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AC" w:rsidRPr="002926AC" w:rsidRDefault="002926AC" w:rsidP="003601A3">
      <w:pPr>
        <w:jc w:val="center"/>
        <w:rPr>
          <w:b/>
          <w:sz w:val="28"/>
          <w:szCs w:val="28"/>
        </w:rPr>
      </w:pPr>
      <w:r w:rsidRPr="002926AC">
        <w:rPr>
          <w:b/>
          <w:sz w:val="28"/>
          <w:szCs w:val="28"/>
        </w:rPr>
        <w:t xml:space="preserve">График </w:t>
      </w:r>
    </w:p>
    <w:p w:rsidR="00955A0A" w:rsidRDefault="002926AC" w:rsidP="003601A3">
      <w:pPr>
        <w:jc w:val="center"/>
        <w:rPr>
          <w:sz w:val="28"/>
          <w:szCs w:val="28"/>
        </w:rPr>
      </w:pPr>
      <w:r w:rsidRPr="002926AC">
        <w:rPr>
          <w:sz w:val="28"/>
          <w:szCs w:val="28"/>
        </w:rPr>
        <w:t xml:space="preserve">приема граждан </w:t>
      </w:r>
      <w:r w:rsidR="000D1659">
        <w:rPr>
          <w:sz w:val="28"/>
          <w:szCs w:val="28"/>
        </w:rPr>
        <w:t>участковым уполномоченным</w:t>
      </w:r>
      <w:r w:rsidR="00955A0A">
        <w:rPr>
          <w:sz w:val="28"/>
          <w:szCs w:val="28"/>
        </w:rPr>
        <w:t xml:space="preserve"> полиции</w:t>
      </w:r>
    </w:p>
    <w:p w:rsidR="002926AC" w:rsidRPr="002926AC" w:rsidRDefault="003601A3" w:rsidP="003601A3">
      <w:pPr>
        <w:jc w:val="center"/>
        <w:rPr>
          <w:sz w:val="28"/>
          <w:szCs w:val="28"/>
        </w:rPr>
      </w:pPr>
      <w:r w:rsidRPr="002926AC">
        <w:rPr>
          <w:sz w:val="28"/>
          <w:szCs w:val="28"/>
        </w:rPr>
        <w:t xml:space="preserve"> </w:t>
      </w:r>
      <w:r w:rsidR="00984990">
        <w:rPr>
          <w:sz w:val="28"/>
          <w:szCs w:val="28"/>
        </w:rPr>
        <w:t>пункта</w:t>
      </w:r>
      <w:r w:rsidR="00955A0A">
        <w:rPr>
          <w:sz w:val="28"/>
          <w:szCs w:val="28"/>
        </w:rPr>
        <w:t xml:space="preserve"> полиции </w:t>
      </w:r>
      <w:r w:rsidRPr="002926AC">
        <w:rPr>
          <w:sz w:val="28"/>
          <w:szCs w:val="28"/>
        </w:rPr>
        <w:t xml:space="preserve">по </w:t>
      </w:r>
      <w:proofErr w:type="spellStart"/>
      <w:r w:rsidRPr="002926AC">
        <w:rPr>
          <w:sz w:val="28"/>
          <w:szCs w:val="28"/>
        </w:rPr>
        <w:t>Шумячскому</w:t>
      </w:r>
      <w:proofErr w:type="spellEnd"/>
      <w:r w:rsidRPr="002926AC">
        <w:rPr>
          <w:sz w:val="28"/>
          <w:szCs w:val="28"/>
        </w:rPr>
        <w:t xml:space="preserve"> району</w:t>
      </w:r>
      <w:r w:rsidR="00955A0A">
        <w:rPr>
          <w:sz w:val="28"/>
          <w:szCs w:val="28"/>
        </w:rPr>
        <w:t xml:space="preserve"> </w:t>
      </w:r>
      <w:r w:rsidR="002926AC">
        <w:rPr>
          <w:sz w:val="28"/>
          <w:szCs w:val="28"/>
        </w:rPr>
        <w:t>на 20</w:t>
      </w:r>
      <w:r w:rsidR="005215AD">
        <w:rPr>
          <w:sz w:val="28"/>
          <w:szCs w:val="28"/>
        </w:rPr>
        <w:t>2</w:t>
      </w:r>
      <w:r w:rsidR="002957F9">
        <w:rPr>
          <w:sz w:val="28"/>
          <w:szCs w:val="28"/>
        </w:rPr>
        <w:t>4</w:t>
      </w:r>
      <w:r w:rsidR="002926AC">
        <w:rPr>
          <w:sz w:val="28"/>
          <w:szCs w:val="28"/>
        </w:rPr>
        <w:t xml:space="preserve"> год</w:t>
      </w:r>
    </w:p>
    <w:p w:rsidR="00666F1A" w:rsidRDefault="00666F1A" w:rsidP="003601A3">
      <w:pPr>
        <w:jc w:val="center"/>
      </w:pPr>
    </w:p>
    <w:tbl>
      <w:tblPr>
        <w:tblStyle w:val="a3"/>
        <w:tblW w:w="10883" w:type="dxa"/>
        <w:tblInd w:w="-318" w:type="dxa"/>
        <w:tblLayout w:type="fixed"/>
        <w:tblLook w:val="04A0"/>
      </w:tblPr>
      <w:tblGrid>
        <w:gridCol w:w="284"/>
        <w:gridCol w:w="1809"/>
        <w:gridCol w:w="1559"/>
        <w:gridCol w:w="3828"/>
        <w:gridCol w:w="1843"/>
        <w:gridCol w:w="1560"/>
      </w:tblGrid>
      <w:tr w:rsidR="006E2311" w:rsidRPr="00C97306" w:rsidTr="000D1659">
        <w:tc>
          <w:tcPr>
            <w:tcW w:w="284" w:type="dxa"/>
            <w:vAlign w:val="center"/>
          </w:tcPr>
          <w:p w:rsidR="006E2311" w:rsidRPr="000D77DC" w:rsidRDefault="006E2311" w:rsidP="00874605">
            <w:pPr>
              <w:jc w:val="center"/>
              <w:rPr>
                <w:b/>
                <w:sz w:val="16"/>
                <w:szCs w:val="16"/>
              </w:rPr>
            </w:pPr>
            <w:r w:rsidRPr="000D77D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809" w:type="dxa"/>
            <w:vAlign w:val="center"/>
          </w:tcPr>
          <w:p w:rsidR="006E2311" w:rsidRPr="000D77DC" w:rsidRDefault="006E2311" w:rsidP="00874605">
            <w:pPr>
              <w:jc w:val="center"/>
              <w:rPr>
                <w:b/>
                <w:sz w:val="16"/>
                <w:szCs w:val="16"/>
              </w:rPr>
            </w:pPr>
            <w:r w:rsidRPr="000D77DC">
              <w:rPr>
                <w:b/>
                <w:sz w:val="16"/>
                <w:szCs w:val="16"/>
              </w:rPr>
              <w:t>Фотография</w:t>
            </w:r>
          </w:p>
        </w:tc>
        <w:tc>
          <w:tcPr>
            <w:tcW w:w="1559" w:type="dxa"/>
            <w:vAlign w:val="center"/>
          </w:tcPr>
          <w:p w:rsidR="006E2311" w:rsidRPr="000D77DC" w:rsidRDefault="006E2311" w:rsidP="00386EF9">
            <w:pPr>
              <w:jc w:val="center"/>
              <w:rPr>
                <w:b/>
                <w:sz w:val="18"/>
                <w:szCs w:val="18"/>
              </w:rPr>
            </w:pPr>
            <w:r w:rsidRPr="000D77DC">
              <w:rPr>
                <w:b/>
                <w:sz w:val="18"/>
                <w:szCs w:val="18"/>
              </w:rPr>
              <w:t>ФИО</w:t>
            </w:r>
          </w:p>
          <w:p w:rsidR="006E2311" w:rsidRPr="000D77DC" w:rsidRDefault="006E2311" w:rsidP="00386EF9">
            <w:pPr>
              <w:jc w:val="center"/>
              <w:rPr>
                <w:b/>
                <w:sz w:val="18"/>
                <w:szCs w:val="18"/>
              </w:rPr>
            </w:pPr>
            <w:r w:rsidRPr="000D77DC">
              <w:rPr>
                <w:b/>
                <w:sz w:val="18"/>
                <w:szCs w:val="18"/>
              </w:rPr>
              <w:t>номер служебного телефона</w:t>
            </w:r>
          </w:p>
        </w:tc>
        <w:tc>
          <w:tcPr>
            <w:tcW w:w="3828" w:type="dxa"/>
            <w:vAlign w:val="center"/>
          </w:tcPr>
          <w:p w:rsidR="006E2311" w:rsidRPr="000D77DC" w:rsidRDefault="006E2311" w:rsidP="00874605">
            <w:pPr>
              <w:jc w:val="center"/>
              <w:rPr>
                <w:b/>
                <w:sz w:val="18"/>
                <w:szCs w:val="18"/>
              </w:rPr>
            </w:pPr>
            <w:r w:rsidRPr="000D77DC">
              <w:rPr>
                <w:b/>
                <w:sz w:val="18"/>
                <w:szCs w:val="18"/>
              </w:rPr>
              <w:t>Участок обслуживания с отражением населенных пунктов</w:t>
            </w:r>
          </w:p>
        </w:tc>
        <w:tc>
          <w:tcPr>
            <w:tcW w:w="1843" w:type="dxa"/>
            <w:vAlign w:val="center"/>
          </w:tcPr>
          <w:p w:rsidR="006E2311" w:rsidRPr="000D77DC" w:rsidRDefault="006E2311" w:rsidP="006E23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места приема граждан</w:t>
            </w:r>
          </w:p>
        </w:tc>
        <w:tc>
          <w:tcPr>
            <w:tcW w:w="1560" w:type="dxa"/>
            <w:vAlign w:val="center"/>
          </w:tcPr>
          <w:p w:rsidR="006E2311" w:rsidRPr="000D77DC" w:rsidRDefault="006E2311" w:rsidP="002F4DBE">
            <w:pPr>
              <w:jc w:val="center"/>
              <w:rPr>
                <w:b/>
                <w:sz w:val="18"/>
                <w:szCs w:val="18"/>
              </w:rPr>
            </w:pPr>
            <w:r w:rsidRPr="000D77DC">
              <w:rPr>
                <w:b/>
                <w:sz w:val="18"/>
                <w:szCs w:val="18"/>
              </w:rPr>
              <w:t>Дни и часы приема граждан УУП</w:t>
            </w:r>
          </w:p>
        </w:tc>
      </w:tr>
      <w:tr w:rsidR="006E2311" w:rsidRPr="00C97306" w:rsidTr="000D1659">
        <w:trPr>
          <w:trHeight w:val="979"/>
        </w:trPr>
        <w:tc>
          <w:tcPr>
            <w:tcW w:w="284" w:type="dxa"/>
            <w:vAlign w:val="center"/>
          </w:tcPr>
          <w:p w:rsidR="006E2311" w:rsidRPr="000D77DC" w:rsidRDefault="000F673A" w:rsidP="00360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09" w:type="dxa"/>
            <w:vAlign w:val="center"/>
          </w:tcPr>
          <w:p w:rsidR="006E2311" w:rsidRPr="000D77DC" w:rsidRDefault="002957F9" w:rsidP="000D1659">
            <w:pPr>
              <w:ind w:left="-392" w:right="-142" w:firstLine="142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33689" cy="1550304"/>
                  <wp:effectExtent l="19050" t="0" r="0" b="0"/>
                  <wp:docPr id="2" name="Рисунок 1" descr="F:\фото 4 6 май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4 6 май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54" cy="1549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D236C9" w:rsidRDefault="002957F9" w:rsidP="002957F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Барбасова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  <w:p w:rsidR="00D236C9" w:rsidRPr="00984990" w:rsidRDefault="00D236C9" w:rsidP="0029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 полиции</w:t>
            </w:r>
          </w:p>
          <w:p w:rsidR="006E2311" w:rsidRPr="00984990" w:rsidRDefault="00D236C9" w:rsidP="002957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899915907</w:t>
            </w:r>
            <w:r w:rsidR="002957F9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6E2311" w:rsidRDefault="006E2311" w:rsidP="003601A3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77D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Административный участок № </w:t>
            </w:r>
            <w:r w:rsidR="000F673A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25</w:t>
            </w: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(п</w:t>
            </w:r>
            <w:proofErr w:type="gram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умячи)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960D5" w:rsidRPr="000D77DC" w:rsidRDefault="006E2311" w:rsidP="002957F9">
            <w:pPr>
              <w:rPr>
                <w:sz w:val="18"/>
                <w:szCs w:val="18"/>
              </w:rPr>
            </w:pP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пер. Коммунальный д.1-7, п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ер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</w:t>
            </w: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омсомольский д.1-24, пер. Советский д.1-17,  ул. Базарная д.1-54,  ул. Высокая д.1-33,  ул. Дорожная д.1-18,  ул. Кирпичный завод д.1-4,7-12, </w:t>
            </w:r>
            <w:r w:rsidRPr="000D77DC">
              <w:rPr>
                <w:sz w:val="18"/>
                <w:szCs w:val="18"/>
              </w:rPr>
              <w:t xml:space="preserve"> ул. Коммунальная д.1-44, ул. Комсомольская д.1-24,  ул. Маяковского д.1-15,  ул. Мира д.1-40,  ул. Мюдовская д.1-44,  ул. Октябрьская д.1-22,  </w:t>
            </w:r>
            <w:proofErr w:type="spellStart"/>
            <w:r w:rsidRPr="000D77DC">
              <w:rPr>
                <w:sz w:val="18"/>
                <w:szCs w:val="18"/>
              </w:rPr>
              <w:t>ул.Понятовская</w:t>
            </w:r>
            <w:proofErr w:type="spellEnd"/>
            <w:r w:rsidRPr="000D77DC">
              <w:rPr>
                <w:sz w:val="18"/>
                <w:szCs w:val="18"/>
              </w:rPr>
              <w:t xml:space="preserve"> д.1-45,  ул. Садовая д.1-5, 7-29, 31-50,  ул. Спортивная д.1-34, ул</w:t>
            </w:r>
            <w:proofErr w:type="gramStart"/>
            <w:r w:rsidRPr="000D77DC">
              <w:rPr>
                <w:sz w:val="18"/>
                <w:szCs w:val="18"/>
              </w:rPr>
              <w:t>.Э</w:t>
            </w:r>
            <w:proofErr w:type="gramEnd"/>
            <w:r w:rsidRPr="000D77DC">
              <w:rPr>
                <w:sz w:val="18"/>
                <w:szCs w:val="18"/>
              </w:rPr>
              <w:t xml:space="preserve">нергетиков д.1-24 </w:t>
            </w:r>
          </w:p>
        </w:tc>
        <w:tc>
          <w:tcPr>
            <w:tcW w:w="1843" w:type="dxa"/>
          </w:tcPr>
          <w:p w:rsidR="006E2311" w:rsidRDefault="006E2311" w:rsidP="00A3340B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Пункта полиции по Шумячскому району МО МВД России «Рославльский» </w:t>
            </w:r>
          </w:p>
          <w:p w:rsidR="002960D5" w:rsidRPr="000D77DC" w:rsidRDefault="006E2311" w:rsidP="000D1659">
            <w:pPr>
              <w:rPr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Смоленская область п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 ул.Интернациональная д.27  каб.№</w:t>
            </w:r>
            <w:r w:rsidR="005526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</w:tcPr>
          <w:p w:rsidR="006E2311" w:rsidRPr="00F64375" w:rsidRDefault="006E2311" w:rsidP="002F4DB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Вторник, Четверг</w:t>
            </w:r>
          </w:p>
          <w:p w:rsidR="006E2311" w:rsidRPr="00F64375" w:rsidRDefault="005526CE" w:rsidP="002F4DB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с 17.00  до 19.00</w:t>
            </w:r>
            <w:r w:rsidR="006E2311"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2311" w:rsidRPr="00F64375" w:rsidRDefault="006E2311" w:rsidP="002F4DB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6E2311" w:rsidRPr="00F64375" w:rsidRDefault="006E2311" w:rsidP="002F4DB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Суббота </w:t>
            </w:r>
          </w:p>
          <w:p w:rsidR="006E2311" w:rsidRPr="00F64375" w:rsidRDefault="006E2311" w:rsidP="005526CE">
            <w:pPr>
              <w:rPr>
                <w:sz w:val="18"/>
                <w:szCs w:val="18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 15.00 до 16.00 </w:t>
            </w:r>
            <w:r w:rsidRPr="00F64375">
              <w:rPr>
                <w:sz w:val="18"/>
                <w:szCs w:val="18"/>
              </w:rPr>
              <w:t xml:space="preserve"> (при работе по графику несения службы)</w:t>
            </w:r>
          </w:p>
        </w:tc>
      </w:tr>
      <w:tr w:rsidR="006E2311" w:rsidRPr="00C97306" w:rsidTr="000D1659">
        <w:trPr>
          <w:trHeight w:val="979"/>
        </w:trPr>
        <w:tc>
          <w:tcPr>
            <w:tcW w:w="284" w:type="dxa"/>
            <w:vAlign w:val="center"/>
          </w:tcPr>
          <w:p w:rsidR="006E2311" w:rsidRPr="000D77DC" w:rsidRDefault="000F673A" w:rsidP="00360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09" w:type="dxa"/>
            <w:vAlign w:val="center"/>
          </w:tcPr>
          <w:p w:rsidR="006E2311" w:rsidRPr="000D77DC" w:rsidRDefault="002957F9" w:rsidP="000D1659">
            <w:pPr>
              <w:tabs>
                <w:tab w:val="left" w:pos="664"/>
              </w:tabs>
              <w:ind w:left="-392" w:right="-142" w:firstLine="142"/>
              <w:jc w:val="center"/>
              <w:rPr>
                <w:sz w:val="16"/>
                <w:szCs w:val="16"/>
              </w:rPr>
            </w:pPr>
            <w:r w:rsidRPr="002957F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58636" cy="1587721"/>
                  <wp:effectExtent l="19050" t="0" r="8164" b="0"/>
                  <wp:docPr id="8" name="Рисунок 1" descr="F:\фото 4 6 май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4 6 май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70" cy="1600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957F9" w:rsidRDefault="002957F9" w:rsidP="00CD126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Барбасова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  <w:p w:rsidR="002957F9" w:rsidRPr="00984990" w:rsidRDefault="002957F9" w:rsidP="00CD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 полиции</w:t>
            </w:r>
          </w:p>
          <w:p w:rsidR="006E2311" w:rsidRDefault="002957F9" w:rsidP="00CD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89991590713</w:t>
            </w:r>
          </w:p>
          <w:p w:rsidR="00CD1264" w:rsidRPr="00984990" w:rsidRDefault="00CD1264" w:rsidP="00CD12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(временно исполняет обязанности)</w:t>
            </w:r>
          </w:p>
        </w:tc>
        <w:tc>
          <w:tcPr>
            <w:tcW w:w="3828" w:type="dxa"/>
          </w:tcPr>
          <w:p w:rsidR="005526CE" w:rsidRDefault="000F673A" w:rsidP="000F673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77D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Административный участок №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0F673A" w:rsidRDefault="000F673A" w:rsidP="000F673A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(п</w:t>
            </w:r>
            <w:proofErr w:type="gram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умячи)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2311" w:rsidRPr="000D77DC" w:rsidRDefault="006E2311" w:rsidP="00D2746F">
            <w:pPr>
              <w:rPr>
                <w:sz w:val="18"/>
                <w:szCs w:val="18"/>
              </w:rPr>
            </w:pPr>
            <w:r w:rsidRPr="000D77DC">
              <w:rPr>
                <w:rFonts w:cs="Times New Roman"/>
                <w:sz w:val="18"/>
                <w:szCs w:val="18"/>
              </w:rPr>
              <w:t>п. Шумячи, 1-й  пер. Советской Армии, д. 1-14,  2-пер. Советской Армии д. 2-13, пер. Гагарина д.3-5, 1-пер Заводской д.1-7, 2-пер</w:t>
            </w:r>
            <w:proofErr w:type="gramStart"/>
            <w:r w:rsidRPr="000D77DC">
              <w:rPr>
                <w:rFonts w:cs="Times New Roman"/>
                <w:sz w:val="18"/>
                <w:szCs w:val="18"/>
              </w:rPr>
              <w:t>.З</w:t>
            </w:r>
            <w:proofErr w:type="gramEnd"/>
            <w:r w:rsidRPr="000D77DC">
              <w:rPr>
                <w:rFonts w:cs="Times New Roman"/>
                <w:sz w:val="18"/>
                <w:szCs w:val="18"/>
              </w:rPr>
              <w:t xml:space="preserve">аводской д.2-7, пер. Школьный д.1-8, пер Пионерский д.2- 8, ул. 8-е Марта д.2-17, ул. Гагарина д.2-25, ул. Ельнинская д.2-53, ул. Заводская д.1-104, </w:t>
            </w:r>
            <w:r w:rsidRPr="000D77DC">
              <w:rPr>
                <w:sz w:val="18"/>
                <w:szCs w:val="18"/>
              </w:rPr>
              <w:t>ул. Заречная д.1-24, ул.Интернациональная д.1-65, ул.Лесная д.1-33, ул. Лесхоз д.1-27,</w:t>
            </w:r>
          </w:p>
          <w:p w:rsidR="006E2311" w:rsidRPr="000D77DC" w:rsidRDefault="006E2311" w:rsidP="00BE7DDD">
            <w:pPr>
              <w:rPr>
                <w:sz w:val="18"/>
                <w:szCs w:val="18"/>
              </w:rPr>
            </w:pPr>
            <w:r w:rsidRPr="000D77DC">
              <w:rPr>
                <w:sz w:val="18"/>
                <w:szCs w:val="18"/>
              </w:rPr>
              <w:t>ул. Луговая д.1-34, ул. Льнозавод д.1-8, ул. Мелиоративная д.1-26, ул</w:t>
            </w:r>
            <w:proofErr w:type="gramStart"/>
            <w:r w:rsidRPr="000D77DC">
              <w:rPr>
                <w:sz w:val="18"/>
                <w:szCs w:val="18"/>
              </w:rPr>
              <w:t>.М</w:t>
            </w:r>
            <w:proofErr w:type="gramEnd"/>
            <w:r w:rsidRPr="000D77DC">
              <w:rPr>
                <w:sz w:val="18"/>
                <w:szCs w:val="18"/>
              </w:rPr>
              <w:t>узыкальная д.1-20, ул.Окружная д.1-17, ул. Парковая д.2-27, ул. Первомайская д.1-37, ул.Полевая д.1-30,  ул. Почтовая д.2-38,  ул. Пролетарская д.1-37, ул.Сельхозтехника д.1-42, ул.Советская д.2-110, ул. Советская Армии д.1-31, ул. Форпост д.1-19, ул. Школьная д. 2 -53, ул</w:t>
            </w:r>
            <w:proofErr w:type="gramStart"/>
            <w:r w:rsidRPr="000D77DC">
              <w:rPr>
                <w:sz w:val="18"/>
                <w:szCs w:val="18"/>
              </w:rPr>
              <w:t>.Ш</w:t>
            </w:r>
            <w:proofErr w:type="gramEnd"/>
            <w:r w:rsidRPr="000D77DC">
              <w:rPr>
                <w:sz w:val="18"/>
                <w:szCs w:val="18"/>
              </w:rPr>
              <w:t>умовская д.1-30, ул.Санаторная школа д.1-5</w:t>
            </w:r>
          </w:p>
        </w:tc>
        <w:tc>
          <w:tcPr>
            <w:tcW w:w="1843" w:type="dxa"/>
          </w:tcPr>
          <w:p w:rsidR="006E2311" w:rsidRDefault="006E2311" w:rsidP="006E2311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Пункта полиции по Шумячскому району МО МВД России «Рославльский» </w:t>
            </w:r>
          </w:p>
          <w:p w:rsidR="006E2311" w:rsidRPr="00A3340B" w:rsidRDefault="006E2311" w:rsidP="000D1659">
            <w:pPr>
              <w:rPr>
                <w:sz w:val="22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Смоленская область п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 ул.Интернациональная д.27  каб.№</w:t>
            </w:r>
            <w:r w:rsidR="005526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</w:tcPr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Вторник, Четверг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с 17.00  до 19.00</w:t>
            </w: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Суббота </w:t>
            </w:r>
          </w:p>
          <w:p w:rsidR="006E2311" w:rsidRPr="00F64375" w:rsidRDefault="005526CE" w:rsidP="005526CE">
            <w:pPr>
              <w:rPr>
                <w:sz w:val="18"/>
                <w:szCs w:val="18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 15.00 до 16.00 </w:t>
            </w:r>
            <w:r w:rsidRPr="00F64375">
              <w:rPr>
                <w:sz w:val="18"/>
                <w:szCs w:val="18"/>
              </w:rPr>
              <w:t xml:space="preserve"> (при работе по графику несения службы)</w:t>
            </w:r>
          </w:p>
        </w:tc>
      </w:tr>
      <w:tr w:rsidR="006E2311" w:rsidRPr="00C97306" w:rsidTr="000D1659">
        <w:trPr>
          <w:trHeight w:val="4089"/>
        </w:trPr>
        <w:tc>
          <w:tcPr>
            <w:tcW w:w="284" w:type="dxa"/>
            <w:vAlign w:val="center"/>
          </w:tcPr>
          <w:p w:rsidR="006E2311" w:rsidRPr="000D77DC" w:rsidRDefault="000F673A" w:rsidP="00360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09" w:type="dxa"/>
            <w:vAlign w:val="center"/>
          </w:tcPr>
          <w:p w:rsidR="006E2311" w:rsidRPr="000D77DC" w:rsidRDefault="00CD1264" w:rsidP="00CD1264">
            <w:pPr>
              <w:ind w:left="-74"/>
              <w:jc w:val="both"/>
              <w:rPr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9855" cy="1349828"/>
                  <wp:effectExtent l="19050" t="0" r="0" b="0"/>
                  <wp:docPr id="10" name="Рисунок 2" descr="D:\ПДН диск\образовательное учреждение\IMG-202412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ДН диск\образовательное учреждение\IMG-202412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415" b="8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58" cy="1362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D660C2" w:rsidRPr="00984990" w:rsidRDefault="00190D5F" w:rsidP="00D660C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Галковский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</w:t>
            </w:r>
          </w:p>
          <w:p w:rsidR="00D660C2" w:rsidRPr="00984990" w:rsidRDefault="005526CE" w:rsidP="00D66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</w:t>
            </w:r>
            <w:r w:rsidR="00D660C2">
              <w:rPr>
                <w:sz w:val="20"/>
                <w:szCs w:val="20"/>
              </w:rPr>
              <w:t xml:space="preserve"> полиции</w:t>
            </w:r>
          </w:p>
          <w:p w:rsidR="006E2311" w:rsidRPr="00984990" w:rsidRDefault="00D660C2" w:rsidP="00D660C2">
            <w:pPr>
              <w:rPr>
                <w:sz w:val="20"/>
                <w:szCs w:val="20"/>
              </w:rPr>
            </w:pPr>
            <w:r w:rsidRPr="00984990">
              <w:rPr>
                <w:sz w:val="20"/>
                <w:szCs w:val="20"/>
              </w:rPr>
              <w:t>8999159</w:t>
            </w:r>
            <w:r w:rsidR="00B3472D">
              <w:rPr>
                <w:sz w:val="20"/>
                <w:szCs w:val="20"/>
              </w:rPr>
              <w:t>07</w:t>
            </w:r>
            <w:r w:rsidR="00190D5F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</w:tcPr>
          <w:p w:rsidR="006E2311" w:rsidRPr="000D77DC" w:rsidRDefault="000F673A" w:rsidP="00D2746F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Административный участок № 29</w:t>
            </w:r>
            <w:r w:rsidR="006E2311" w:rsidRPr="000D77D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E2311" w:rsidRDefault="006E2311" w:rsidP="00D2746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D77DC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Первомайское сельское поселение (</w:t>
            </w:r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с. Первомайское,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Гераськовка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Дубровка,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рутояки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Малая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Игнатовка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Поповка, д. Слобода,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Шибнево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Чернатка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Вежники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Власково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Большая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Игнатовка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Щемиловка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957F9" w:rsidRDefault="002957F9" w:rsidP="00D2746F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6E2311" w:rsidRPr="000D77DC" w:rsidRDefault="006E2311" w:rsidP="00D2746F">
            <w:pPr>
              <w:rPr>
                <w:sz w:val="18"/>
                <w:szCs w:val="18"/>
              </w:rPr>
            </w:pP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Снегиревское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сельское поселение (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негиревка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д.Балахоновка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Починичи, д. Новое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Заселье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Поповка,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Веремьево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д.Авакумовка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Комиссаровка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Красный Пахарь,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Иловня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Орловка,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Халиповка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Иванов Стан, д. Ильинка, д. Старое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Заселье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Глуменка,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Петуховка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Погуляевка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д.Иоргиново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, д. </w:t>
            </w:r>
            <w:proofErr w:type="spellStart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Малеевка</w:t>
            </w:r>
            <w:proofErr w:type="spellEnd"/>
            <w:r w:rsidRPr="000D77D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д. Днесино, д. Паломь)</w:t>
            </w:r>
          </w:p>
        </w:tc>
        <w:tc>
          <w:tcPr>
            <w:tcW w:w="1843" w:type="dxa"/>
          </w:tcPr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Пункта полиции по Шумячскому району МО МВД России «Рославльский» </w:t>
            </w:r>
          </w:p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Смоленская область п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 ул.Интернациональная д.27  каб.№15</w:t>
            </w:r>
          </w:p>
          <w:p w:rsidR="006E2311" w:rsidRPr="00A3340B" w:rsidRDefault="006E2311" w:rsidP="000C5829">
            <w:pPr>
              <w:ind w:left="51"/>
              <w:jc w:val="both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560" w:type="dxa"/>
          </w:tcPr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Вторник, Четверг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с 17.00  до 19.00</w:t>
            </w: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Суббота </w:t>
            </w:r>
          </w:p>
          <w:p w:rsidR="000C5829" w:rsidRPr="00A3340B" w:rsidRDefault="005526CE" w:rsidP="005526CE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 15.00 до 16.00 </w:t>
            </w:r>
            <w:r w:rsidRPr="00F64375">
              <w:rPr>
                <w:sz w:val="18"/>
                <w:szCs w:val="18"/>
              </w:rPr>
              <w:t xml:space="preserve"> (при работе по графику несения службы)</w:t>
            </w:r>
          </w:p>
        </w:tc>
      </w:tr>
      <w:tr w:rsidR="006E2311" w:rsidRPr="00C97306" w:rsidTr="000D1659">
        <w:trPr>
          <w:trHeight w:val="5313"/>
        </w:trPr>
        <w:tc>
          <w:tcPr>
            <w:tcW w:w="284" w:type="dxa"/>
            <w:vAlign w:val="center"/>
          </w:tcPr>
          <w:p w:rsidR="006E2311" w:rsidRPr="00666F1A" w:rsidRDefault="000F673A" w:rsidP="003601A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809" w:type="dxa"/>
            <w:vAlign w:val="center"/>
          </w:tcPr>
          <w:p w:rsidR="006E2311" w:rsidRPr="00666F1A" w:rsidRDefault="00CD1264" w:rsidP="00CD1264">
            <w:pPr>
              <w:ind w:left="-74"/>
              <w:jc w:val="center"/>
              <w:rPr>
                <w:sz w:val="22"/>
              </w:rPr>
            </w:pPr>
            <w:r w:rsidRPr="00CD1264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1013245" cy="1328057"/>
                  <wp:effectExtent l="19050" t="0" r="0" b="0"/>
                  <wp:docPr id="11" name="Рисунок 2" descr="D:\ПДН диск\образовательное учреждение\IMG-2024120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ДН диск\образовательное учреждение\IMG-2024120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415" b="8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96" cy="1340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957F9" w:rsidRPr="00984990" w:rsidRDefault="002957F9" w:rsidP="002957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Галковский</w:t>
            </w:r>
            <w:proofErr w:type="spellEnd"/>
            <w:r>
              <w:rPr>
                <w:sz w:val="20"/>
                <w:szCs w:val="20"/>
              </w:rPr>
              <w:t xml:space="preserve"> Дмитрий Александрович</w:t>
            </w:r>
          </w:p>
          <w:p w:rsidR="002957F9" w:rsidRPr="00984990" w:rsidRDefault="005526CE" w:rsidP="0029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капитан</w:t>
            </w:r>
            <w:r w:rsidR="002957F9">
              <w:rPr>
                <w:sz w:val="20"/>
                <w:szCs w:val="20"/>
              </w:rPr>
              <w:t xml:space="preserve"> полиции</w:t>
            </w:r>
          </w:p>
          <w:p w:rsidR="006E2311" w:rsidRDefault="002957F9" w:rsidP="002957F9">
            <w:pPr>
              <w:rPr>
                <w:sz w:val="20"/>
                <w:szCs w:val="20"/>
              </w:rPr>
            </w:pPr>
            <w:r w:rsidRPr="00984990">
              <w:rPr>
                <w:sz w:val="20"/>
                <w:szCs w:val="20"/>
              </w:rPr>
              <w:t>8999159</w:t>
            </w:r>
            <w:r>
              <w:rPr>
                <w:sz w:val="20"/>
                <w:szCs w:val="20"/>
              </w:rPr>
              <w:t>0735</w:t>
            </w:r>
          </w:p>
          <w:p w:rsidR="00CD1264" w:rsidRDefault="00CD1264" w:rsidP="0029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(временно исполняет обязанности)</w:t>
            </w:r>
          </w:p>
          <w:p w:rsidR="00CD1264" w:rsidRPr="00984990" w:rsidRDefault="00CD1264" w:rsidP="002957F9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6E2311" w:rsidRPr="00666F1A" w:rsidRDefault="006E2311" w:rsidP="00D2746F">
            <w:pPr>
              <w:rPr>
                <w:rFonts w:eastAsia="Times New Roman"/>
                <w:b/>
                <w:color w:val="000000"/>
                <w:sz w:val="22"/>
                <w:lang w:eastAsia="ru-RU"/>
              </w:rPr>
            </w:pPr>
            <w:r w:rsidRPr="00666F1A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Административный участок № </w:t>
            </w:r>
            <w:r w:rsidR="000F673A">
              <w:rPr>
                <w:rFonts w:eastAsia="Times New Roman"/>
                <w:b/>
                <w:color w:val="000000"/>
                <w:sz w:val="22"/>
                <w:lang w:eastAsia="ru-RU"/>
              </w:rPr>
              <w:t>27</w:t>
            </w:r>
            <w:r w:rsidRPr="00666F1A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 </w:t>
            </w:r>
          </w:p>
          <w:p w:rsidR="006E2311" w:rsidRDefault="006E2311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proofErr w:type="gram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Озерное сельское поселение 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(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д. Озерная, д. Тишковка, д. Навины,   д. Дубовица, д. Городец, д. Песчанка, д. Серковка, д. Гневково, д. Рязаново-Ворошилово, д. Слобода,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Криворлес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, д. Кирякинка, д. Зверинка, д. Шумовка, д. Ворошиловка, д. Пустосел, д. Прудок)</w:t>
            </w:r>
            <w:proofErr w:type="gramEnd"/>
          </w:p>
          <w:p w:rsidR="006E2311" w:rsidRDefault="006E2311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  <w:p w:rsidR="006E2311" w:rsidRPr="00666F1A" w:rsidRDefault="006E2311" w:rsidP="00C21AC3">
            <w:pPr>
              <w:rPr>
                <w:sz w:val="22"/>
              </w:rPr>
            </w:pPr>
            <w:proofErr w:type="spellStart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>Понятовское</w:t>
            </w:r>
            <w:proofErr w:type="spellEnd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сельское поселение (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.П</w:t>
            </w:r>
            <w:proofErr w:type="gram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онятовка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ст.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>Понятовка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д.Осово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д.Глушково,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д.Стрекайлово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>, д. Краснополье, д.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Савочкина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Паломь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д.Дунаевщина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Липовка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Нов. </w:t>
            </w:r>
            <w:proofErr w:type="gram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Стан, д. Зубова Буда, д. Пожарь)</w:t>
            </w:r>
            <w:proofErr w:type="gramEnd"/>
          </w:p>
        </w:tc>
        <w:tc>
          <w:tcPr>
            <w:tcW w:w="1843" w:type="dxa"/>
          </w:tcPr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Пункта полиции по Шумячскому району МО МВД России «Рославльский» </w:t>
            </w:r>
          </w:p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Смоленская область п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 ул.Интернациональная д.27  каб.№15</w:t>
            </w:r>
          </w:p>
          <w:p w:rsidR="000C5829" w:rsidRPr="00A3340B" w:rsidRDefault="000C5829" w:rsidP="00A3340B">
            <w:pPr>
              <w:ind w:left="51"/>
              <w:jc w:val="both"/>
              <w:rPr>
                <w:sz w:val="22"/>
              </w:rPr>
            </w:pPr>
          </w:p>
        </w:tc>
        <w:tc>
          <w:tcPr>
            <w:tcW w:w="1560" w:type="dxa"/>
          </w:tcPr>
          <w:p w:rsidR="000C5829" w:rsidRDefault="000C5829" w:rsidP="000C5829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0C5829" w:rsidRDefault="000C5829" w:rsidP="000C5829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Вторник, Четверг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с 17.00  до 19.00</w:t>
            </w: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Суббота </w:t>
            </w:r>
          </w:p>
          <w:p w:rsidR="006E2311" w:rsidRPr="00A3340B" w:rsidRDefault="005526CE" w:rsidP="005526CE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 15.00 до 16.00 </w:t>
            </w:r>
            <w:r w:rsidRPr="00F64375">
              <w:rPr>
                <w:sz w:val="18"/>
                <w:szCs w:val="18"/>
              </w:rPr>
              <w:t xml:space="preserve"> (при работе по графику несения службы)</w:t>
            </w:r>
          </w:p>
        </w:tc>
      </w:tr>
      <w:tr w:rsidR="00AC32B0" w:rsidRPr="00C97306" w:rsidTr="000D1659">
        <w:trPr>
          <w:trHeight w:val="5313"/>
        </w:trPr>
        <w:tc>
          <w:tcPr>
            <w:tcW w:w="284" w:type="dxa"/>
            <w:vAlign w:val="center"/>
          </w:tcPr>
          <w:p w:rsidR="00AC32B0" w:rsidRDefault="000F673A" w:rsidP="003601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9" w:type="dxa"/>
            <w:vAlign w:val="center"/>
          </w:tcPr>
          <w:p w:rsidR="00AC32B0" w:rsidRDefault="000D1659" w:rsidP="00D00F8E">
            <w:pPr>
              <w:ind w:left="-108" w:right="-142" w:hanging="142"/>
              <w:jc w:val="center"/>
              <w:rPr>
                <w:noProof/>
                <w:lang w:eastAsia="ru-RU"/>
              </w:rPr>
            </w:pPr>
            <w:r w:rsidRPr="000D1659">
              <w:rPr>
                <w:noProof/>
                <w:lang w:eastAsia="ru-RU"/>
              </w:rPr>
              <w:drawing>
                <wp:inline distT="0" distB="0" distL="0" distR="0">
                  <wp:extent cx="1025978" cy="1538740"/>
                  <wp:effectExtent l="19050" t="0" r="2722" b="0"/>
                  <wp:docPr id="13" name="Рисунок 1" descr="F:\фото 4 6 майо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4 6 майо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86" cy="1546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957F9" w:rsidRDefault="002957F9" w:rsidP="002957F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Барбасова</w:t>
            </w:r>
            <w:proofErr w:type="spellEnd"/>
            <w:r>
              <w:rPr>
                <w:sz w:val="20"/>
                <w:szCs w:val="20"/>
              </w:rPr>
              <w:t xml:space="preserve"> Светлана Михайловна</w:t>
            </w:r>
          </w:p>
          <w:p w:rsidR="002957F9" w:rsidRPr="00984990" w:rsidRDefault="002957F9" w:rsidP="0029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майор полиции</w:t>
            </w:r>
          </w:p>
          <w:p w:rsidR="00AC32B0" w:rsidRDefault="002957F9" w:rsidP="0029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89991590737</w:t>
            </w:r>
          </w:p>
          <w:p w:rsidR="00CD1264" w:rsidRPr="00984990" w:rsidRDefault="00CD1264" w:rsidP="00295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(временно исполняет обязанности)</w:t>
            </w:r>
          </w:p>
        </w:tc>
        <w:tc>
          <w:tcPr>
            <w:tcW w:w="3828" w:type="dxa"/>
          </w:tcPr>
          <w:p w:rsidR="00AC32B0" w:rsidRPr="00666F1A" w:rsidRDefault="00AC32B0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66F1A">
              <w:rPr>
                <w:rFonts w:eastAsia="Times New Roman"/>
                <w:b/>
                <w:color w:val="000000"/>
                <w:sz w:val="22"/>
                <w:lang w:eastAsia="ru-RU"/>
              </w:rPr>
              <w:t xml:space="preserve">Административный участок № </w:t>
            </w:r>
            <w:r w:rsidR="000F673A">
              <w:rPr>
                <w:rFonts w:eastAsia="Times New Roman"/>
                <w:b/>
                <w:color w:val="000000"/>
                <w:sz w:val="22"/>
                <w:lang w:eastAsia="ru-RU"/>
              </w:rPr>
              <w:t>26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</w:p>
          <w:p w:rsidR="00AC32B0" w:rsidRDefault="00AC32B0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Студенецкое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сельское поселение прием Административное здание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Студенецкое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сельское поселение д.136</w:t>
            </w:r>
          </w:p>
          <w:p w:rsidR="00AC32B0" w:rsidRDefault="00AC32B0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(д. Студенец, 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Бабичевка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В</w:t>
            </w:r>
            <w:proofErr w:type="gram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игурина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 Поляна, д. Комаровичи, д. 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Круторовка, 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Осетище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д.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Прудо-Поляна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Соколянка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, д. Титовка)</w:t>
            </w:r>
          </w:p>
          <w:p w:rsidR="002957F9" w:rsidRDefault="002957F9" w:rsidP="00D2746F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</w:p>
          <w:p w:rsidR="00AC32B0" w:rsidRDefault="00AC32B0" w:rsidP="00D2746F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>Надейковичское</w:t>
            </w:r>
            <w:proofErr w:type="spellEnd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сельское поселение</w:t>
            </w:r>
          </w:p>
          <w:p w:rsidR="00AC32B0" w:rsidRDefault="00AC32B0" w:rsidP="00D2746F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>(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.Н</w:t>
            </w:r>
            <w:proofErr w:type="gram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адейковичи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д.Галеевка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д.Гостинка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д.Дружба,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д.Ляховичи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Пнево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д.Явкино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д.Дубровка,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д.Яновка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д.Яченье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д.Зимонино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д.Тихиль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д.Сергеевка,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д.Полохово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д.Дорожковка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д.Курганово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д.Холмы,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д.Королишки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д.Короблево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).</w:t>
            </w:r>
          </w:p>
          <w:p w:rsidR="002957F9" w:rsidRDefault="002957F9" w:rsidP="002957F9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2957F9" w:rsidRDefault="002957F9" w:rsidP="002957F9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>Руссковское</w:t>
            </w:r>
            <w:proofErr w:type="spellEnd"/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сельское поселение </w:t>
            </w:r>
          </w:p>
          <w:p w:rsidR="002957F9" w:rsidRDefault="002957F9" w:rsidP="002957F9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666F1A">
              <w:rPr>
                <w:rFonts w:eastAsia="Times New Roman"/>
                <w:bCs/>
                <w:color w:val="000000"/>
                <w:sz w:val="22"/>
                <w:lang w:eastAsia="ru-RU"/>
              </w:rPr>
              <w:t>(с.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 Русское, Петровичи, Микуличи,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Хоронево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.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Иолово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Полицкое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Ховратовка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д.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Рахутино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color w:val="000000"/>
                <w:sz w:val="22"/>
                <w:lang w:eastAsia="ru-RU"/>
              </w:rPr>
              <w:t>.З</w:t>
            </w:r>
            <w:proofErr w:type="gramEnd"/>
            <w:r>
              <w:rPr>
                <w:rFonts w:eastAsia="Times New Roman"/>
                <w:color w:val="000000"/>
                <w:sz w:val="22"/>
                <w:lang w:eastAsia="ru-RU"/>
              </w:rPr>
              <w:t>агустино</w:t>
            </w:r>
            <w:proofErr w:type="spellEnd"/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, д. Петровичи, </w:t>
            </w:r>
            <w:proofErr w:type="spellStart"/>
            <w:r>
              <w:rPr>
                <w:rFonts w:eastAsia="Times New Roman"/>
                <w:color w:val="000000"/>
                <w:sz w:val="22"/>
                <w:lang w:eastAsia="ru-RU"/>
              </w:rPr>
              <w:t>д.</w:t>
            </w:r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Селюты</w:t>
            </w:r>
            <w:proofErr w:type="spellEnd"/>
            <w:r w:rsidRPr="00666F1A">
              <w:rPr>
                <w:rFonts w:eastAsia="Times New Roman"/>
                <w:color w:val="000000"/>
                <w:sz w:val="22"/>
                <w:lang w:eastAsia="ru-RU"/>
              </w:rPr>
              <w:t>, д. Большая Буда)</w:t>
            </w:r>
          </w:p>
          <w:p w:rsidR="00AC32B0" w:rsidRPr="00666F1A" w:rsidRDefault="00AC32B0" w:rsidP="0082796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Административное здание Пункта полиции по Шумячскому району МО МВД России «Рославльский» </w:t>
            </w:r>
          </w:p>
          <w:p w:rsidR="00C83152" w:rsidRDefault="00C83152" w:rsidP="00C83152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Смоленская область п</w:t>
            </w:r>
            <w:proofErr w:type="gram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.Ш</w:t>
            </w:r>
            <w:proofErr w:type="gramEnd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умячи ул.</w:t>
            </w:r>
            <w:r w:rsidR="005526C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Интернациональная д.27  каб.№6</w:t>
            </w:r>
          </w:p>
          <w:p w:rsidR="00AC32B0" w:rsidRPr="00A3340B" w:rsidRDefault="00AC32B0" w:rsidP="00386EF9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Вторник, Четверг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с 17.00  до 19.00</w:t>
            </w: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5526CE" w:rsidRPr="00F64375" w:rsidRDefault="005526CE" w:rsidP="005526CE">
            <w:pP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Суббота </w:t>
            </w:r>
          </w:p>
          <w:p w:rsidR="00AC32B0" w:rsidRPr="00A3340B" w:rsidRDefault="005526CE" w:rsidP="005526CE">
            <w:pPr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r w:rsidRPr="00F64375"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 xml:space="preserve">с 15.00 до 16.00 </w:t>
            </w:r>
            <w:r w:rsidRPr="00F64375">
              <w:rPr>
                <w:sz w:val="18"/>
                <w:szCs w:val="18"/>
              </w:rPr>
              <w:t xml:space="preserve"> (при работе по графику несения службы)</w:t>
            </w:r>
          </w:p>
        </w:tc>
      </w:tr>
    </w:tbl>
    <w:p w:rsidR="00386EF9" w:rsidRDefault="00C2532A" w:rsidP="002A45A3">
      <w:pPr>
        <w:rPr>
          <w:sz w:val="20"/>
          <w:szCs w:val="20"/>
        </w:rPr>
      </w:pPr>
      <w:r>
        <w:rPr>
          <w:sz w:val="22"/>
        </w:rPr>
        <w:t xml:space="preserve"> </w:t>
      </w:r>
    </w:p>
    <w:sectPr w:rsidR="00386EF9" w:rsidSect="00F64375">
      <w:pgSz w:w="11906" w:h="16838"/>
      <w:pgMar w:top="851" w:right="850" w:bottom="426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601A3"/>
    <w:rsid w:val="0000184E"/>
    <w:rsid w:val="00010AD2"/>
    <w:rsid w:val="00017059"/>
    <w:rsid w:val="00020724"/>
    <w:rsid w:val="0002616D"/>
    <w:rsid w:val="00041D52"/>
    <w:rsid w:val="0007712A"/>
    <w:rsid w:val="00091F1E"/>
    <w:rsid w:val="000A71B5"/>
    <w:rsid w:val="000C3250"/>
    <w:rsid w:val="000C5829"/>
    <w:rsid w:val="000D1659"/>
    <w:rsid w:val="000D77DC"/>
    <w:rsid w:val="000F6529"/>
    <w:rsid w:val="000F673A"/>
    <w:rsid w:val="00142B49"/>
    <w:rsid w:val="001567E3"/>
    <w:rsid w:val="00162796"/>
    <w:rsid w:val="00174D83"/>
    <w:rsid w:val="001811AA"/>
    <w:rsid w:val="00190D5F"/>
    <w:rsid w:val="002151A4"/>
    <w:rsid w:val="00237D27"/>
    <w:rsid w:val="002926AC"/>
    <w:rsid w:val="002957F9"/>
    <w:rsid w:val="002960D5"/>
    <w:rsid w:val="002A45A3"/>
    <w:rsid w:val="002C3D06"/>
    <w:rsid w:val="002C5B48"/>
    <w:rsid w:val="002C793A"/>
    <w:rsid w:val="002D3816"/>
    <w:rsid w:val="002D535C"/>
    <w:rsid w:val="002E11AF"/>
    <w:rsid w:val="002F6A61"/>
    <w:rsid w:val="00322BCF"/>
    <w:rsid w:val="00343B6B"/>
    <w:rsid w:val="00352734"/>
    <w:rsid w:val="003601A3"/>
    <w:rsid w:val="003666F9"/>
    <w:rsid w:val="00373BF6"/>
    <w:rsid w:val="00376B07"/>
    <w:rsid w:val="00386EF9"/>
    <w:rsid w:val="00393EDC"/>
    <w:rsid w:val="00447D51"/>
    <w:rsid w:val="00456B28"/>
    <w:rsid w:val="004F0F45"/>
    <w:rsid w:val="004F7D56"/>
    <w:rsid w:val="00512023"/>
    <w:rsid w:val="005215AD"/>
    <w:rsid w:val="005526CE"/>
    <w:rsid w:val="0057628F"/>
    <w:rsid w:val="00580E9E"/>
    <w:rsid w:val="00587D24"/>
    <w:rsid w:val="0059439B"/>
    <w:rsid w:val="005B254C"/>
    <w:rsid w:val="005B2837"/>
    <w:rsid w:val="005D5906"/>
    <w:rsid w:val="005F7F3A"/>
    <w:rsid w:val="00611092"/>
    <w:rsid w:val="006304B6"/>
    <w:rsid w:val="00646FA7"/>
    <w:rsid w:val="00650A88"/>
    <w:rsid w:val="00666F1A"/>
    <w:rsid w:val="00683B9B"/>
    <w:rsid w:val="00692F01"/>
    <w:rsid w:val="006C0EA2"/>
    <w:rsid w:val="006D213E"/>
    <w:rsid w:val="006E2311"/>
    <w:rsid w:val="007021AD"/>
    <w:rsid w:val="00715EEA"/>
    <w:rsid w:val="0071644D"/>
    <w:rsid w:val="007750E4"/>
    <w:rsid w:val="007811D1"/>
    <w:rsid w:val="00782C97"/>
    <w:rsid w:val="00795F0A"/>
    <w:rsid w:val="007B79C7"/>
    <w:rsid w:val="007D162E"/>
    <w:rsid w:val="007D4392"/>
    <w:rsid w:val="007F0E82"/>
    <w:rsid w:val="007F4A3F"/>
    <w:rsid w:val="0082495A"/>
    <w:rsid w:val="00827966"/>
    <w:rsid w:val="00843F62"/>
    <w:rsid w:val="00850E0F"/>
    <w:rsid w:val="00855A13"/>
    <w:rsid w:val="00874605"/>
    <w:rsid w:val="00891AAC"/>
    <w:rsid w:val="00891C36"/>
    <w:rsid w:val="0089505A"/>
    <w:rsid w:val="008A5CFB"/>
    <w:rsid w:val="008A6084"/>
    <w:rsid w:val="008D4837"/>
    <w:rsid w:val="008E26F4"/>
    <w:rsid w:val="008E4973"/>
    <w:rsid w:val="008F29EE"/>
    <w:rsid w:val="008F4221"/>
    <w:rsid w:val="00910211"/>
    <w:rsid w:val="0091200A"/>
    <w:rsid w:val="009147CC"/>
    <w:rsid w:val="0091705D"/>
    <w:rsid w:val="009170E1"/>
    <w:rsid w:val="00922564"/>
    <w:rsid w:val="00935E82"/>
    <w:rsid w:val="009539B9"/>
    <w:rsid w:val="00955A0A"/>
    <w:rsid w:val="00972450"/>
    <w:rsid w:val="00984990"/>
    <w:rsid w:val="009E1DF5"/>
    <w:rsid w:val="00A07A1D"/>
    <w:rsid w:val="00A3340B"/>
    <w:rsid w:val="00A36DE0"/>
    <w:rsid w:val="00A42342"/>
    <w:rsid w:val="00A7190B"/>
    <w:rsid w:val="00A82FB3"/>
    <w:rsid w:val="00A87AD3"/>
    <w:rsid w:val="00A95E41"/>
    <w:rsid w:val="00AC32B0"/>
    <w:rsid w:val="00AC7FB0"/>
    <w:rsid w:val="00AD2ACE"/>
    <w:rsid w:val="00AD414B"/>
    <w:rsid w:val="00B21077"/>
    <w:rsid w:val="00B23FBA"/>
    <w:rsid w:val="00B339A0"/>
    <w:rsid w:val="00B3472D"/>
    <w:rsid w:val="00B65AD5"/>
    <w:rsid w:val="00B723D2"/>
    <w:rsid w:val="00B74CBD"/>
    <w:rsid w:val="00B813C0"/>
    <w:rsid w:val="00B94AE2"/>
    <w:rsid w:val="00BE7DDD"/>
    <w:rsid w:val="00BF524C"/>
    <w:rsid w:val="00BF6700"/>
    <w:rsid w:val="00C01E9B"/>
    <w:rsid w:val="00C21257"/>
    <w:rsid w:val="00C21AC3"/>
    <w:rsid w:val="00C2532A"/>
    <w:rsid w:val="00C35D8D"/>
    <w:rsid w:val="00C368C8"/>
    <w:rsid w:val="00C83152"/>
    <w:rsid w:val="00C96C80"/>
    <w:rsid w:val="00C97306"/>
    <w:rsid w:val="00CA23E1"/>
    <w:rsid w:val="00CA7483"/>
    <w:rsid w:val="00CA792C"/>
    <w:rsid w:val="00CC2695"/>
    <w:rsid w:val="00CD1264"/>
    <w:rsid w:val="00CD23C4"/>
    <w:rsid w:val="00CF78F8"/>
    <w:rsid w:val="00D00F8E"/>
    <w:rsid w:val="00D03230"/>
    <w:rsid w:val="00D201C6"/>
    <w:rsid w:val="00D20A21"/>
    <w:rsid w:val="00D236C9"/>
    <w:rsid w:val="00D44BC8"/>
    <w:rsid w:val="00D51DB6"/>
    <w:rsid w:val="00D660C2"/>
    <w:rsid w:val="00D7635D"/>
    <w:rsid w:val="00D86B4B"/>
    <w:rsid w:val="00DA75A5"/>
    <w:rsid w:val="00DA7EFD"/>
    <w:rsid w:val="00DB51E4"/>
    <w:rsid w:val="00DB6D9F"/>
    <w:rsid w:val="00DC4BFB"/>
    <w:rsid w:val="00DC74AB"/>
    <w:rsid w:val="00DD4749"/>
    <w:rsid w:val="00DD555A"/>
    <w:rsid w:val="00DD647B"/>
    <w:rsid w:val="00E231E2"/>
    <w:rsid w:val="00E61356"/>
    <w:rsid w:val="00E80810"/>
    <w:rsid w:val="00F11839"/>
    <w:rsid w:val="00F22AF2"/>
    <w:rsid w:val="00F447BF"/>
    <w:rsid w:val="00F55BC7"/>
    <w:rsid w:val="00F57E7A"/>
    <w:rsid w:val="00F64375"/>
    <w:rsid w:val="00F77318"/>
    <w:rsid w:val="00FB22DF"/>
    <w:rsid w:val="00FF10EA"/>
    <w:rsid w:val="00FF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2926AC"/>
    <w:pPr>
      <w:jc w:val="center"/>
    </w:pPr>
    <w:rPr>
      <w:rFonts w:eastAsia="Times New Roman" w:cs="Times New Roman"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6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B22E-288F-4E83-8067-1D8647F9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barbasova</cp:lastModifiedBy>
  <cp:revision>2</cp:revision>
  <cp:lastPrinted>2024-12-08T12:32:00Z</cp:lastPrinted>
  <dcterms:created xsi:type="dcterms:W3CDTF">2024-12-08T12:34:00Z</dcterms:created>
  <dcterms:modified xsi:type="dcterms:W3CDTF">2024-12-08T12:34:00Z</dcterms:modified>
</cp:coreProperties>
</file>