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D0" w:rsidRDefault="00CD7109">
      <w:pPr>
        <w:spacing w:before="581"/>
        <w:ind w:left="1099" w:right="268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626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D0" w:rsidRDefault="00CD7109">
      <w:pPr>
        <w:shd w:val="clear" w:color="auto" w:fill="FFFFFF"/>
        <w:spacing w:before="178" w:line="235" w:lineRule="exact"/>
        <w:ind w:left="230" w:right="1459" w:firstLine="624"/>
      </w:pPr>
      <w:r>
        <w:rPr>
          <w:rFonts w:eastAsia="Times New Roman"/>
        </w:rPr>
        <w:t xml:space="preserve">ПРОКУРАТУРА </w:t>
      </w:r>
      <w:r>
        <w:rPr>
          <w:rFonts w:eastAsia="Times New Roman"/>
          <w:spacing w:val="-4"/>
        </w:rPr>
        <w:t>РОССИЙСКОЙ ФЕДЕРАЦИИ</w:t>
      </w:r>
    </w:p>
    <w:p w:rsidR="001B2CD0" w:rsidRDefault="00CD7109">
      <w:pPr>
        <w:shd w:val="clear" w:color="auto" w:fill="FFFFFF"/>
        <w:spacing w:before="154"/>
        <w:ind w:left="739"/>
      </w:pPr>
      <w:r>
        <w:rPr>
          <w:rFonts w:eastAsia="Times New Roman"/>
          <w:b/>
          <w:bCs/>
        </w:rPr>
        <w:t>ПРОКУРАТУРА</w:t>
      </w:r>
    </w:p>
    <w:p w:rsidR="001B2CD0" w:rsidRDefault="00CD7109">
      <w:pPr>
        <w:shd w:val="clear" w:color="auto" w:fill="FFFFFF"/>
        <w:spacing w:before="34"/>
        <w:ind w:left="523"/>
      </w:pPr>
      <w:r>
        <w:rPr>
          <w:rFonts w:eastAsia="Times New Roman"/>
          <w:b/>
          <w:bCs/>
        </w:rPr>
        <w:t>Смоленской области</w:t>
      </w:r>
    </w:p>
    <w:p w:rsidR="001B2CD0" w:rsidRDefault="00CD7109">
      <w:pPr>
        <w:shd w:val="clear" w:color="auto" w:fill="FFFFFF"/>
        <w:spacing w:before="110"/>
      </w:pPr>
      <w:r>
        <w:rPr>
          <w:rFonts w:eastAsia="Times New Roman"/>
          <w:b/>
          <w:bCs/>
          <w:spacing w:val="-1"/>
        </w:rPr>
        <w:t>Прокуратура Шумячского района</w:t>
      </w:r>
    </w:p>
    <w:p w:rsidR="00F975EE" w:rsidRDefault="00CD7109" w:rsidP="00F975EE">
      <w:pPr>
        <w:shd w:val="clear" w:color="auto" w:fill="FFFFFF"/>
        <w:spacing w:before="34"/>
        <w:ind w:left="389"/>
        <w:rPr>
          <w:rFonts w:eastAsia="Times New Roman"/>
          <w:b/>
          <w:bCs/>
          <w:spacing w:val="-14"/>
        </w:rPr>
      </w:pPr>
      <w:r>
        <w:rPr>
          <w:rFonts w:eastAsia="Times New Roman"/>
          <w:b/>
          <w:bCs/>
          <w:spacing w:val="-14"/>
        </w:rPr>
        <w:t xml:space="preserve">ул. </w:t>
      </w:r>
      <w:proofErr w:type="gramStart"/>
      <w:r>
        <w:rPr>
          <w:rFonts w:eastAsia="Times New Roman"/>
          <w:b/>
          <w:bCs/>
          <w:spacing w:val="-14"/>
        </w:rPr>
        <w:t>Садовая</w:t>
      </w:r>
      <w:proofErr w:type="gramEnd"/>
      <w:r>
        <w:rPr>
          <w:rFonts w:eastAsia="Times New Roman"/>
          <w:b/>
          <w:bCs/>
          <w:spacing w:val="-14"/>
        </w:rPr>
        <w:t>, д. 30, п. Шумячи,</w:t>
      </w:r>
    </w:p>
    <w:p w:rsidR="00F975EE" w:rsidRDefault="00F975EE" w:rsidP="00F975EE">
      <w:pPr>
        <w:shd w:val="clear" w:color="auto" w:fill="FFFFFF"/>
        <w:spacing w:before="34"/>
        <w:ind w:left="389"/>
        <w:rPr>
          <w:rFonts w:eastAsia="Times New Roman"/>
          <w:b/>
          <w:bCs/>
          <w:spacing w:val="-9"/>
        </w:rPr>
      </w:pPr>
      <w:r>
        <w:rPr>
          <w:rFonts w:eastAsia="Times New Roman"/>
          <w:b/>
          <w:bCs/>
          <w:spacing w:val="-9"/>
        </w:rPr>
        <w:t xml:space="preserve"> </w:t>
      </w:r>
      <w:proofErr w:type="spellStart"/>
      <w:r>
        <w:rPr>
          <w:rFonts w:eastAsia="Times New Roman"/>
          <w:b/>
          <w:bCs/>
          <w:spacing w:val="-9"/>
        </w:rPr>
        <w:t>Смолеская</w:t>
      </w:r>
      <w:proofErr w:type="spellEnd"/>
      <w:r>
        <w:rPr>
          <w:rFonts w:eastAsia="Times New Roman"/>
          <w:b/>
          <w:bCs/>
          <w:spacing w:val="-9"/>
        </w:rPr>
        <w:t xml:space="preserve"> область, 216432</w:t>
      </w:r>
    </w:p>
    <w:p w:rsidR="001B2CD0" w:rsidRDefault="00F975EE" w:rsidP="00F975EE">
      <w:pPr>
        <w:shd w:val="clear" w:color="auto" w:fill="FFFFFF"/>
        <w:spacing w:before="34"/>
        <w:ind w:left="389"/>
        <w:rPr>
          <w:rFonts w:eastAsia="Times New Roman"/>
          <w:b/>
          <w:bCs/>
          <w:spacing w:val="-3"/>
        </w:rPr>
      </w:pPr>
      <w:r>
        <w:rPr>
          <w:rFonts w:eastAsia="Times New Roman"/>
          <w:b/>
          <w:bCs/>
          <w:spacing w:val="-3"/>
        </w:rPr>
        <w:t>02-36-2023/Прдп108-23-20660023</w:t>
      </w:r>
    </w:p>
    <w:p w:rsidR="00F975EE" w:rsidRDefault="00F975EE" w:rsidP="00F975EE">
      <w:pPr>
        <w:shd w:val="clear" w:color="auto" w:fill="FFFFFF"/>
        <w:spacing w:before="34"/>
        <w:ind w:left="389"/>
      </w:pPr>
      <w:r>
        <w:rPr>
          <w:rFonts w:eastAsia="Times New Roman"/>
          <w:b/>
          <w:bCs/>
          <w:spacing w:val="-3"/>
        </w:rPr>
        <w:t>03.08.2023 г</w:t>
      </w:r>
    </w:p>
    <w:p w:rsidR="001B2CD0" w:rsidRDefault="00CD7109">
      <w:pPr>
        <w:shd w:val="clear" w:color="auto" w:fill="FFFFFF"/>
      </w:pPr>
      <w:r>
        <w:br w:type="column"/>
      </w:r>
      <w:r>
        <w:lastRenderedPageBreak/>
        <w:t>1353327925310</w:t>
      </w:r>
    </w:p>
    <w:p w:rsidR="001B2CD0" w:rsidRDefault="00CD7109">
      <w:pPr>
        <w:shd w:val="clear" w:color="auto" w:fill="FFFFFF"/>
        <w:spacing w:line="240" w:lineRule="exact"/>
        <w:sectPr w:rsidR="001B2CD0">
          <w:type w:val="continuous"/>
          <w:pgSz w:w="11909" w:h="16834"/>
          <w:pgMar w:top="969" w:right="849" w:bottom="360" w:left="1820" w:header="720" w:footer="720" w:gutter="0"/>
          <w:cols w:num="2" w:space="720" w:equalWidth="0">
            <w:col w:w="4656" w:space="29"/>
            <w:col w:w="4555"/>
          </w:cols>
          <w:noEndnote/>
        </w:sectPr>
      </w:pPr>
      <w:r>
        <w:rPr>
          <w:rFonts w:eastAsia="Times New Roman"/>
          <w:sz w:val="28"/>
          <w:szCs w:val="28"/>
        </w:rPr>
        <w:t xml:space="preserve">В Совет депутатов </w:t>
      </w:r>
      <w:r>
        <w:rPr>
          <w:rFonts w:eastAsia="Times New Roman"/>
          <w:spacing w:val="-2"/>
          <w:sz w:val="28"/>
          <w:szCs w:val="28"/>
        </w:rPr>
        <w:t xml:space="preserve">Студенецкого сельского поселения </w:t>
      </w:r>
      <w:r>
        <w:rPr>
          <w:rFonts w:eastAsia="Times New Roman"/>
          <w:sz w:val="28"/>
          <w:szCs w:val="28"/>
        </w:rPr>
        <w:t>Шумячского района Смоленской области</w:t>
      </w:r>
    </w:p>
    <w:p w:rsidR="001B2CD0" w:rsidRDefault="00CD7109" w:rsidP="00F975EE">
      <w:pPr>
        <w:shd w:val="clear" w:color="auto" w:fill="FFFFFF"/>
        <w:spacing w:before="1574" w:line="235" w:lineRule="exact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ПРОТЕСТ</w:t>
      </w:r>
    </w:p>
    <w:p w:rsidR="001B2CD0" w:rsidRDefault="00CD7109">
      <w:pPr>
        <w:shd w:val="clear" w:color="auto" w:fill="FFFFFF"/>
        <w:tabs>
          <w:tab w:val="left" w:pos="1608"/>
          <w:tab w:val="left" w:pos="3336"/>
          <w:tab w:val="left" w:pos="5530"/>
        </w:tabs>
        <w:spacing w:line="235" w:lineRule="exact"/>
        <w:ind w:left="10" w:right="3850"/>
        <w:jc w:val="both"/>
      </w:pPr>
      <w:r>
        <w:rPr>
          <w:rFonts w:eastAsia="Times New Roman"/>
          <w:b/>
          <w:bCs/>
          <w:sz w:val="28"/>
          <w:szCs w:val="28"/>
        </w:rPr>
        <w:t>на Порядок размещения сведений о своих</w:t>
      </w:r>
      <w:r>
        <w:rPr>
          <w:rFonts w:eastAsia="Times New Roman"/>
          <w:b/>
          <w:bCs/>
          <w:sz w:val="28"/>
          <w:szCs w:val="28"/>
        </w:rPr>
        <w:br/>
        <w:t>доходах, расходах, об имуществе 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2"/>
          <w:sz w:val="28"/>
          <w:szCs w:val="28"/>
        </w:rPr>
        <w:t>обязательствах имущественного характера,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представленных лицами, замещающими</w:t>
      </w:r>
      <w:r>
        <w:rPr>
          <w:rFonts w:eastAsia="Times New Roman"/>
          <w:b/>
          <w:bCs/>
          <w:sz w:val="28"/>
          <w:szCs w:val="28"/>
        </w:rPr>
        <w:br/>
        <w:t>муниципальные должности в Студенецком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1"/>
          <w:sz w:val="28"/>
          <w:szCs w:val="28"/>
        </w:rPr>
        <w:t>сельском поселении Шумячского района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Смоленской области, а также сведений о</w:t>
      </w:r>
      <w:r>
        <w:rPr>
          <w:rFonts w:eastAsia="Times New Roman"/>
          <w:b/>
          <w:bCs/>
          <w:sz w:val="28"/>
          <w:szCs w:val="28"/>
        </w:rPr>
        <w:br/>
        <w:t>доходах, расходах, об имуществе и</w:t>
      </w:r>
      <w:r>
        <w:rPr>
          <w:rFonts w:eastAsia="Times New Roman"/>
          <w:b/>
          <w:bCs/>
          <w:sz w:val="28"/>
          <w:szCs w:val="28"/>
        </w:rPr>
        <w:br/>
        <w:t>обязательствах имущественного характера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5"/>
          <w:sz w:val="28"/>
          <w:szCs w:val="28"/>
        </w:rPr>
        <w:t>своих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супруг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pacing w:val="-4"/>
          <w:sz w:val="28"/>
          <w:szCs w:val="28"/>
        </w:rPr>
        <w:t>(</w:t>
      </w:r>
      <w:r>
        <w:rPr>
          <w:rFonts w:eastAsia="Times New Roman"/>
          <w:b/>
          <w:bCs/>
          <w:spacing w:val="-4"/>
          <w:sz w:val="28"/>
          <w:szCs w:val="28"/>
        </w:rPr>
        <w:t>супругов)</w:t>
      </w:r>
      <w:r w:rsidR="00F975EE">
        <w:rPr>
          <w:rFonts w:ascii="Arial" w:eastAsia="Times New Roman" w:cs="Arial"/>
          <w:b/>
          <w:bCs/>
          <w:sz w:val="28"/>
          <w:szCs w:val="28"/>
        </w:rPr>
        <w:t xml:space="preserve"> </w:t>
      </w:r>
      <w:r w:rsidR="00F975E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</w:p>
    <w:p w:rsidR="001B2CD0" w:rsidRDefault="00CD7109">
      <w:pPr>
        <w:shd w:val="clear" w:color="auto" w:fill="FFFFFF"/>
        <w:tabs>
          <w:tab w:val="left" w:pos="1325"/>
          <w:tab w:val="left" w:pos="4099"/>
        </w:tabs>
        <w:spacing w:line="235" w:lineRule="exact"/>
        <w:ind w:left="19" w:right="3859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несовершеннолетних детей на официальном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pacing w:val="-6"/>
          <w:sz w:val="28"/>
          <w:szCs w:val="28"/>
        </w:rPr>
        <w:t>сайте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муниципального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образования</w:t>
      </w:r>
    </w:p>
    <w:p w:rsidR="001B2CD0" w:rsidRDefault="00CD7109">
      <w:pPr>
        <w:shd w:val="clear" w:color="auto" w:fill="FFFFFF"/>
        <w:spacing w:line="235" w:lineRule="exact"/>
        <w:ind w:left="14" w:right="3854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«Шумячский район» Смоленской области 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информационно-телекоммуникационной </w:t>
      </w:r>
      <w:r>
        <w:rPr>
          <w:rFonts w:eastAsia="Times New Roman"/>
          <w:b/>
          <w:bCs/>
          <w:sz w:val="28"/>
          <w:szCs w:val="28"/>
        </w:rPr>
        <w:t xml:space="preserve">сети «Интернет» и предоставления этих сведений общероссийским средствам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массовой информации для опубликования в </w:t>
      </w:r>
      <w:r>
        <w:rPr>
          <w:rFonts w:eastAsia="Times New Roman"/>
          <w:b/>
          <w:bCs/>
          <w:sz w:val="28"/>
          <w:szCs w:val="28"/>
        </w:rPr>
        <w:t>связи с их запросом (утв./Совета депутатов Студенецкого сельского поселения от 16.02.2018 № 5)</w:t>
      </w:r>
    </w:p>
    <w:p w:rsidR="00CD7109" w:rsidRDefault="00CD7109">
      <w:pPr>
        <w:shd w:val="clear" w:color="auto" w:fill="FFFFFF"/>
        <w:spacing w:before="235" w:line="317" w:lineRule="exact"/>
        <w:ind w:right="163" w:firstLine="70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Решением Совета депутатов Студенецкого сельского поселения Шумячского района Смоленской области от 16.02.2018 года № 5 утвержден Порядок размещения сведений о своих доходах, расходах, об имуществе и обязательствах имущественного характера, представленных лицами, замещающими муниципальные должности в Студенецком сельском поселении Шумячского района Смоленской области, а также сведений о доходах, расходах,</w:t>
      </w:r>
      <w:r w:rsidR="00F975EE">
        <w:rPr>
          <w:rFonts w:eastAsia="Times New Roman"/>
          <w:sz w:val="28"/>
          <w:szCs w:val="28"/>
        </w:rPr>
        <w:t xml:space="preserve"> об имуществе и обязательствах </w:t>
      </w:r>
      <w:r>
        <w:rPr>
          <w:rFonts w:eastAsia="Times New Roman"/>
          <w:sz w:val="28"/>
          <w:szCs w:val="28"/>
        </w:rPr>
        <w:t>имущественного характера своих супруг (супругов) и несовершеннолетних детей на</w:t>
      </w:r>
      <w:proofErr w:type="gramEnd"/>
      <w:r>
        <w:rPr>
          <w:rFonts w:eastAsia="Times New Roman"/>
          <w:sz w:val="28"/>
          <w:szCs w:val="28"/>
        </w:rPr>
        <w:t xml:space="preserve"> официальном сайте муниципального образования «Шумячский район»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 (далее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орядок).</w:t>
      </w:r>
    </w:p>
    <w:p w:rsidR="00A878C7" w:rsidRDefault="00A878C7">
      <w:pPr>
        <w:shd w:val="clear" w:color="auto" w:fill="FFFFFF"/>
        <w:spacing w:before="235" w:line="317" w:lineRule="exact"/>
        <w:ind w:right="163" w:firstLine="706"/>
        <w:jc w:val="both"/>
        <w:rPr>
          <w:rFonts w:eastAsia="Times New Roman"/>
          <w:sz w:val="28"/>
          <w:szCs w:val="28"/>
        </w:rPr>
      </w:pPr>
    </w:p>
    <w:p w:rsidR="00A878C7" w:rsidRDefault="00A878C7" w:rsidP="00A878C7">
      <w:pPr>
        <w:shd w:val="clear" w:color="auto" w:fill="FFFFFF"/>
        <w:spacing w:line="317" w:lineRule="exact"/>
        <w:ind w:left="10" w:right="274" w:firstLine="715"/>
        <w:jc w:val="both"/>
      </w:pPr>
      <w:r>
        <w:rPr>
          <w:rFonts w:eastAsia="Times New Roman"/>
          <w:sz w:val="28"/>
          <w:szCs w:val="28"/>
        </w:rPr>
        <w:lastRenderedPageBreak/>
        <w:t>Данный Порядок в части не соответствует требованиям федерального законодательства и подлежит изменению.</w:t>
      </w:r>
    </w:p>
    <w:p w:rsidR="00A878C7" w:rsidRDefault="00A878C7" w:rsidP="00A878C7">
      <w:pPr>
        <w:shd w:val="clear" w:color="auto" w:fill="FFFFFF"/>
        <w:spacing w:line="317" w:lineRule="exact"/>
        <w:ind w:left="10" w:right="259" w:firstLine="710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силу ч.4.3 ст.12.1 Федерального закона от 25.12.2008 № 273-ФЗ «О противодействии коррупции»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«Интернет» на официальных сайтах органов местного самоуправления и (или) предоставляются для опубликования </w:t>
      </w:r>
      <w:r>
        <w:rPr>
          <w:rFonts w:eastAsia="Times New Roman"/>
          <w:spacing w:val="-1"/>
          <w:sz w:val="28"/>
          <w:szCs w:val="28"/>
        </w:rPr>
        <w:t xml:space="preserve">средствам массовой информации в порядке, определяемом муниципальными </w:t>
      </w:r>
      <w:r>
        <w:rPr>
          <w:rFonts w:eastAsia="Times New Roman"/>
          <w:sz w:val="28"/>
          <w:szCs w:val="28"/>
        </w:rPr>
        <w:t>правовыми актами.</w:t>
      </w:r>
      <w:proofErr w:type="gramEnd"/>
    </w:p>
    <w:p w:rsidR="00A878C7" w:rsidRDefault="00A878C7" w:rsidP="00A878C7">
      <w:pPr>
        <w:shd w:val="clear" w:color="auto" w:fill="FFFFFF"/>
        <w:spacing w:line="317" w:lineRule="exact"/>
        <w:ind w:left="10" w:right="264" w:firstLine="710"/>
        <w:jc w:val="both"/>
      </w:pPr>
      <w:r>
        <w:rPr>
          <w:rFonts w:eastAsia="Times New Roman"/>
          <w:sz w:val="28"/>
          <w:szCs w:val="28"/>
        </w:rPr>
        <w:t>Статьей 4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внесены изменения в статью 12.1 Федерального закона от 25.12.2008 № 273-ФЗ «О противодействии коррупции».</w:t>
      </w:r>
    </w:p>
    <w:p w:rsidR="00A878C7" w:rsidRDefault="00A878C7" w:rsidP="00A878C7">
      <w:pPr>
        <w:shd w:val="clear" w:color="auto" w:fill="FFFFFF"/>
        <w:tabs>
          <w:tab w:val="left" w:pos="6749"/>
        </w:tabs>
        <w:spacing w:line="317" w:lineRule="exact"/>
        <w:ind w:right="-15" w:firstLine="706"/>
        <w:jc w:val="both"/>
      </w:pPr>
      <w:proofErr w:type="gramStart"/>
      <w:r>
        <w:rPr>
          <w:rFonts w:eastAsia="Times New Roman"/>
          <w:sz w:val="28"/>
          <w:szCs w:val="28"/>
        </w:rPr>
        <w:t>Новой редакцией ч.4.2 ст.12.1 Федерального закона от 25.12.2008 №</w:t>
      </w:r>
      <w:r>
        <w:rPr>
          <w:rFonts w:eastAsia="Times New Roman"/>
          <w:sz w:val="28"/>
          <w:szCs w:val="28"/>
        </w:rPr>
        <w:br/>
        <w:t xml:space="preserve">273-ФЗ «О противодействии коррупции» установлено, что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</w:t>
      </w:r>
      <w:r>
        <w:rPr>
          <w:rFonts w:eastAsia="Times New Roman"/>
          <w:spacing w:val="-1"/>
          <w:sz w:val="28"/>
          <w:szCs w:val="28"/>
        </w:rPr>
        <w:t xml:space="preserve">и обязательствах имущественного характера, к информации о представлении </w:t>
      </w:r>
      <w:r>
        <w:rPr>
          <w:rFonts w:eastAsia="Times New Roman"/>
          <w:sz w:val="28"/>
          <w:szCs w:val="28"/>
        </w:rPr>
        <w:t>такими лицами заведомо недостоверных или неполных сведений о доходах, расходах, об имуществе и обязательствах имущественного</w:t>
      </w:r>
      <w:proofErr w:type="gramEnd"/>
      <w:r>
        <w:rPr>
          <w:rFonts w:eastAsia="Times New Roman"/>
          <w:sz w:val="28"/>
          <w:szCs w:val="28"/>
        </w:rPr>
        <w:t xml:space="preserve"> характера осуществляется в соответствии с федеральными законами, указами </w:t>
      </w:r>
      <w:r>
        <w:rPr>
          <w:rFonts w:eastAsia="Times New Roman"/>
          <w:spacing w:val="-1"/>
          <w:sz w:val="28"/>
          <w:szCs w:val="28"/>
        </w:rPr>
        <w:t xml:space="preserve">Президента Российской Федерации. </w:t>
      </w:r>
      <w:proofErr w:type="gramStart"/>
      <w:r>
        <w:rPr>
          <w:rFonts w:eastAsia="Times New Roman"/>
          <w:spacing w:val="-1"/>
          <w:sz w:val="28"/>
          <w:szCs w:val="28"/>
        </w:rPr>
        <w:t>Обобщенная информация об исполнении</w:t>
      </w:r>
      <w:r>
        <w:rPr>
          <w:rFonts w:eastAsia="Times New Roman"/>
          <w:sz w:val="28"/>
          <w:szCs w:val="28"/>
        </w:rPr>
        <w:t xml:space="preserve"> (ненадлежащем исполнении) лицами, замещающими муниципальные </w:t>
      </w:r>
      <w:r>
        <w:rPr>
          <w:rFonts w:eastAsia="Times New Roman"/>
          <w:spacing w:val="-1"/>
          <w:sz w:val="28"/>
          <w:szCs w:val="28"/>
        </w:rPr>
        <w:t>должности депутата представительного органа муниципального образования,</w:t>
      </w:r>
      <w:r>
        <w:rPr>
          <w:rFonts w:eastAsia="Times New Roman"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>
        <w:rPr>
          <w:rFonts w:eastAsia="Times New Roman"/>
          <w:sz w:val="28"/>
          <w:szCs w:val="28"/>
        </w:rPr>
        <w:t xml:space="preserve"> Федерации. К лицам,</w:t>
      </w:r>
      <w:r>
        <w:rPr>
          <w:rFonts w:eastAsia="Times New Roman"/>
          <w:spacing w:val="-1"/>
          <w:sz w:val="28"/>
          <w:szCs w:val="28"/>
        </w:rPr>
        <w:t xml:space="preserve"> замещающим муниципальные должности депутата представительного органа </w:t>
      </w:r>
      <w:r>
        <w:rPr>
          <w:rFonts w:eastAsia="Times New Roman"/>
          <w:sz w:val="28"/>
          <w:szCs w:val="28"/>
        </w:rPr>
        <w:t xml:space="preserve">муниципального образования, правила части 4.3 настоящей статьи не </w:t>
      </w:r>
      <w:r>
        <w:rPr>
          <w:rFonts w:eastAsia="Times New Roman"/>
          <w:spacing w:val="-4"/>
          <w:sz w:val="28"/>
          <w:szCs w:val="28"/>
        </w:rPr>
        <w:t>применяются.</w:t>
      </w:r>
      <w:r>
        <w:rPr>
          <w:rFonts w:ascii="Arial" w:eastAsia="Times New Roman" w:cs="Arial"/>
          <w:sz w:val="28"/>
          <w:szCs w:val="28"/>
        </w:rPr>
        <w:tab/>
      </w:r>
    </w:p>
    <w:p w:rsidR="00A878C7" w:rsidRDefault="00A878C7" w:rsidP="00A878C7">
      <w:pPr>
        <w:shd w:val="clear" w:color="auto" w:fill="FFFFFF"/>
        <w:spacing w:before="5" w:line="317" w:lineRule="exact"/>
        <w:ind w:left="710"/>
      </w:pPr>
      <w:r>
        <w:rPr>
          <w:rFonts w:eastAsia="Times New Roman"/>
          <w:spacing w:val="-1"/>
          <w:sz w:val="28"/>
          <w:szCs w:val="28"/>
        </w:rPr>
        <w:t>Изменения вступили в силу с 01.03.2023 года.</w:t>
      </w:r>
    </w:p>
    <w:p w:rsidR="00A878C7" w:rsidRDefault="00A878C7" w:rsidP="00A878C7">
      <w:pPr>
        <w:shd w:val="clear" w:color="auto" w:fill="FFFFFF"/>
        <w:spacing w:line="317" w:lineRule="exact"/>
        <w:ind w:firstLine="715"/>
        <w:jc w:val="both"/>
      </w:pPr>
      <w:r>
        <w:rPr>
          <w:rFonts w:eastAsia="Times New Roman"/>
          <w:sz w:val="28"/>
          <w:szCs w:val="28"/>
        </w:rPr>
        <w:t xml:space="preserve">Указанные изменения не нашли своего отражения в оспариваемом Порядке, что недопустимо, поскольку в соответствии со ст.7 Федерального закона от 06.10.2003 года № 131-ФЗ «Об общих принципах организации </w:t>
      </w:r>
      <w:r>
        <w:rPr>
          <w:rFonts w:eastAsia="Times New Roman"/>
          <w:spacing w:val="-1"/>
          <w:sz w:val="28"/>
          <w:szCs w:val="28"/>
        </w:rPr>
        <w:t xml:space="preserve">местного самоуправления в Российской Федерации» муниципальные правовые </w:t>
      </w:r>
      <w:r>
        <w:rPr>
          <w:rFonts w:eastAsia="Times New Roman"/>
          <w:sz w:val="28"/>
          <w:szCs w:val="28"/>
        </w:rPr>
        <w:t>акты, не должны противоречить Конституции Российской Федерации, федеральным конституционным законам, настоящему Федеральному закону,</w:t>
      </w:r>
    </w:p>
    <w:p w:rsidR="00A878C7" w:rsidRDefault="00A878C7">
      <w:pPr>
        <w:shd w:val="clear" w:color="auto" w:fill="FFFFFF"/>
        <w:spacing w:before="235" w:line="317" w:lineRule="exact"/>
        <w:ind w:right="163" w:firstLine="706"/>
        <w:jc w:val="both"/>
      </w:pPr>
    </w:p>
    <w:p w:rsidR="003D092E" w:rsidRDefault="003D092E">
      <w:pPr>
        <w:shd w:val="clear" w:color="auto" w:fill="FFFFFF"/>
        <w:spacing w:before="235" w:line="317" w:lineRule="exact"/>
        <w:ind w:right="163" w:firstLine="706"/>
        <w:jc w:val="both"/>
      </w:pPr>
    </w:p>
    <w:p w:rsidR="003D092E" w:rsidRDefault="003D092E" w:rsidP="003D092E">
      <w:pPr>
        <w:shd w:val="clear" w:color="auto" w:fill="FFFFFF"/>
        <w:spacing w:line="326" w:lineRule="exact"/>
        <w:jc w:val="both"/>
      </w:pPr>
      <w:r>
        <w:rPr>
          <w:rFonts w:eastAsia="Times New Roman"/>
          <w:sz w:val="28"/>
          <w:szCs w:val="28"/>
        </w:rPr>
        <w:t xml:space="preserve">другим федеральным законам и иным нормативным правовым актам Российской Федерации, а также конституциям (уставам), законам, иным </w:t>
      </w:r>
      <w:r>
        <w:rPr>
          <w:rFonts w:eastAsia="Times New Roman"/>
          <w:spacing w:val="-1"/>
          <w:sz w:val="28"/>
          <w:szCs w:val="28"/>
        </w:rPr>
        <w:t>нормативным правовым актам субъектов Российской Федерации.</w:t>
      </w:r>
    </w:p>
    <w:p w:rsidR="003D092E" w:rsidRDefault="003D092E" w:rsidP="003D092E">
      <w:pPr>
        <w:shd w:val="clear" w:color="auto" w:fill="FFFFFF"/>
        <w:spacing w:before="322" w:line="326" w:lineRule="exact"/>
        <w:ind w:left="14" w:right="264" w:firstLine="691"/>
        <w:jc w:val="both"/>
      </w:pPr>
      <w:r>
        <w:rPr>
          <w:rFonts w:eastAsia="Times New Roman"/>
          <w:spacing w:val="-2"/>
          <w:sz w:val="28"/>
          <w:szCs w:val="28"/>
        </w:rPr>
        <w:t xml:space="preserve">На основании изложенного, руководствуясь ст. 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3D092E" w:rsidRDefault="003D092E" w:rsidP="003D092E">
      <w:pPr>
        <w:shd w:val="clear" w:color="auto" w:fill="FFFFFF"/>
        <w:spacing w:before="326"/>
        <w:ind w:right="5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требую:</w:t>
      </w:r>
    </w:p>
    <w:p w:rsidR="003D092E" w:rsidRDefault="003D092E" w:rsidP="003D092E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307" w:line="317" w:lineRule="exact"/>
        <w:ind w:left="5" w:right="254" w:firstLine="542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Рассмотреть настоящий протест на ближайшем заседании Совета депутатов Студенецкого сельского поселения Шумячского района Смоленской области.</w:t>
      </w:r>
    </w:p>
    <w:p w:rsidR="003D092E" w:rsidRDefault="003D092E" w:rsidP="003D092E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17" w:lineRule="exact"/>
        <w:ind w:left="5" w:right="254" w:firstLine="542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Порядок размещения сведений о своих доходах, расходах, об имуществе и обязательствах имущественного характера, представленных лицами, замещающими муниципальные должности в Студенецком сельском поселении Шумячского района Смоленской области, а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 в информационно-телекоммуникационной сети «Интернет» и предоставления этих</w:t>
      </w:r>
      <w:proofErr w:type="gramEnd"/>
      <w:r>
        <w:rPr>
          <w:rFonts w:eastAsia="Times New Roman"/>
          <w:sz w:val="28"/>
          <w:szCs w:val="28"/>
        </w:rPr>
        <w:t xml:space="preserve"> сведений общероссийским средствам массовой информации для опубликования в связи с их запросом (утв. </w:t>
      </w:r>
      <w:r>
        <w:rPr>
          <w:rFonts w:eastAsia="Times New Roman"/>
          <w:spacing w:val="-1"/>
          <w:sz w:val="28"/>
          <w:szCs w:val="28"/>
        </w:rPr>
        <w:t xml:space="preserve">решением Совета депутатов Студенецкого сельского поселения Шумячского </w:t>
      </w:r>
      <w:r>
        <w:rPr>
          <w:rFonts w:eastAsia="Times New Roman"/>
          <w:sz w:val="28"/>
          <w:szCs w:val="28"/>
        </w:rPr>
        <w:t xml:space="preserve">района Смоленской области от 16.02.2018 № 5) изменить, привести в </w:t>
      </w:r>
      <w:r>
        <w:rPr>
          <w:rFonts w:eastAsia="Times New Roman"/>
          <w:spacing w:val="-1"/>
          <w:sz w:val="28"/>
          <w:szCs w:val="28"/>
        </w:rPr>
        <w:t>соответствие с требованиями федерального законодательства.</w:t>
      </w:r>
    </w:p>
    <w:p w:rsidR="003D092E" w:rsidRDefault="003D092E" w:rsidP="003D092E">
      <w:pPr>
        <w:shd w:val="clear" w:color="auto" w:fill="FFFFFF"/>
        <w:spacing w:line="317" w:lineRule="exact"/>
        <w:ind w:left="10" w:right="259" w:firstLine="71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В соответствии с ч.3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3D092E" w:rsidRDefault="003D092E" w:rsidP="003D092E">
      <w:pPr>
        <w:shd w:val="clear" w:color="auto" w:fill="FFFFFF"/>
        <w:spacing w:before="5" w:after="504" w:line="317" w:lineRule="exact"/>
        <w:ind w:left="19" w:right="269" w:firstLine="701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3D092E" w:rsidRDefault="003D092E" w:rsidP="003D092E">
      <w:pPr>
        <w:widowControl/>
        <w:autoSpaceDE/>
        <w:autoSpaceDN/>
        <w:adjustRightInd/>
        <w:sectPr w:rsidR="003D092E" w:rsidSect="003D092E">
          <w:type w:val="continuous"/>
          <w:pgSz w:w="11909" w:h="16834"/>
          <w:pgMar w:top="1440" w:right="609" w:bottom="720" w:left="1686" w:header="720" w:footer="720" w:gutter="0"/>
          <w:cols w:space="720"/>
        </w:sectPr>
      </w:pPr>
      <w:bookmarkStart w:id="0" w:name="_GoBack"/>
      <w:bookmarkEnd w:id="0"/>
    </w:p>
    <w:p w:rsidR="003D092E" w:rsidRDefault="003D092E" w:rsidP="003D092E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5757545</wp:posOffset>
                </wp:positionH>
                <wp:positionV relativeFrom="paragraph">
                  <wp:posOffset>-88265</wp:posOffset>
                </wp:positionV>
                <wp:extent cx="914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3.35pt,-6.95pt" to="460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</w:p>
    <w:p w:rsidR="003D092E" w:rsidRDefault="003D092E" w:rsidP="003D092E">
      <w:pPr>
        <w:shd w:val="clear" w:color="auto" w:fill="FFFFFF"/>
        <w:spacing w:before="62"/>
        <w:rPr>
          <w:rFonts w:ascii="Arial" w:hAnsi="Arial" w:cs="Arial"/>
        </w:rPr>
      </w:pPr>
      <w:r>
        <w:rPr>
          <w:rFonts w:eastAsia="Times New Roman"/>
          <w:sz w:val="28"/>
          <w:szCs w:val="28"/>
        </w:rPr>
        <w:t>Прокурор района</w:t>
      </w:r>
    </w:p>
    <w:p w:rsidR="003D092E" w:rsidRDefault="003D092E" w:rsidP="003D092E">
      <w:pPr>
        <w:shd w:val="clear" w:color="auto" w:fill="FFFFFF"/>
        <w:tabs>
          <w:tab w:val="left" w:pos="4550"/>
        </w:tabs>
        <w:spacing w:before="154"/>
        <w:ind w:left="10"/>
      </w:pPr>
      <w:r>
        <w:rPr>
          <w:rFonts w:eastAsia="Times New Roman"/>
          <w:spacing w:val="-3"/>
          <w:sz w:val="28"/>
          <w:szCs w:val="28"/>
        </w:rPr>
        <w:t>старший советник юстиции</w:t>
      </w:r>
      <w:r>
        <w:rPr>
          <w:rFonts w:eastAsia="Times New Roman"/>
          <w:sz w:val="28"/>
          <w:szCs w:val="28"/>
        </w:rPr>
        <w:tab/>
      </w:r>
    </w:p>
    <w:p w:rsidR="003D092E" w:rsidRDefault="003D092E" w:rsidP="003D092E">
      <w:pPr>
        <w:shd w:val="clear" w:color="auto" w:fill="FFFFFF"/>
        <w:spacing w:before="538"/>
      </w:pPr>
      <w:r>
        <w:br w:type="column"/>
      </w:r>
      <w:r>
        <w:rPr>
          <w:rFonts w:eastAsia="Times New Roman"/>
          <w:spacing w:val="-2"/>
          <w:sz w:val="28"/>
          <w:szCs w:val="28"/>
        </w:rPr>
        <w:lastRenderedPageBreak/>
        <w:t>В.А. Лихачев</w:t>
      </w:r>
    </w:p>
    <w:p w:rsidR="003D092E" w:rsidRDefault="003D092E" w:rsidP="003D092E">
      <w:pPr>
        <w:widowControl/>
        <w:autoSpaceDE/>
        <w:autoSpaceDN/>
        <w:adjustRightInd/>
        <w:sectPr w:rsidR="003D092E">
          <w:type w:val="continuous"/>
          <w:pgSz w:w="11909" w:h="16834"/>
          <w:pgMar w:top="1440" w:right="1262" w:bottom="720" w:left="1695" w:header="720" w:footer="720" w:gutter="0"/>
          <w:cols w:num="2" w:space="720" w:equalWidth="0">
            <w:col w:w="4718" w:space="2630"/>
            <w:col w:w="1603"/>
          </w:cols>
        </w:sectPr>
      </w:pPr>
    </w:p>
    <w:p w:rsidR="003D092E" w:rsidRDefault="003D092E" w:rsidP="003D092E">
      <w:pPr>
        <w:shd w:val="clear" w:color="auto" w:fill="FFFFFF"/>
        <w:spacing w:before="624"/>
        <w:ind w:left="6926"/>
      </w:pPr>
    </w:p>
    <w:p w:rsidR="003D092E" w:rsidRDefault="003D092E">
      <w:pPr>
        <w:shd w:val="clear" w:color="auto" w:fill="FFFFFF"/>
        <w:spacing w:before="235" w:line="317" w:lineRule="exact"/>
        <w:ind w:right="163" w:firstLine="706"/>
        <w:jc w:val="both"/>
      </w:pPr>
    </w:p>
    <w:sectPr w:rsidR="003D092E">
      <w:type w:val="continuous"/>
      <w:pgSz w:w="11909" w:h="16834"/>
      <w:pgMar w:top="969" w:right="849" w:bottom="360" w:left="15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1719"/>
    <w:multiLevelType w:val="singleLevel"/>
    <w:tmpl w:val="9ECC7DCC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09"/>
    <w:rsid w:val="001B2CD0"/>
    <w:rsid w:val="003D092E"/>
    <w:rsid w:val="00A878C7"/>
    <w:rsid w:val="00CD7109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8</cp:revision>
  <dcterms:created xsi:type="dcterms:W3CDTF">2023-12-05T08:32:00Z</dcterms:created>
  <dcterms:modified xsi:type="dcterms:W3CDTF">2023-12-05T09:35:00Z</dcterms:modified>
</cp:coreProperties>
</file>