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44" w:rsidRDefault="00814F44" w:rsidP="00814F44">
      <w:pPr>
        <w:framePr w:h="970" w:hSpace="38" w:wrap="auto" w:vAnchor="text" w:hAnchor="margin" w:x="1105" w:y="39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797020" wp14:editId="23CF571D">
            <wp:extent cx="554355" cy="614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44" w:rsidRDefault="00814F44" w:rsidP="00814F44">
      <w:pPr>
        <w:shd w:val="clear" w:color="auto" w:fill="FFFFFF"/>
        <w:jc w:val="right"/>
      </w:pPr>
      <w:r>
        <w:t>139199915310</w:t>
      </w:r>
    </w:p>
    <w:p w:rsidR="00814F44" w:rsidRDefault="00814F44" w:rsidP="00814F44">
      <w:pPr>
        <w:shd w:val="clear" w:color="auto" w:fill="FFFFFF"/>
        <w:spacing w:line="240" w:lineRule="exact"/>
        <w:ind w:left="4603"/>
        <w:rPr>
          <w:rFonts w:eastAsia="Times New Roman"/>
          <w:sz w:val="24"/>
          <w:szCs w:val="24"/>
        </w:rPr>
      </w:pPr>
    </w:p>
    <w:p w:rsidR="00814F44" w:rsidRDefault="00814F44" w:rsidP="00814F44">
      <w:pPr>
        <w:shd w:val="clear" w:color="auto" w:fill="FFFFFF"/>
        <w:spacing w:line="240" w:lineRule="exact"/>
        <w:ind w:left="4603"/>
        <w:rPr>
          <w:rFonts w:eastAsia="Times New Roman"/>
          <w:sz w:val="24"/>
          <w:szCs w:val="24"/>
        </w:rPr>
      </w:pPr>
    </w:p>
    <w:p w:rsidR="00814F44" w:rsidRDefault="00537AB5" w:rsidP="00537AB5">
      <w:pPr>
        <w:shd w:val="clear" w:color="auto" w:fill="FFFFFF"/>
        <w:spacing w:line="240" w:lineRule="exact"/>
        <w:ind w:left="46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814F44">
        <w:rPr>
          <w:rFonts w:eastAsia="Times New Roman"/>
          <w:sz w:val="24"/>
          <w:szCs w:val="24"/>
        </w:rPr>
        <w:t>В Совет депутатов</w:t>
      </w:r>
    </w:p>
    <w:p w:rsidR="00814F44" w:rsidRDefault="00814F44" w:rsidP="00537AB5">
      <w:pPr>
        <w:shd w:val="clear" w:color="auto" w:fill="FFFFFF"/>
        <w:spacing w:line="240" w:lineRule="exact"/>
        <w:ind w:left="4603"/>
        <w:jc w:val="center"/>
      </w:pPr>
      <w:r>
        <w:rPr>
          <w:rFonts w:eastAsia="Times New Roman"/>
          <w:sz w:val="24"/>
          <w:szCs w:val="24"/>
        </w:rPr>
        <w:t>Студенецкого</w:t>
      </w:r>
      <w:r>
        <w:t xml:space="preserve"> </w:t>
      </w:r>
      <w:r>
        <w:rPr>
          <w:rFonts w:eastAsia="Times New Roman"/>
          <w:spacing w:val="-1"/>
          <w:sz w:val="24"/>
          <w:szCs w:val="24"/>
        </w:rPr>
        <w:t>сельского поселения</w:t>
      </w:r>
    </w:p>
    <w:p w:rsidR="00814F44" w:rsidRDefault="00814F44" w:rsidP="00814F44">
      <w:pPr>
        <w:shd w:val="clear" w:color="auto" w:fill="FFFFFF"/>
        <w:spacing w:line="240" w:lineRule="exact"/>
        <w:ind w:left="4603"/>
        <w:jc w:val="right"/>
      </w:pPr>
      <w:r>
        <w:rPr>
          <w:rFonts w:eastAsia="Times New Roman"/>
          <w:spacing w:val="-2"/>
          <w:sz w:val="24"/>
          <w:szCs w:val="24"/>
        </w:rPr>
        <w:t>Шумячского района Смоленской области</w:t>
      </w:r>
    </w:p>
    <w:p w:rsidR="00814F44" w:rsidRDefault="00814F44" w:rsidP="00CD5C1C">
      <w:pPr>
        <w:shd w:val="clear" w:color="auto" w:fill="FFFFFF"/>
        <w:spacing w:line="250" w:lineRule="exact"/>
        <w:ind w:left="528" w:right="806" w:firstLine="667"/>
        <w:rPr>
          <w:rFonts w:eastAsia="Times New Roman"/>
          <w:sz w:val="24"/>
          <w:szCs w:val="24"/>
        </w:rPr>
      </w:pPr>
    </w:p>
    <w:p w:rsidR="00081C15" w:rsidRDefault="00CD5C1C" w:rsidP="00CD5C1C">
      <w:pPr>
        <w:shd w:val="clear" w:color="auto" w:fill="FFFFFF"/>
        <w:spacing w:line="250" w:lineRule="exact"/>
        <w:ind w:left="528" w:right="806"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ПРОКУРАТУРА </w:t>
      </w:r>
    </w:p>
    <w:p w:rsidR="00CD5C1C" w:rsidRDefault="00CD5C1C" w:rsidP="00081C15">
      <w:pPr>
        <w:shd w:val="clear" w:color="auto" w:fill="FFFFFF"/>
        <w:spacing w:line="250" w:lineRule="exact"/>
        <w:ind w:left="528" w:right="806" w:firstLine="39"/>
        <w:rPr>
          <w:rFonts w:eastAsia="Times New Roman"/>
          <w:spacing w:val="-18"/>
          <w:sz w:val="24"/>
          <w:szCs w:val="24"/>
        </w:rPr>
      </w:pPr>
      <w:r>
        <w:rPr>
          <w:rFonts w:eastAsia="Times New Roman"/>
          <w:spacing w:val="-18"/>
          <w:sz w:val="24"/>
          <w:szCs w:val="24"/>
        </w:rPr>
        <w:t>РОССИЙСКОЙ ФЕДЕРАЦИИ</w:t>
      </w:r>
    </w:p>
    <w:p w:rsidR="00081C15" w:rsidRDefault="00081C15" w:rsidP="00081C15">
      <w:pPr>
        <w:shd w:val="clear" w:color="auto" w:fill="FFFFFF"/>
        <w:spacing w:line="250" w:lineRule="exact"/>
        <w:ind w:left="528" w:right="806" w:firstLine="39"/>
      </w:pPr>
    </w:p>
    <w:p w:rsidR="00081C15" w:rsidRDefault="00CD5C1C" w:rsidP="00081C15">
      <w:pPr>
        <w:shd w:val="clear" w:color="auto" w:fill="FFFFFF"/>
        <w:spacing w:line="283" w:lineRule="exact"/>
        <w:ind w:left="850" w:right="806" w:firstLine="298"/>
        <w:rPr>
          <w:rFonts w:eastAsia="Times New Roman"/>
          <w:b/>
          <w:bCs/>
          <w:spacing w:val="-22"/>
          <w:sz w:val="24"/>
          <w:szCs w:val="24"/>
        </w:rPr>
      </w:pPr>
      <w:r>
        <w:rPr>
          <w:rFonts w:eastAsia="Times New Roman"/>
          <w:b/>
          <w:bCs/>
          <w:spacing w:val="-22"/>
          <w:sz w:val="24"/>
          <w:szCs w:val="24"/>
        </w:rPr>
        <w:t>ПРОКУРАТУРА</w:t>
      </w:r>
    </w:p>
    <w:p w:rsidR="00081C15" w:rsidRDefault="00081C15" w:rsidP="00081C15">
      <w:pPr>
        <w:shd w:val="clear" w:color="auto" w:fill="FFFFFF"/>
        <w:spacing w:line="283" w:lineRule="exact"/>
        <w:ind w:right="806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22"/>
          <w:sz w:val="24"/>
          <w:szCs w:val="24"/>
        </w:rPr>
        <w:t xml:space="preserve">           </w:t>
      </w:r>
      <w:r w:rsidR="00CD5C1C">
        <w:rPr>
          <w:rFonts w:eastAsia="Times New Roman"/>
          <w:b/>
          <w:bCs/>
          <w:spacing w:val="-22"/>
          <w:sz w:val="24"/>
          <w:szCs w:val="24"/>
        </w:rPr>
        <w:t xml:space="preserve"> </w:t>
      </w:r>
      <w:r w:rsidR="00CD5C1C">
        <w:rPr>
          <w:rFonts w:eastAsia="Times New Roman"/>
          <w:b/>
          <w:bCs/>
          <w:spacing w:val="-4"/>
          <w:sz w:val="24"/>
          <w:szCs w:val="24"/>
        </w:rPr>
        <w:t>Смоленской области</w:t>
      </w:r>
    </w:p>
    <w:p w:rsidR="00081C15" w:rsidRPr="00537AB5" w:rsidRDefault="00081C15" w:rsidP="00081C15">
      <w:pPr>
        <w:shd w:val="clear" w:color="auto" w:fill="FFFFFF"/>
        <w:spacing w:line="283" w:lineRule="exact"/>
        <w:ind w:right="806"/>
        <w:rPr>
          <w:rFonts w:eastAsia="Times New Roman"/>
          <w:b/>
        </w:rPr>
      </w:pPr>
      <w:r>
        <w:rPr>
          <w:rFonts w:eastAsia="Times New Roman"/>
        </w:rPr>
        <w:t xml:space="preserve">       </w:t>
      </w:r>
      <w:r w:rsidR="00CD5C1C" w:rsidRPr="00537AB5">
        <w:rPr>
          <w:rFonts w:eastAsia="Times New Roman"/>
          <w:b/>
        </w:rPr>
        <w:t xml:space="preserve">Прокуратура Шумячского района </w:t>
      </w:r>
    </w:p>
    <w:p w:rsidR="00081C15" w:rsidRPr="00537AB5" w:rsidRDefault="00081C15" w:rsidP="00081C15">
      <w:pPr>
        <w:shd w:val="clear" w:color="auto" w:fill="FFFFFF"/>
        <w:spacing w:line="283" w:lineRule="exact"/>
        <w:ind w:right="806"/>
        <w:rPr>
          <w:rFonts w:eastAsia="Times New Roman"/>
          <w:b/>
        </w:rPr>
      </w:pPr>
      <w:r w:rsidRPr="00537AB5">
        <w:rPr>
          <w:rFonts w:eastAsia="Times New Roman"/>
          <w:b/>
        </w:rPr>
        <w:t xml:space="preserve">       </w:t>
      </w:r>
      <w:r w:rsidR="00CD5C1C" w:rsidRPr="00537AB5">
        <w:rPr>
          <w:rFonts w:eastAsia="Times New Roman"/>
          <w:b/>
        </w:rPr>
        <w:t>ул. Садовая, д.</w:t>
      </w:r>
      <w:r w:rsidRPr="00537AB5">
        <w:rPr>
          <w:rFonts w:eastAsia="Times New Roman"/>
          <w:b/>
        </w:rPr>
        <w:t xml:space="preserve">30, </w:t>
      </w:r>
      <w:proofErr w:type="spellStart"/>
      <w:r w:rsidRPr="00537AB5">
        <w:rPr>
          <w:rFonts w:eastAsia="Times New Roman"/>
          <w:b/>
        </w:rPr>
        <w:t>п</w:t>
      </w:r>
      <w:proofErr w:type="gramStart"/>
      <w:r w:rsidRPr="00537AB5">
        <w:rPr>
          <w:rFonts w:eastAsia="Times New Roman"/>
          <w:b/>
        </w:rPr>
        <w:t>.Ш</w:t>
      </w:r>
      <w:proofErr w:type="gramEnd"/>
      <w:r w:rsidRPr="00537AB5">
        <w:rPr>
          <w:rFonts w:eastAsia="Times New Roman"/>
          <w:b/>
        </w:rPr>
        <w:t>умячи</w:t>
      </w:r>
      <w:proofErr w:type="spellEnd"/>
      <w:r w:rsidRPr="00537AB5">
        <w:rPr>
          <w:rFonts w:eastAsia="Times New Roman"/>
          <w:b/>
        </w:rPr>
        <w:t>, 216410</w:t>
      </w:r>
    </w:p>
    <w:p w:rsidR="00081C15" w:rsidRDefault="00081C15" w:rsidP="00081C15">
      <w:pPr>
        <w:shd w:val="clear" w:color="auto" w:fill="FFFFFF"/>
        <w:spacing w:line="283" w:lineRule="exact"/>
        <w:ind w:right="806"/>
        <w:rPr>
          <w:rFonts w:eastAsia="Times New Roman"/>
          <w:u w:val="single"/>
        </w:rPr>
      </w:pPr>
      <w:r>
        <w:rPr>
          <w:rFonts w:eastAsia="Times New Roman"/>
        </w:rPr>
        <w:t xml:space="preserve">    </w:t>
      </w:r>
      <w:r w:rsidRPr="00081C15">
        <w:rPr>
          <w:rFonts w:eastAsia="Times New Roman"/>
          <w:u w:val="single"/>
        </w:rPr>
        <w:t>24.01.2022  №02-33/Прдп12-22-20660023</w:t>
      </w:r>
    </w:p>
    <w:p w:rsidR="00081C15" w:rsidRPr="00081C15" w:rsidRDefault="00081C15" w:rsidP="00081C15">
      <w:pPr>
        <w:shd w:val="clear" w:color="auto" w:fill="FFFFFF"/>
        <w:spacing w:line="283" w:lineRule="exact"/>
        <w:ind w:right="806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081C15">
        <w:rPr>
          <w:rFonts w:eastAsia="Times New Roman"/>
        </w:rPr>
        <w:t>На №</w:t>
      </w:r>
      <w:r>
        <w:rPr>
          <w:rFonts w:eastAsia="Times New Roman"/>
        </w:rPr>
        <w:t>_______________________________</w:t>
      </w:r>
    </w:p>
    <w:p w:rsidR="00081C15" w:rsidRDefault="00081C15" w:rsidP="00081C15">
      <w:pPr>
        <w:shd w:val="clear" w:color="auto" w:fill="FFFFFF"/>
        <w:spacing w:before="192" w:line="283" w:lineRule="exact"/>
        <w:ind w:right="806"/>
        <w:rPr>
          <w:rFonts w:eastAsia="Times New Roman"/>
        </w:rPr>
      </w:pPr>
    </w:p>
    <w:p w:rsidR="00CD5C1C" w:rsidRPr="00CD5C1C" w:rsidRDefault="00CD5C1C" w:rsidP="00081C15">
      <w:pPr>
        <w:shd w:val="clear" w:color="auto" w:fill="FFFFFF"/>
        <w:spacing w:before="192" w:line="283" w:lineRule="exact"/>
        <w:ind w:left="850" w:right="806" w:hanging="283"/>
      </w:pPr>
      <w:r>
        <w:rPr>
          <w:rFonts w:eastAsia="Times New Roman"/>
          <w:b/>
          <w:bCs/>
          <w:sz w:val="24"/>
          <w:szCs w:val="24"/>
        </w:rPr>
        <w:t>ПРОТЕСТ</w:t>
      </w:r>
    </w:p>
    <w:p w:rsidR="00CD5C1C" w:rsidRDefault="00CD5C1C" w:rsidP="006E4B79">
      <w:pPr>
        <w:shd w:val="clear" w:color="auto" w:fill="FFFFFF"/>
        <w:tabs>
          <w:tab w:val="left" w:pos="6221"/>
        </w:tabs>
        <w:spacing w:line="240" w:lineRule="exact"/>
        <w:ind w:left="10" w:right="3192"/>
        <w:jc w:val="both"/>
      </w:pPr>
      <w:r>
        <w:rPr>
          <w:rFonts w:eastAsia="Times New Roman"/>
          <w:b/>
          <w:bCs/>
          <w:sz w:val="24"/>
          <w:szCs w:val="24"/>
        </w:rPr>
        <w:t>на Порядок размещения сведений о своих доходах,</w:t>
      </w:r>
      <w:r>
        <w:rPr>
          <w:rFonts w:eastAsia="Times New Roman"/>
          <w:b/>
          <w:bCs/>
          <w:sz w:val="24"/>
          <w:szCs w:val="24"/>
        </w:rPr>
        <w:br/>
        <w:t>расходах, об имуществе и обязательствах</w:t>
      </w:r>
      <w:r>
        <w:rPr>
          <w:rFonts w:eastAsia="Times New Roman"/>
          <w:b/>
          <w:bCs/>
          <w:sz w:val="24"/>
          <w:szCs w:val="24"/>
        </w:rPr>
        <w:br/>
        <w:t>имущественного характера, представленных</w:t>
      </w:r>
      <w:r>
        <w:rPr>
          <w:rFonts w:eastAsia="Times New Roman"/>
          <w:b/>
          <w:bCs/>
          <w:sz w:val="24"/>
          <w:szCs w:val="24"/>
        </w:rPr>
        <w:br/>
        <w:t>лицами, замещающими муниципальные должности</w:t>
      </w:r>
      <w:r>
        <w:rPr>
          <w:rFonts w:eastAsia="Times New Roman"/>
          <w:b/>
          <w:bCs/>
          <w:sz w:val="24"/>
          <w:szCs w:val="24"/>
        </w:rPr>
        <w:br/>
        <w:t>в  Студенецком сельском поселении Шумячского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CD5C1C" w:rsidRDefault="00CD5C1C" w:rsidP="006E4B79">
      <w:pPr>
        <w:shd w:val="clear" w:color="auto" w:fill="FFFFFF"/>
        <w:tabs>
          <w:tab w:val="left" w:pos="1728"/>
          <w:tab w:val="left" w:pos="3331"/>
          <w:tab w:val="left" w:pos="5314"/>
        </w:tabs>
        <w:spacing w:line="240" w:lineRule="exact"/>
        <w:ind w:left="5" w:right="3754"/>
        <w:jc w:val="both"/>
      </w:pPr>
      <w:r>
        <w:rPr>
          <w:rFonts w:eastAsia="Times New Roman"/>
          <w:b/>
          <w:bCs/>
          <w:sz w:val="24"/>
          <w:szCs w:val="24"/>
        </w:rPr>
        <w:t>района Смоленской области, а также сведений о</w:t>
      </w:r>
      <w:r>
        <w:rPr>
          <w:rFonts w:eastAsia="Times New Roman"/>
          <w:b/>
          <w:bCs/>
          <w:sz w:val="24"/>
          <w:szCs w:val="24"/>
        </w:rPr>
        <w:br/>
        <w:t>доходах, расходах, об имуществе и обязательствах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pacing w:val="-1"/>
          <w:sz w:val="24"/>
          <w:szCs w:val="24"/>
        </w:rPr>
        <w:t>имущественного характера своих супру</w:t>
      </w:r>
      <w:bookmarkStart w:id="0" w:name="_GoBack"/>
      <w:bookmarkEnd w:id="0"/>
      <w:r>
        <w:rPr>
          <w:rFonts w:eastAsia="Times New Roman"/>
          <w:b/>
          <w:bCs/>
          <w:spacing w:val="-1"/>
          <w:sz w:val="24"/>
          <w:szCs w:val="24"/>
        </w:rPr>
        <w:t>г (супругов)</w:t>
      </w:r>
      <w:r>
        <w:rPr>
          <w:rFonts w:eastAsia="Times New Roman"/>
          <w:b/>
          <w:bCs/>
          <w:spacing w:val="-1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и несовершеннолетних детей на официальном</w:t>
      </w:r>
      <w:r>
        <w:rPr>
          <w:rFonts w:eastAsia="Times New Roman"/>
          <w:b/>
          <w:bCs/>
          <w:sz w:val="24"/>
          <w:szCs w:val="24"/>
        </w:rPr>
        <w:br/>
        <w:t>сайте муниципального образования «Шумячский</w:t>
      </w:r>
      <w:r>
        <w:rPr>
          <w:rFonts w:eastAsia="Times New Roman"/>
          <w:b/>
          <w:bCs/>
          <w:sz w:val="24"/>
          <w:szCs w:val="24"/>
        </w:rPr>
        <w:br/>
        <w:t>район» Смоленской области в информационн</w:t>
      </w:r>
      <w:proofErr w:type="gramStart"/>
      <w:r>
        <w:rPr>
          <w:rFonts w:eastAsia="Times New Roman"/>
          <w:b/>
          <w:bCs/>
          <w:sz w:val="24"/>
          <w:szCs w:val="24"/>
        </w:rPr>
        <w:t>о-</w:t>
      </w:r>
      <w:proofErr w:type="gramEnd"/>
      <w:r>
        <w:rPr>
          <w:rFonts w:eastAsia="Times New Roman"/>
          <w:b/>
          <w:bCs/>
          <w:sz w:val="24"/>
          <w:szCs w:val="24"/>
        </w:rPr>
        <w:br/>
        <w:t>телекоммуникационной сети «Интернет» и</w:t>
      </w:r>
      <w:r>
        <w:rPr>
          <w:rFonts w:eastAsia="Times New Roman"/>
          <w:b/>
          <w:bCs/>
          <w:sz w:val="24"/>
          <w:szCs w:val="24"/>
        </w:rPr>
        <w:br/>
        <w:t>предоставления этих сведений общероссийским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pacing w:val="-4"/>
          <w:sz w:val="24"/>
          <w:szCs w:val="24"/>
        </w:rPr>
        <w:t>средствам</w:t>
      </w:r>
      <w:r w:rsidR="00081C15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3"/>
          <w:sz w:val="24"/>
          <w:szCs w:val="24"/>
        </w:rPr>
        <w:t>массовой</w:t>
      </w:r>
      <w:r w:rsidR="00081C15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3"/>
          <w:sz w:val="24"/>
          <w:szCs w:val="24"/>
        </w:rPr>
        <w:t>информации</w:t>
      </w:r>
      <w:r w:rsidR="00081C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4"/>
          <w:sz w:val="24"/>
          <w:szCs w:val="24"/>
        </w:rPr>
        <w:t>для</w:t>
      </w:r>
    </w:p>
    <w:p w:rsidR="00CD5C1C" w:rsidRDefault="00CD5C1C" w:rsidP="006E4B79">
      <w:pPr>
        <w:shd w:val="clear" w:color="auto" w:fill="FFFFFF"/>
        <w:spacing w:line="240" w:lineRule="exact"/>
        <w:ind w:left="19" w:right="3749"/>
        <w:jc w:val="both"/>
      </w:pPr>
      <w:r>
        <w:rPr>
          <w:rFonts w:eastAsia="Times New Roman"/>
          <w:b/>
          <w:bCs/>
          <w:sz w:val="24"/>
          <w:szCs w:val="24"/>
        </w:rPr>
        <w:t xml:space="preserve">опубликования в связи с их запросом (утв. Совета депутатов Студенецкого сельского поселения от 16.02.2018 </w:t>
      </w:r>
      <w:r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b/>
          <w:bCs/>
          <w:sz w:val="24"/>
          <w:szCs w:val="24"/>
        </w:rPr>
        <w:t>5)</w:t>
      </w:r>
    </w:p>
    <w:p w:rsidR="00CD5C1C" w:rsidRDefault="00CD5C1C" w:rsidP="00CD5C1C">
      <w:pPr>
        <w:shd w:val="clear" w:color="auto" w:fill="FFFFFF"/>
        <w:spacing w:before="230" w:line="274" w:lineRule="exact"/>
        <w:ind w:left="19" w:right="38" w:firstLine="720"/>
        <w:jc w:val="both"/>
      </w:pPr>
      <w:proofErr w:type="gramStart"/>
      <w:r>
        <w:rPr>
          <w:rFonts w:eastAsia="Times New Roman"/>
          <w:sz w:val="24"/>
          <w:szCs w:val="24"/>
        </w:rPr>
        <w:t>Решением Совета депутатов Студ</w:t>
      </w:r>
      <w:r w:rsidR="00081C15">
        <w:rPr>
          <w:rFonts w:eastAsia="Times New Roman"/>
          <w:sz w:val="24"/>
          <w:szCs w:val="24"/>
        </w:rPr>
        <w:t>енецкого сельского поселения Шум</w:t>
      </w:r>
      <w:r>
        <w:rPr>
          <w:rFonts w:eastAsia="Times New Roman"/>
          <w:sz w:val="24"/>
          <w:szCs w:val="24"/>
        </w:rPr>
        <w:t xml:space="preserve">ячского района Смоленской области от 16.02.2018 года № 5 утвержден Порядок размещения сведений о своих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081C15">
        <w:rPr>
          <w:rFonts w:eastAsia="Times New Roman"/>
          <w:bCs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Студенецком сельском поселении Шумячского района Смоленской области, а также сведений о доходах, расходах, об имуществе и обязательствах имущественного характера своих супруг (супругов) и несовершеннолетних детей на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официальном сайте муниципального образования «Шумячский район»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(в связи </w:t>
      </w:r>
      <w:r>
        <w:rPr>
          <w:rFonts w:eastAsia="Times New Roman"/>
          <w:b/>
          <w:bCs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>их запросом (далее - Порядок).</w:t>
      </w:r>
      <w:proofErr w:type="gramEnd"/>
    </w:p>
    <w:p w:rsidR="00CD5C1C" w:rsidRDefault="00CD5C1C" w:rsidP="00CD5C1C">
      <w:pPr>
        <w:shd w:val="clear" w:color="auto" w:fill="FFFFFF"/>
        <w:spacing w:line="274" w:lineRule="exact"/>
        <w:ind w:left="34" w:right="43" w:firstLine="710"/>
        <w:jc w:val="both"/>
      </w:pPr>
      <w:r>
        <w:rPr>
          <w:rFonts w:eastAsia="Times New Roman"/>
          <w:sz w:val="24"/>
          <w:szCs w:val="24"/>
        </w:rPr>
        <w:t>Данный Порядок в части не соответствует требованиям федерального законодательства и подлежит изменению.</w:t>
      </w:r>
    </w:p>
    <w:p w:rsidR="00CD5C1C" w:rsidRPr="004404A2" w:rsidRDefault="00CD5C1C" w:rsidP="004404A2">
      <w:pPr>
        <w:shd w:val="clear" w:color="auto" w:fill="FFFFFF"/>
        <w:spacing w:before="5" w:line="274" w:lineRule="exact"/>
        <w:ind w:left="34" w:firstLine="720"/>
        <w:jc w:val="both"/>
      </w:pPr>
      <w:proofErr w:type="gramStart"/>
      <w:r>
        <w:rPr>
          <w:rFonts w:eastAsia="Times New Roman"/>
          <w:sz w:val="24"/>
          <w:szCs w:val="24"/>
        </w:rPr>
        <w:t>Согласно ч. 4.2 ст. 12.1 Федерального закона от 25.12.2008 № 273-ФЗ «О противодействии коррупции» если иное</w:t>
      </w:r>
      <w:r w:rsidR="00081C15">
        <w:rPr>
          <w:rFonts w:eastAsia="Times New Roman"/>
          <w:sz w:val="24"/>
          <w:szCs w:val="24"/>
        </w:rPr>
        <w:t xml:space="preserve"> не установлено федеральным зако</w:t>
      </w:r>
      <w:r>
        <w:rPr>
          <w:rFonts w:eastAsia="Times New Roman"/>
          <w:sz w:val="24"/>
          <w:szCs w:val="24"/>
        </w:rPr>
        <w:t xml:space="preserve">ном, лица, замещающие муниципальные должности, представляют сведения о своих </w:t>
      </w:r>
      <w:r w:rsidR="004404A2">
        <w:rPr>
          <w:rFonts w:eastAsia="Times New Roman"/>
          <w:sz w:val="24"/>
          <w:szCs w:val="24"/>
        </w:rPr>
        <w:t xml:space="preserve"> доходах,</w:t>
      </w:r>
      <w:r>
        <w:rPr>
          <w:rFonts w:eastAsia="Times New Roman"/>
          <w:sz w:val="24"/>
          <w:szCs w:val="24"/>
        </w:rPr>
        <w:t xml:space="preserve"> расходах, об имуществе и обязательствах им</w:t>
      </w:r>
      <w:r w:rsidR="004404A2">
        <w:rPr>
          <w:rFonts w:eastAsia="Times New Roman"/>
          <w:sz w:val="24"/>
          <w:szCs w:val="24"/>
        </w:rPr>
        <w:t xml:space="preserve">ущественного характера, а также о </w:t>
      </w:r>
      <w:r>
        <w:rPr>
          <w:rFonts w:eastAsia="Times New Roman"/>
          <w:sz w:val="24"/>
          <w:szCs w:val="24"/>
        </w:rPr>
        <w:t>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</w:t>
      </w:r>
      <w:proofErr w:type="gramEnd"/>
      <w:r>
        <w:rPr>
          <w:rFonts w:eastAsia="Times New Roman"/>
          <w:sz w:val="24"/>
          <w:szCs w:val="24"/>
        </w:rPr>
        <w:t xml:space="preserve"> исполнительного органа </w:t>
      </w:r>
      <w:proofErr w:type="gramStart"/>
      <w:r>
        <w:rPr>
          <w:rFonts w:eastAsia="Times New Roman"/>
          <w:sz w:val="24"/>
          <w:szCs w:val="24"/>
        </w:rPr>
        <w:t>государственной</w:t>
      </w:r>
      <w:proofErr w:type="gramEnd"/>
    </w:p>
    <w:p w:rsidR="00CD5C1C" w:rsidRDefault="00CD5C1C" w:rsidP="00CD5C1C">
      <w:pPr>
        <w:shd w:val="clear" w:color="auto" w:fill="FFFFFF"/>
        <w:spacing w:line="274" w:lineRule="exact"/>
        <w:ind w:right="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16EED" wp14:editId="22196E77">
                <wp:simplePos x="0" y="0"/>
                <wp:positionH relativeFrom="margin">
                  <wp:posOffset>-91440</wp:posOffset>
                </wp:positionH>
                <wp:positionV relativeFrom="paragraph">
                  <wp:posOffset>2797810</wp:posOffset>
                </wp:positionV>
                <wp:extent cx="0" cy="1460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220.3pt" to="-7.2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q9EAIAACc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власти субъекта Российской Федерации) в порядке, установленном законом субъекта </w:t>
      </w:r>
      <w:r>
        <w:rPr>
          <w:rFonts w:eastAsia="Times New Roman"/>
          <w:sz w:val="24"/>
          <w:szCs w:val="24"/>
        </w:rPr>
        <w:lastRenderedPageBreak/>
        <w:t>Российской Федерации.</w:t>
      </w:r>
    </w:p>
    <w:p w:rsidR="00CD5C1C" w:rsidRDefault="00CD5C1C" w:rsidP="00CD5C1C">
      <w:pPr>
        <w:shd w:val="clear" w:color="auto" w:fill="FFFFFF"/>
        <w:spacing w:line="274" w:lineRule="exact"/>
        <w:ind w:right="48" w:firstLine="706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силу ч. 4.3 ст. 12.1 Федерального закона от 25.12.2008 № 273-ФЗ «О противодействии коррупции» сведения о доходах, расходах, об имуществе и обязательствах имущественного характера, представленные лицами, замещающими </w:t>
      </w:r>
      <w:r>
        <w:rPr>
          <w:rFonts w:eastAsia="Times New Roman"/>
          <w:spacing w:val="-1"/>
          <w:sz w:val="24"/>
          <w:szCs w:val="24"/>
        </w:rPr>
        <w:t xml:space="preserve">муниципальные должности, размещаются в информационно-телекоммуникационной сети </w:t>
      </w:r>
      <w:r>
        <w:rPr>
          <w:rFonts w:eastAsia="Times New Roman"/>
          <w:sz w:val="24"/>
          <w:szCs w:val="24"/>
        </w:rPr>
        <w:t>«Интернет»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CD5C1C" w:rsidRDefault="00CD5C1C" w:rsidP="00CD5C1C">
      <w:pPr>
        <w:shd w:val="clear" w:color="auto" w:fill="FFFFFF"/>
        <w:spacing w:line="274" w:lineRule="exact"/>
        <w:ind w:left="5" w:right="34" w:firstLine="706"/>
        <w:jc w:val="both"/>
      </w:pPr>
      <w:proofErr w:type="gramStart"/>
      <w:r>
        <w:rPr>
          <w:rFonts w:eastAsia="Times New Roman"/>
          <w:sz w:val="24"/>
          <w:szCs w:val="24"/>
        </w:rPr>
        <w:t>Федеральным законом от 31.07.2020 № 259-ФЗ в статью 3 Федерального закона от 03.12.2012 № 230-ФЗ «О контроле за соответствием расходов лиц, замещающих государственные должности, и иных лиц их доходам» внесены дополнения: на лицо, замещающее муниципальную должность, возложена обязанность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своих супруги (супруга) и несовершеннолетних детей по каждой сделке по приобретению </w:t>
      </w:r>
      <w:r w:rsidRPr="004404A2">
        <w:rPr>
          <w:rFonts w:eastAsia="Times New Roman"/>
          <w:bCs/>
          <w:sz w:val="24"/>
          <w:szCs w:val="24"/>
        </w:rPr>
        <w:t>цифровых финансовых активов, цифровой валюты,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</w:t>
      </w:r>
      <w:proofErr w:type="gramEnd"/>
      <w:r>
        <w:rPr>
          <w:rFonts w:eastAsia="Times New Roman"/>
          <w:sz w:val="24"/>
          <w:szCs w:val="24"/>
        </w:rPr>
        <w:t xml:space="preserve"> получения средств, за счет которых совершены эти сделки.</w:t>
      </w:r>
    </w:p>
    <w:p w:rsidR="00CD5C1C" w:rsidRDefault="00CD5C1C" w:rsidP="00CD5C1C">
      <w:pPr>
        <w:shd w:val="clear" w:color="auto" w:fill="FFFFFF"/>
        <w:spacing w:line="274" w:lineRule="exact"/>
        <w:ind w:left="24" w:right="19" w:firstLine="701"/>
        <w:jc w:val="both"/>
      </w:pPr>
      <w:r>
        <w:rPr>
          <w:rFonts w:eastAsia="Times New Roman"/>
          <w:sz w:val="24"/>
          <w:szCs w:val="24"/>
        </w:rPr>
        <w:t xml:space="preserve">Названным Федеральным законом также внесены изменения в ч. 4 ст. 8 </w:t>
      </w:r>
      <w:r>
        <w:rPr>
          <w:rFonts w:eastAsia="Times New Roman"/>
          <w:spacing w:val="-1"/>
          <w:sz w:val="24"/>
          <w:szCs w:val="24"/>
        </w:rPr>
        <w:t xml:space="preserve">Федерального закона от 03.12.2012 № 230-ФЗ «О </w:t>
      </w:r>
      <w:proofErr w:type="gramStart"/>
      <w:r>
        <w:rPr>
          <w:rFonts w:eastAsia="Times New Roman"/>
          <w:spacing w:val="-1"/>
          <w:sz w:val="24"/>
          <w:szCs w:val="24"/>
        </w:rPr>
        <w:t>контроле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соответствием расходов лиц, </w:t>
      </w:r>
      <w:r>
        <w:rPr>
          <w:rFonts w:eastAsia="Times New Roman"/>
          <w:sz w:val="24"/>
          <w:szCs w:val="24"/>
        </w:rPr>
        <w:t xml:space="preserve">замещающих государственные должности, и иных лиц их доходам». </w:t>
      </w:r>
      <w:proofErr w:type="gramStart"/>
      <w:r>
        <w:rPr>
          <w:rFonts w:eastAsia="Times New Roman"/>
          <w:sz w:val="24"/>
          <w:szCs w:val="24"/>
        </w:rPr>
        <w:t xml:space="preserve">Установлено, что представленные в соответствии с настоящим Федеральным законом сведения об источниках получения средств, за счет которых совершены сделки (совершена сделка) по приобретению </w:t>
      </w:r>
      <w:r w:rsidRPr="004404A2">
        <w:rPr>
          <w:rFonts w:eastAsia="Times New Roman"/>
          <w:bCs/>
          <w:sz w:val="24"/>
          <w:szCs w:val="24"/>
        </w:rPr>
        <w:t>цифровых финансовых активов, цифровой валюты,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общая сумма таких сделок превышает общий доход лица, замещающего (занимающего) муниципальную должность,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официальных сайтах</w:t>
      </w:r>
      <w:proofErr w:type="gramEnd"/>
      <w:r>
        <w:rPr>
          <w:rFonts w:eastAsia="Times New Roman"/>
          <w:sz w:val="24"/>
          <w:szCs w:val="24"/>
        </w:rPr>
        <w:t xml:space="preserve"> органов местного самоуправления,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</w:t>
      </w:r>
    </w:p>
    <w:p w:rsidR="00CD5C1C" w:rsidRDefault="00CD5C1C" w:rsidP="00CD5C1C">
      <w:pPr>
        <w:shd w:val="clear" w:color="auto" w:fill="FFFFFF"/>
        <w:spacing w:line="274" w:lineRule="exact"/>
        <w:ind w:left="739"/>
      </w:pPr>
      <w:r>
        <w:rPr>
          <w:rFonts w:eastAsia="Times New Roman"/>
          <w:spacing w:val="-1"/>
          <w:sz w:val="24"/>
          <w:szCs w:val="24"/>
        </w:rPr>
        <w:t>Изменения вступили в силу с. 01.01.2021 года.</w:t>
      </w:r>
    </w:p>
    <w:p w:rsidR="00B83397" w:rsidRDefault="00CD5C1C" w:rsidP="004404A2">
      <w:pPr>
        <w:shd w:val="clear" w:color="auto" w:fill="FFFFFF"/>
        <w:spacing w:line="274" w:lineRule="exact"/>
        <w:ind w:left="34" w:firstLine="706"/>
        <w:jc w:val="both"/>
      </w:pPr>
      <w:proofErr w:type="gramStart"/>
      <w:r>
        <w:rPr>
          <w:rFonts w:eastAsia="Times New Roman"/>
          <w:sz w:val="24"/>
          <w:szCs w:val="24"/>
        </w:rPr>
        <w:t>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внесены изменения в п. «г» ч.2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</w:t>
      </w:r>
      <w:proofErr w:type="gramEnd"/>
      <w:r>
        <w:rPr>
          <w:rFonts w:eastAsia="Times New Roman"/>
          <w:sz w:val="24"/>
          <w:szCs w:val="24"/>
        </w:rPr>
        <w:t xml:space="preserve"> федеральных государственных </w:t>
      </w:r>
      <w:r>
        <w:rPr>
          <w:rFonts w:eastAsia="Times New Roman"/>
          <w:spacing w:val="-1"/>
          <w:sz w:val="24"/>
          <w:szCs w:val="24"/>
        </w:rPr>
        <w:t xml:space="preserve">органов, органов государственной власти субъектов Российской Федерации и организаций </w:t>
      </w:r>
      <w:r>
        <w:rPr>
          <w:rFonts w:eastAsia="Times New Roman"/>
          <w:sz w:val="24"/>
          <w:szCs w:val="24"/>
        </w:rPr>
        <w:t xml:space="preserve">и предоставления этих сведений общероссийским средствам массовой информации для опубликования (утв. Указом Президента Российской Федерации от 08.07.2013 № 613 «Вопросы противодействия коррупции»). Определено, что на официальных сайтах размещаются и общероссийским средствам массовой информации предоставляются для опубликования сведения об источниках получения средств, за счет которых </w:t>
      </w:r>
      <w:proofErr w:type="gramStart"/>
      <w:r>
        <w:rPr>
          <w:rFonts w:eastAsia="Times New Roman"/>
          <w:sz w:val="24"/>
          <w:szCs w:val="24"/>
        </w:rPr>
        <w:t>совершены</w:t>
      </w:r>
      <w:proofErr w:type="gramEnd"/>
      <w:r>
        <w:rPr>
          <w:rFonts w:eastAsia="Times New Roman"/>
          <w:sz w:val="24"/>
          <w:szCs w:val="24"/>
        </w:rPr>
        <w:t xml:space="preserve"> в том числе сделки (совершена сделка) по приобретению цифровых финансовых активов, цифровой валюты, если общая сумма таких сделок (сумма такой сделки) превышает</w:t>
      </w:r>
      <w:r w:rsidR="004404A2">
        <w:t xml:space="preserve"> </w:t>
      </w:r>
      <w:r w:rsidR="00E94810">
        <w:rPr>
          <w:rFonts w:eastAsia="Times New Roman"/>
          <w:sz w:val="24"/>
          <w:szCs w:val="24"/>
        </w:rPr>
        <w:t>общий доход служащего (работника) и его супруги (супруга) за три последних года, предшествующих отчетному периоду.</w:t>
      </w:r>
    </w:p>
    <w:p w:rsidR="00B83397" w:rsidRDefault="00E94810">
      <w:pPr>
        <w:shd w:val="clear" w:color="auto" w:fill="FFFFFF"/>
        <w:spacing w:line="274" w:lineRule="exact"/>
        <w:ind w:left="5" w:right="24" w:firstLine="701"/>
        <w:jc w:val="both"/>
      </w:pPr>
      <w:r>
        <w:rPr>
          <w:rFonts w:eastAsia="Times New Roman"/>
          <w:sz w:val="24"/>
          <w:szCs w:val="24"/>
        </w:rPr>
        <w:t xml:space="preserve">Указанные изменения не нашли своего отражения в оспариваемом Порядке, что недопустимо, поскольку может привести к не размещению на официальных сайтах и не предоставлению общероссийским средствам массовой информации сведений об </w:t>
      </w:r>
      <w:r>
        <w:rPr>
          <w:rFonts w:eastAsia="Times New Roman"/>
          <w:sz w:val="24"/>
          <w:szCs w:val="24"/>
        </w:rPr>
        <w:lastRenderedPageBreak/>
        <w:t>источниках получения средств, за счет которых совершены сделки по приобретению цифровых финансовых активов, цифровой валюты, создаст предпосылки для коррупционных проявлений.</w:t>
      </w:r>
    </w:p>
    <w:p w:rsidR="00B83397" w:rsidRDefault="00E94810">
      <w:pPr>
        <w:shd w:val="clear" w:color="auto" w:fill="FFFFFF"/>
        <w:spacing w:line="274" w:lineRule="exact"/>
        <w:ind w:left="10" w:right="19" w:firstLine="701"/>
        <w:jc w:val="both"/>
      </w:pPr>
      <w:r>
        <w:rPr>
          <w:rFonts w:eastAsia="Times New Roman"/>
          <w:sz w:val="24"/>
          <w:szCs w:val="24"/>
        </w:rPr>
        <w:t>В соответствии со ст.7 Федерального закона от 06.10.2003 года № 131-ФЗ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B83397" w:rsidRDefault="00E94810">
      <w:pPr>
        <w:shd w:val="clear" w:color="auto" w:fill="FFFFFF"/>
        <w:spacing w:before="269" w:line="278" w:lineRule="exact"/>
        <w:ind w:left="14" w:right="24" w:firstLine="706"/>
        <w:jc w:val="both"/>
      </w:pPr>
      <w:r>
        <w:rPr>
          <w:rFonts w:eastAsia="Times New Roman"/>
          <w:sz w:val="24"/>
          <w:szCs w:val="24"/>
        </w:rPr>
        <w:t>На основании изложенного, руководствуясь ст. 23 Федерального закона «О прокуратуре Российской федерации»,</w:t>
      </w:r>
    </w:p>
    <w:p w:rsidR="00B83397" w:rsidRDefault="00E94810">
      <w:pPr>
        <w:shd w:val="clear" w:color="auto" w:fill="FFFFFF"/>
        <w:spacing w:before="274"/>
        <w:ind w:left="4402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требую:</w:t>
      </w:r>
    </w:p>
    <w:p w:rsidR="004404A2" w:rsidRDefault="004404A2">
      <w:pPr>
        <w:shd w:val="clear" w:color="auto" w:fill="FFFFFF"/>
        <w:spacing w:before="274"/>
        <w:ind w:left="4402"/>
      </w:pPr>
    </w:p>
    <w:p w:rsidR="00B83397" w:rsidRDefault="00E94810" w:rsidP="00E94810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74" w:lineRule="exact"/>
        <w:ind w:left="24" w:right="14" w:firstLine="538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 настоящий протест на ближайшем заседании Совета депутатов Студенецкого сельского поселения Шумячского района Смоленской области.</w:t>
      </w:r>
    </w:p>
    <w:p w:rsidR="00B83397" w:rsidRDefault="00E94810" w:rsidP="00E94810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74" w:lineRule="exact"/>
        <w:ind w:left="24" w:firstLine="538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Порядок размещения сведений о своих доходах, расходах, об имуществе и обязательствах имущественного характера, представленных лицами, замещающими муниципальные должности в Студенецком сельском поселении Шумячского района Смоленской области, а также сведений о доходах, расходах, об имуществе и обязательствах имущественного характера своих супруг (супругов) и несовершеннолетних детей на официальном сайте муниципального образования </w:t>
      </w:r>
      <w:r>
        <w:rPr>
          <w:rFonts w:eastAsia="Times New Roman"/>
          <w:spacing w:val="-1"/>
          <w:sz w:val="24"/>
          <w:szCs w:val="24"/>
        </w:rPr>
        <w:t xml:space="preserve">«Шумячский район» Смоленской области в информационно-телекоммуникационной сети </w:t>
      </w:r>
      <w:r>
        <w:rPr>
          <w:rFonts w:eastAsia="Times New Roman"/>
          <w:sz w:val="24"/>
          <w:szCs w:val="24"/>
        </w:rPr>
        <w:t>«Интернет» и предоставления этих</w:t>
      </w:r>
      <w:proofErr w:type="gramEnd"/>
      <w:r>
        <w:rPr>
          <w:rFonts w:eastAsia="Times New Roman"/>
          <w:sz w:val="24"/>
          <w:szCs w:val="24"/>
        </w:rPr>
        <w:t xml:space="preserve"> сведений общероссийским средствам массовой информации для опубликования в связи с их запросом (утв. решением Совета депутатов </w:t>
      </w:r>
      <w:r>
        <w:rPr>
          <w:rFonts w:eastAsia="Times New Roman"/>
          <w:spacing w:val="-1"/>
          <w:sz w:val="24"/>
          <w:szCs w:val="24"/>
        </w:rPr>
        <w:t xml:space="preserve">Студенецкого сельского поселения Шумячского района Смоленской области от 16.02.2018 </w:t>
      </w:r>
      <w:r>
        <w:rPr>
          <w:rFonts w:eastAsia="Times New Roman"/>
          <w:sz w:val="24"/>
          <w:szCs w:val="24"/>
        </w:rPr>
        <w:t>№ 5) изменить, привести в соответствие с требованиями федерального законодательства.</w:t>
      </w:r>
    </w:p>
    <w:p w:rsidR="00B83397" w:rsidRDefault="00E94810">
      <w:pPr>
        <w:shd w:val="clear" w:color="auto" w:fill="FFFFFF"/>
        <w:spacing w:line="274" w:lineRule="exact"/>
        <w:ind w:left="29" w:right="10" w:firstLine="710"/>
        <w:jc w:val="both"/>
      </w:pPr>
      <w:r>
        <w:rPr>
          <w:sz w:val="24"/>
          <w:szCs w:val="24"/>
        </w:rPr>
        <w:t xml:space="preserve">3. </w:t>
      </w:r>
      <w:r w:rsidR="002E6225">
        <w:rPr>
          <w:rFonts w:eastAsia="Times New Roman"/>
          <w:sz w:val="24"/>
          <w:szCs w:val="24"/>
        </w:rPr>
        <w:t>В соответствии с ч.3</w:t>
      </w:r>
      <w:r>
        <w:rPr>
          <w:rFonts w:eastAsia="Times New Roman"/>
          <w:sz w:val="24"/>
          <w:szCs w:val="24"/>
        </w:rPr>
        <w:t xml:space="preserve"> ст.7 Федерального закона «О прокуратуре Российской Федерации» о дате и времени рассмотрения настоящего протеста заблаговременно сообщить прокурору района для поддержания изложенных требований.</w:t>
      </w:r>
    </w:p>
    <w:p w:rsidR="00B83397" w:rsidRDefault="00E94810">
      <w:pPr>
        <w:shd w:val="clear" w:color="auto" w:fill="FFFFFF"/>
        <w:spacing w:line="274" w:lineRule="exact"/>
        <w:ind w:left="29" w:right="10" w:firstLine="710"/>
        <w:jc w:val="both"/>
      </w:pPr>
      <w:r>
        <w:rPr>
          <w:rFonts w:eastAsia="Times New Roman"/>
          <w:sz w:val="24"/>
          <w:szCs w:val="24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B83397" w:rsidRDefault="00E94810">
      <w:pPr>
        <w:shd w:val="clear" w:color="auto" w:fill="FFFFFF"/>
        <w:spacing w:before="514"/>
        <w:ind w:left="34"/>
      </w:pPr>
      <w:r>
        <w:rPr>
          <w:rFonts w:eastAsia="Times New Roman"/>
          <w:sz w:val="24"/>
          <w:szCs w:val="24"/>
        </w:rPr>
        <w:t>Прокурор района</w:t>
      </w:r>
    </w:p>
    <w:p w:rsidR="00B83397" w:rsidRDefault="00E94810">
      <w:pPr>
        <w:shd w:val="clear" w:color="auto" w:fill="FFFFFF"/>
        <w:spacing w:before="226"/>
        <w:ind w:left="7358"/>
      </w:pPr>
      <w:r>
        <w:rPr>
          <w:rFonts w:eastAsia="Times New Roman"/>
          <w:spacing w:val="-1"/>
          <w:sz w:val="24"/>
          <w:szCs w:val="24"/>
        </w:rPr>
        <w:t>С.С. Старовойтов</w:t>
      </w:r>
    </w:p>
    <w:p w:rsidR="00B83397" w:rsidRDefault="00E94810">
      <w:pPr>
        <w:shd w:val="clear" w:color="auto" w:fill="FFFFFF"/>
        <w:ind w:left="34"/>
      </w:pPr>
      <w:r>
        <w:rPr>
          <w:rFonts w:eastAsia="Times New Roman"/>
          <w:spacing w:val="-2"/>
          <w:sz w:val="24"/>
          <w:szCs w:val="24"/>
        </w:rPr>
        <w:t>старшин советник юстиции</w:t>
      </w:r>
    </w:p>
    <w:p w:rsidR="00E94810" w:rsidRDefault="00E94810">
      <w:pPr>
        <w:ind w:left="3240" w:right="4992"/>
        <w:rPr>
          <w:sz w:val="24"/>
          <w:szCs w:val="24"/>
        </w:rPr>
      </w:pPr>
    </w:p>
    <w:sectPr w:rsidR="00E94810" w:rsidSect="00CD5C1C">
      <w:type w:val="continuous"/>
      <w:pgSz w:w="11909" w:h="16834"/>
      <w:pgMar w:top="709" w:right="770" w:bottom="720" w:left="17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039B"/>
    <w:multiLevelType w:val="singleLevel"/>
    <w:tmpl w:val="1618FD6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10"/>
    <w:rsid w:val="00081C15"/>
    <w:rsid w:val="002E6225"/>
    <w:rsid w:val="004404A2"/>
    <w:rsid w:val="00537AB5"/>
    <w:rsid w:val="006E4B79"/>
    <w:rsid w:val="00814F44"/>
    <w:rsid w:val="00B83397"/>
    <w:rsid w:val="00CA3B93"/>
    <w:rsid w:val="00CD5C1C"/>
    <w:rsid w:val="00E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7</cp:revision>
  <dcterms:created xsi:type="dcterms:W3CDTF">2022-03-11T11:39:00Z</dcterms:created>
  <dcterms:modified xsi:type="dcterms:W3CDTF">2022-03-15T08:21:00Z</dcterms:modified>
</cp:coreProperties>
</file>