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05" w:rsidRDefault="004138AF">
      <w:pPr>
        <w:framePr w:h="970" w:hSpace="38" w:wrap="auto" w:vAnchor="text" w:hAnchor="margin" w:x="1105" w:y="39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435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05" w:rsidRDefault="004138AF" w:rsidP="00AC75D5">
      <w:pPr>
        <w:shd w:val="clear" w:color="auto" w:fill="FFFFFF"/>
        <w:jc w:val="right"/>
      </w:pPr>
      <w:r>
        <w:lastRenderedPageBreak/>
        <w:t>128441399312</w:t>
      </w:r>
    </w:p>
    <w:p w:rsidR="00AC75D5" w:rsidRDefault="00AC75D5">
      <w:pPr>
        <w:shd w:val="clear" w:color="auto" w:fill="FFFFFF"/>
        <w:spacing w:line="240" w:lineRule="exact"/>
        <w:ind w:left="4603"/>
        <w:rPr>
          <w:rFonts w:eastAsia="Times New Roman"/>
          <w:sz w:val="24"/>
          <w:szCs w:val="24"/>
        </w:rPr>
      </w:pPr>
    </w:p>
    <w:p w:rsidR="00AC75D5" w:rsidRDefault="00AC75D5">
      <w:pPr>
        <w:shd w:val="clear" w:color="auto" w:fill="FFFFFF"/>
        <w:spacing w:line="240" w:lineRule="exact"/>
        <w:ind w:left="4603"/>
        <w:rPr>
          <w:rFonts w:eastAsia="Times New Roman"/>
          <w:sz w:val="24"/>
          <w:szCs w:val="24"/>
        </w:rPr>
      </w:pPr>
    </w:p>
    <w:p w:rsidR="00432036" w:rsidRDefault="004138AF">
      <w:pPr>
        <w:shd w:val="clear" w:color="auto" w:fill="FFFFFF"/>
        <w:spacing w:line="240" w:lineRule="exact"/>
        <w:ind w:left="46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Администрацию </w:t>
      </w:r>
    </w:p>
    <w:p w:rsidR="00451805" w:rsidRDefault="004138AF" w:rsidP="00432036">
      <w:pPr>
        <w:shd w:val="clear" w:color="auto" w:fill="FFFFFF"/>
        <w:spacing w:line="240" w:lineRule="exact"/>
        <w:ind w:left="4603"/>
      </w:pPr>
      <w:r>
        <w:rPr>
          <w:rFonts w:eastAsia="Times New Roman"/>
          <w:sz w:val="24"/>
          <w:szCs w:val="24"/>
        </w:rPr>
        <w:t>Студенецкого</w:t>
      </w:r>
      <w:r w:rsidR="00432036">
        <w:t xml:space="preserve"> </w:t>
      </w:r>
      <w:r>
        <w:rPr>
          <w:rFonts w:eastAsia="Times New Roman"/>
          <w:spacing w:val="-1"/>
          <w:sz w:val="24"/>
          <w:szCs w:val="24"/>
        </w:rPr>
        <w:t>сельского поселения</w:t>
      </w:r>
    </w:p>
    <w:p w:rsidR="00451805" w:rsidRDefault="004138AF">
      <w:pPr>
        <w:shd w:val="clear" w:color="auto" w:fill="FFFFFF"/>
        <w:spacing w:line="240" w:lineRule="exact"/>
        <w:ind w:left="4603"/>
      </w:pPr>
      <w:r>
        <w:rPr>
          <w:rFonts w:eastAsia="Times New Roman"/>
          <w:spacing w:val="-2"/>
          <w:sz w:val="24"/>
          <w:szCs w:val="24"/>
        </w:rPr>
        <w:t>Шумячского района Смоленской области</w:t>
      </w:r>
    </w:p>
    <w:p w:rsidR="00451805" w:rsidRDefault="004138AF">
      <w:pPr>
        <w:shd w:val="clear" w:color="auto" w:fill="FFFFFF"/>
        <w:spacing w:before="110" w:line="245" w:lineRule="exact"/>
        <w:ind w:left="110" w:right="6336" w:firstLine="682"/>
      </w:pPr>
      <w:r>
        <w:rPr>
          <w:rFonts w:eastAsia="Times New Roman"/>
          <w:sz w:val="24"/>
          <w:szCs w:val="24"/>
        </w:rPr>
        <w:t xml:space="preserve">ПРОКУРАТУРА </w:t>
      </w:r>
      <w:r>
        <w:rPr>
          <w:rFonts w:eastAsia="Times New Roman"/>
          <w:spacing w:val="-18"/>
          <w:sz w:val="24"/>
          <w:szCs w:val="24"/>
        </w:rPr>
        <w:t>РОССИЙСКОЙ ФЕДЕРАЦИИ</w:t>
      </w:r>
    </w:p>
    <w:p w:rsidR="00451805" w:rsidRDefault="004138AF">
      <w:pPr>
        <w:shd w:val="clear" w:color="auto" w:fill="FFFFFF"/>
        <w:spacing w:before="192" w:line="288" w:lineRule="exact"/>
        <w:ind w:left="427" w:right="6336" w:firstLine="307"/>
      </w:pPr>
      <w:r>
        <w:rPr>
          <w:rFonts w:eastAsia="Times New Roman"/>
          <w:b/>
          <w:bCs/>
          <w:spacing w:val="-23"/>
          <w:sz w:val="24"/>
          <w:szCs w:val="24"/>
        </w:rPr>
        <w:t xml:space="preserve">ПРОКУРАТУРА </w:t>
      </w:r>
      <w:r>
        <w:rPr>
          <w:rFonts w:eastAsia="Times New Roman"/>
          <w:b/>
          <w:bCs/>
          <w:spacing w:val="-4"/>
          <w:sz w:val="24"/>
          <w:szCs w:val="24"/>
        </w:rPr>
        <w:t>Смоленской области</w:t>
      </w:r>
    </w:p>
    <w:p w:rsidR="00451805" w:rsidRPr="00AC75D5" w:rsidRDefault="004138AF">
      <w:pPr>
        <w:shd w:val="clear" w:color="auto" w:fill="FFFFFF"/>
        <w:spacing w:before="187"/>
        <w:rPr>
          <w:b/>
        </w:rPr>
      </w:pPr>
      <w:r w:rsidRPr="00AC75D5">
        <w:rPr>
          <w:rFonts w:eastAsia="Times New Roman"/>
          <w:b/>
        </w:rPr>
        <w:t>Прокуратура Шумячского района</w:t>
      </w:r>
    </w:p>
    <w:p w:rsidR="00AC75D5" w:rsidRDefault="00AC75D5">
      <w:pPr>
        <w:shd w:val="clear" w:color="auto" w:fill="FFFFFF"/>
        <w:spacing w:before="77"/>
        <w:ind w:left="58"/>
        <w:rPr>
          <w:rFonts w:eastAsia="Times New Roman"/>
          <w:b/>
        </w:rPr>
      </w:pPr>
      <w:r w:rsidRPr="00AC75D5">
        <w:rPr>
          <w:rFonts w:eastAsia="Times New Roman"/>
          <w:b/>
        </w:rPr>
        <w:t xml:space="preserve">ул. </w:t>
      </w:r>
      <w:proofErr w:type="gramStart"/>
      <w:r w:rsidRPr="00AC75D5">
        <w:rPr>
          <w:rFonts w:eastAsia="Times New Roman"/>
          <w:b/>
        </w:rPr>
        <w:t>Садовая</w:t>
      </w:r>
      <w:proofErr w:type="gramEnd"/>
      <w:r w:rsidRPr="00AC75D5">
        <w:rPr>
          <w:rFonts w:eastAsia="Times New Roman"/>
          <w:b/>
        </w:rPr>
        <w:t>, д. 30, п. Шумячи, 216410</w:t>
      </w:r>
    </w:p>
    <w:p w:rsidR="00AC75D5" w:rsidRPr="00AC75D5" w:rsidRDefault="00AC75D5">
      <w:pPr>
        <w:shd w:val="clear" w:color="auto" w:fill="FFFFFF"/>
        <w:spacing w:before="77"/>
        <w:ind w:left="58"/>
        <w:rPr>
          <w:rFonts w:eastAsia="Times New Roman"/>
          <w:b/>
        </w:rPr>
      </w:pPr>
    </w:p>
    <w:p w:rsidR="00451805" w:rsidRDefault="00AC75D5">
      <w:pPr>
        <w:shd w:val="clear" w:color="auto" w:fill="FFFFFF"/>
        <w:spacing w:before="77"/>
        <w:ind w:left="58"/>
        <w:rPr>
          <w:rFonts w:eastAsia="Times New Roman"/>
          <w:u w:val="single"/>
        </w:rPr>
      </w:pPr>
      <w:r w:rsidRPr="00AC75D5">
        <w:rPr>
          <w:rFonts w:eastAsia="Times New Roman"/>
          <w:u w:val="single"/>
        </w:rPr>
        <w:t>18.01.2022    №02-33/Прдп4-22-20660023</w:t>
      </w:r>
    </w:p>
    <w:p w:rsidR="00451805" w:rsidRDefault="00AC75D5" w:rsidP="00AC75D5">
      <w:pPr>
        <w:shd w:val="clear" w:color="auto" w:fill="FFFFFF"/>
        <w:spacing w:before="77"/>
        <w:ind w:left="58"/>
        <w:sectPr w:rsidR="00451805">
          <w:type w:val="continuous"/>
          <w:pgSz w:w="11909" w:h="16834"/>
          <w:pgMar w:top="1440" w:right="491" w:bottom="720" w:left="2076" w:header="720" w:footer="720" w:gutter="0"/>
          <w:cols w:space="60"/>
          <w:noEndnote/>
        </w:sectPr>
      </w:pPr>
      <w:r w:rsidRPr="00AC75D5">
        <w:rPr>
          <w:rFonts w:eastAsia="Times New Roman"/>
        </w:rPr>
        <w:t>На №</w:t>
      </w:r>
      <w:r>
        <w:rPr>
          <w:rFonts w:eastAsia="Times New Roman"/>
        </w:rPr>
        <w:t>________________________________</w:t>
      </w:r>
    </w:p>
    <w:p w:rsidR="00AC75D5" w:rsidRDefault="00AC75D5">
      <w:pPr>
        <w:shd w:val="clear" w:color="auto" w:fill="FFFFFF"/>
        <w:spacing w:line="240" w:lineRule="exact"/>
        <w:ind w:left="5" w:right="3533"/>
        <w:rPr>
          <w:rFonts w:eastAsia="Times New Roman"/>
          <w:b/>
          <w:bCs/>
          <w:spacing w:val="-2"/>
          <w:sz w:val="24"/>
          <w:szCs w:val="24"/>
        </w:rPr>
      </w:pPr>
    </w:p>
    <w:p w:rsidR="00AC75D5" w:rsidRDefault="00AC75D5">
      <w:pPr>
        <w:shd w:val="clear" w:color="auto" w:fill="FFFFFF"/>
        <w:spacing w:line="240" w:lineRule="exact"/>
        <w:ind w:left="5" w:right="3533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ПРОТЕСТ</w:t>
      </w:r>
    </w:p>
    <w:p w:rsidR="00451805" w:rsidRDefault="004138AF">
      <w:pPr>
        <w:shd w:val="clear" w:color="auto" w:fill="FFFFFF"/>
        <w:spacing w:line="240" w:lineRule="exact"/>
        <w:ind w:left="5" w:right="3533"/>
      </w:pPr>
      <w:r>
        <w:rPr>
          <w:rFonts w:eastAsia="Times New Roman"/>
          <w:b/>
          <w:bCs/>
          <w:sz w:val="24"/>
          <w:szCs w:val="24"/>
        </w:rPr>
        <w:t xml:space="preserve">на Правила внутреннего трудового распорядка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Администрации Студенецкого сельского поселения </w:t>
      </w:r>
      <w:r>
        <w:rPr>
          <w:rFonts w:eastAsia="Times New Roman"/>
          <w:b/>
          <w:bCs/>
          <w:sz w:val="24"/>
          <w:szCs w:val="24"/>
        </w:rPr>
        <w:t>Шумячского района Смоленской области</w:t>
      </w:r>
    </w:p>
    <w:p w:rsidR="00451805" w:rsidRDefault="004138AF">
      <w:pPr>
        <w:shd w:val="clear" w:color="auto" w:fill="FFFFFF"/>
        <w:spacing w:before="230" w:line="274" w:lineRule="exact"/>
        <w:ind w:right="14" w:firstLine="710"/>
        <w:jc w:val="both"/>
      </w:pPr>
      <w:r>
        <w:rPr>
          <w:rFonts w:eastAsia="Times New Roman"/>
          <w:sz w:val="24"/>
          <w:szCs w:val="24"/>
        </w:rPr>
        <w:t xml:space="preserve">Прокуратурой района проанализированы Правила внутреннего трудового распорядка Администрации Студенецкого сельского поселения Шумячского района Смоленской области, утвержденные постановлением Администрации Студенецкого </w:t>
      </w:r>
      <w:r>
        <w:rPr>
          <w:rFonts w:eastAsia="Times New Roman"/>
          <w:spacing w:val="-1"/>
          <w:sz w:val="24"/>
          <w:szCs w:val="24"/>
        </w:rPr>
        <w:t xml:space="preserve">сельского поселения Шумячского района Смоленской области № 58 от 18.11.2013 (далее </w:t>
      </w:r>
      <w:proofErr w:type="gramStart"/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равила).</w:t>
      </w:r>
    </w:p>
    <w:p w:rsidR="00451805" w:rsidRDefault="004138AF">
      <w:pPr>
        <w:shd w:val="clear" w:color="auto" w:fill="FFFFFF"/>
        <w:spacing w:line="274" w:lineRule="exact"/>
        <w:ind w:left="110" w:right="19" w:firstLine="605"/>
        <w:jc w:val="both"/>
      </w:pPr>
      <w:r>
        <w:rPr>
          <w:rFonts w:eastAsia="Times New Roman"/>
          <w:sz w:val="24"/>
          <w:szCs w:val="24"/>
        </w:rPr>
        <w:t xml:space="preserve">Установлено, что Правила в части не соответствуют требованиям федерального </w:t>
      </w:r>
      <w:r w:rsidR="00AC75D5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аконодательства и подлежат изменению.</w:t>
      </w:r>
    </w:p>
    <w:p w:rsidR="00451805" w:rsidRDefault="004138AF">
      <w:pPr>
        <w:shd w:val="clear" w:color="auto" w:fill="FFFFFF"/>
        <w:spacing w:line="274" w:lineRule="exact"/>
        <w:ind w:left="14" w:right="19" w:firstLine="706"/>
        <w:jc w:val="both"/>
      </w:pPr>
      <w:r>
        <w:rPr>
          <w:rFonts w:eastAsia="Times New Roman"/>
          <w:sz w:val="24"/>
          <w:szCs w:val="24"/>
        </w:rPr>
        <w:t>Так, пунктом 2.2 Правил предусмотрено, что при поступлении на муниципальную службу гражданин обязан предоставить работодателю, в том числе страховое свидетельство государственного пенсионного страхования.</w:t>
      </w:r>
    </w:p>
    <w:p w:rsidR="00451805" w:rsidRDefault="004138AF">
      <w:pPr>
        <w:shd w:val="clear" w:color="auto" w:fill="FFFFFF"/>
        <w:spacing w:line="274" w:lineRule="exact"/>
        <w:ind w:left="19" w:right="5" w:firstLine="701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со ст.65 Трудового кодекса Российской Федерации (в редакции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Федерации») при заключении трудового договора лицо, поступающее на работу, предъявляет работодателю, в том числе документ, подтверждающий регистрацию в системе индивидуального (персонифицированного)</w:t>
      </w:r>
      <w:r w:rsidR="00AC75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учета, </w:t>
      </w:r>
      <w:r w:rsidR="00AC75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числе</w:t>
      </w:r>
      <w:proofErr w:type="gramEnd"/>
      <w:r>
        <w:rPr>
          <w:rFonts w:eastAsia="Times New Roman"/>
          <w:sz w:val="24"/>
          <w:szCs w:val="24"/>
        </w:rPr>
        <w:t xml:space="preserve"> в форме электронного документа.</w:t>
      </w:r>
    </w:p>
    <w:p w:rsidR="00451805" w:rsidRDefault="004138AF">
      <w:pPr>
        <w:shd w:val="clear" w:color="auto" w:fill="FFFFFF"/>
        <w:spacing w:before="5" w:line="274" w:lineRule="exact"/>
        <w:ind w:left="730"/>
      </w:pPr>
      <w:r>
        <w:rPr>
          <w:rFonts w:eastAsia="Times New Roman"/>
          <w:sz w:val="24"/>
          <w:szCs w:val="24"/>
        </w:rPr>
        <w:t>Указанные положения не нашли своего отражения в оспариваемых Правилах.</w:t>
      </w:r>
    </w:p>
    <w:p w:rsidR="00451805" w:rsidRDefault="004138AF">
      <w:pPr>
        <w:shd w:val="clear" w:color="auto" w:fill="FFFFFF"/>
        <w:spacing w:line="274" w:lineRule="exact"/>
        <w:ind w:left="29" w:firstLine="710"/>
        <w:jc w:val="both"/>
      </w:pPr>
      <w:r>
        <w:rPr>
          <w:rFonts w:eastAsia="Times New Roman"/>
          <w:sz w:val="24"/>
          <w:szCs w:val="24"/>
        </w:rPr>
        <w:t xml:space="preserve">Согласно ст.65 Трудового кодекса Российской Федерации запрещается требовать от лица, поступающего на работу, документы помимо </w:t>
      </w:r>
      <w:proofErr w:type="gramStart"/>
      <w:r>
        <w:rPr>
          <w:rFonts w:eastAsia="Times New Roman"/>
          <w:sz w:val="24"/>
          <w:szCs w:val="24"/>
        </w:rPr>
        <w:t>предусмотренных</w:t>
      </w:r>
      <w:proofErr w:type="gramEnd"/>
      <w:r>
        <w:rPr>
          <w:rFonts w:eastAsia="Times New Roman"/>
          <w:sz w:val="24"/>
          <w:szCs w:val="24"/>
        </w:rPr>
        <w:t xml:space="preserve"> настоящим </w:t>
      </w:r>
      <w:r>
        <w:rPr>
          <w:rFonts w:eastAsia="Times New Roman"/>
          <w:spacing w:val="-1"/>
          <w:sz w:val="24"/>
          <w:szCs w:val="24"/>
        </w:rPr>
        <w:t xml:space="preserve">Кодексом, иными федеральными законами, указами Президента Российской Федерации и </w:t>
      </w:r>
      <w:r>
        <w:rPr>
          <w:rFonts w:eastAsia="Times New Roman"/>
          <w:sz w:val="24"/>
          <w:szCs w:val="24"/>
        </w:rPr>
        <w:t>постановлениями Правительства Российской Федерации.</w:t>
      </w:r>
    </w:p>
    <w:p w:rsidR="004138AF" w:rsidRDefault="004138AF">
      <w:pPr>
        <w:shd w:val="clear" w:color="auto" w:fill="FFFFFF"/>
        <w:spacing w:line="274" w:lineRule="exact"/>
        <w:ind w:left="34" w:right="5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Перечисленные нарушения недопустимы, поскольку локальные нормативные акты, </w:t>
      </w:r>
      <w:r>
        <w:rPr>
          <w:rFonts w:eastAsia="Times New Roman"/>
          <w:spacing w:val="-2"/>
          <w:sz w:val="24"/>
          <w:szCs w:val="24"/>
        </w:rPr>
        <w:t xml:space="preserve">принимаемые работодателями, должны соответствовать трудовому законодательству (ст. 8 </w:t>
      </w:r>
      <w:r>
        <w:rPr>
          <w:rFonts w:eastAsia="Times New Roman"/>
          <w:sz w:val="24"/>
          <w:szCs w:val="24"/>
        </w:rPr>
        <w:t>Трудового кодекса РФ).</w:t>
      </w:r>
    </w:p>
    <w:p w:rsidR="00AC75D5" w:rsidRDefault="00AC75D5" w:rsidP="00AC75D5">
      <w:pPr>
        <w:shd w:val="clear" w:color="auto" w:fill="FFFFFF"/>
        <w:spacing w:line="269" w:lineRule="exact"/>
        <w:ind w:left="10" w:right="10" w:firstLine="701"/>
        <w:jc w:val="both"/>
      </w:pPr>
      <w:r>
        <w:rPr>
          <w:rFonts w:eastAsia="Times New Roman"/>
          <w:sz w:val="24"/>
          <w:szCs w:val="24"/>
        </w:rPr>
        <w:t>На основании изложенного, руководствуясь ст.23 Федерального закона «О прокуратуре Российской Федерации»,</w:t>
      </w:r>
    </w:p>
    <w:p w:rsidR="00AC75D5" w:rsidRDefault="00AC75D5" w:rsidP="00AC75D5">
      <w:pPr>
        <w:shd w:val="clear" w:color="auto" w:fill="FFFFFF"/>
        <w:spacing w:before="278"/>
        <w:ind w:right="19"/>
        <w:jc w:val="center"/>
      </w:pPr>
      <w:r>
        <w:rPr>
          <w:rFonts w:eastAsia="Times New Roman"/>
          <w:sz w:val="24"/>
          <w:szCs w:val="24"/>
        </w:rPr>
        <w:t>требую:</w:t>
      </w:r>
    </w:p>
    <w:p w:rsidR="00AC75D5" w:rsidRDefault="00AC75D5" w:rsidP="00AC75D5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269" w:line="274" w:lineRule="exact"/>
        <w:ind w:firstLine="715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Пункт 2.2 Правил внутреннего трудового распорядка Администрации Студенецкого сельского поселения Шумячского района Смоленской области, </w:t>
      </w:r>
      <w:r>
        <w:rPr>
          <w:rFonts w:eastAsia="Times New Roman"/>
          <w:sz w:val="24"/>
          <w:szCs w:val="24"/>
        </w:rPr>
        <w:lastRenderedPageBreak/>
        <w:t>утвержденных постановлением Администрации Студенецкого сельского поселения Шумячского района Смоленской области № 58 от 18.11.2013, изменить, привести в соответствие с требованиями федерального законодательства.</w:t>
      </w:r>
    </w:p>
    <w:p w:rsidR="00AC75D5" w:rsidRDefault="00AC75D5" w:rsidP="00AC75D5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274" w:lineRule="exact"/>
        <w:ind w:right="10" w:firstLine="71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AC75D5" w:rsidRDefault="00AC75D5" w:rsidP="00803AA2">
      <w:pPr>
        <w:shd w:val="clear" w:color="auto" w:fill="FFFFFF"/>
        <w:tabs>
          <w:tab w:val="left" w:pos="1022"/>
        </w:tabs>
        <w:spacing w:before="5" w:line="274" w:lineRule="exact"/>
        <w:ind w:left="10" w:right="5" w:firstLine="710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 w:rsidR="00D55CD5">
        <w:rPr>
          <w:rFonts w:eastAsia="Times New Roman"/>
          <w:sz w:val="24"/>
          <w:szCs w:val="24"/>
        </w:rPr>
        <w:t>В соответствии с ч.3</w:t>
      </w:r>
      <w:r>
        <w:rPr>
          <w:rFonts w:eastAsia="Times New Roman"/>
          <w:sz w:val="24"/>
          <w:szCs w:val="24"/>
        </w:rPr>
        <w:t xml:space="preserve"> ст.7 Федерального з</w:t>
      </w:r>
      <w:r w:rsidR="00803AA2">
        <w:rPr>
          <w:rFonts w:eastAsia="Times New Roman"/>
          <w:sz w:val="24"/>
          <w:szCs w:val="24"/>
        </w:rPr>
        <w:t xml:space="preserve">акона «О прокуратуре Российской </w:t>
      </w:r>
      <w:bookmarkStart w:id="0" w:name="_GoBack"/>
      <w:bookmarkEnd w:id="0"/>
      <w:r>
        <w:rPr>
          <w:rFonts w:eastAsia="Times New Roman"/>
          <w:sz w:val="24"/>
          <w:szCs w:val="24"/>
        </w:rPr>
        <w:t>Федерации» о дате и времени рассмотрения наст</w:t>
      </w:r>
      <w:r w:rsidR="00D55CD5">
        <w:rPr>
          <w:rFonts w:eastAsia="Times New Roman"/>
          <w:sz w:val="24"/>
          <w:szCs w:val="24"/>
        </w:rPr>
        <w:t xml:space="preserve">оящего протеста заблаговременно </w:t>
      </w:r>
      <w:r>
        <w:rPr>
          <w:rFonts w:eastAsia="Times New Roman"/>
          <w:sz w:val="24"/>
          <w:szCs w:val="24"/>
        </w:rPr>
        <w:t>сообщить прокурору района для поддержания изложенных требований.</w:t>
      </w:r>
    </w:p>
    <w:p w:rsidR="00AC75D5" w:rsidRDefault="00AC75D5" w:rsidP="00AC75D5">
      <w:pPr>
        <w:shd w:val="clear" w:color="auto" w:fill="FFFFFF"/>
        <w:spacing w:line="274" w:lineRule="exact"/>
        <w:ind w:left="5" w:firstLine="715"/>
        <w:jc w:val="both"/>
      </w:pPr>
      <w:r>
        <w:rPr>
          <w:rFonts w:eastAsia="Times New Roman"/>
          <w:sz w:val="24"/>
          <w:szCs w:val="24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AC75D5" w:rsidRDefault="00AC75D5" w:rsidP="00AC75D5">
      <w:pPr>
        <w:framePr w:w="4042" w:h="773" w:hRule="exact" w:hSpace="38" w:wrap="auto" w:vAnchor="text" w:hAnchor="text" w:x="11" w:y="476"/>
        <w:shd w:val="clear" w:color="auto" w:fill="FFFFFF"/>
      </w:pPr>
      <w:r>
        <w:rPr>
          <w:rFonts w:eastAsia="Times New Roman"/>
          <w:sz w:val="24"/>
          <w:szCs w:val="24"/>
        </w:rPr>
        <w:t>Прокурор района</w:t>
      </w:r>
    </w:p>
    <w:p w:rsidR="00AC75D5" w:rsidRDefault="00AC75D5" w:rsidP="00AC75D5">
      <w:pPr>
        <w:framePr w:w="4042" w:h="773" w:hRule="exact" w:hSpace="38" w:wrap="auto" w:vAnchor="text" w:hAnchor="text" w:x="11" w:y="476"/>
        <w:shd w:val="clear" w:color="auto" w:fill="FFFFFF"/>
        <w:tabs>
          <w:tab w:val="left" w:pos="3379"/>
        </w:tabs>
        <w:spacing w:before="216"/>
      </w:pPr>
      <w:r>
        <w:rPr>
          <w:rFonts w:eastAsia="Times New Roman"/>
          <w:spacing w:val="-2"/>
          <w:sz w:val="24"/>
          <w:szCs w:val="24"/>
        </w:rPr>
        <w:t>старший советник юстиции</w:t>
      </w:r>
      <w:r>
        <w:rPr>
          <w:rFonts w:eastAsia="Times New Roman"/>
          <w:sz w:val="24"/>
          <w:szCs w:val="24"/>
        </w:rPr>
        <w:tab/>
      </w:r>
    </w:p>
    <w:p w:rsidR="00AC75D5" w:rsidRDefault="00AC75D5" w:rsidP="00AC75D5">
      <w:pPr>
        <w:shd w:val="clear" w:color="auto" w:fill="FFFFFF"/>
        <w:spacing w:before="1042"/>
        <w:ind w:left="7301"/>
      </w:pPr>
      <w:r>
        <w:rPr>
          <w:rFonts w:eastAsia="Times New Roman"/>
          <w:spacing w:val="-1"/>
          <w:sz w:val="24"/>
          <w:szCs w:val="24"/>
        </w:rPr>
        <w:t>С.С. Старовойтов</w:t>
      </w:r>
    </w:p>
    <w:p w:rsidR="00AC75D5" w:rsidRDefault="00AC75D5">
      <w:pPr>
        <w:shd w:val="clear" w:color="auto" w:fill="FFFFFF"/>
        <w:spacing w:line="274" w:lineRule="exact"/>
        <w:ind w:left="34" w:right="5" w:firstLine="701"/>
        <w:jc w:val="both"/>
      </w:pPr>
    </w:p>
    <w:sectPr w:rsidR="00AC75D5">
      <w:type w:val="continuous"/>
      <w:pgSz w:w="11909" w:h="16834"/>
      <w:pgMar w:top="1440" w:right="803" w:bottom="720" w:left="17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3853"/>
    <w:multiLevelType w:val="singleLevel"/>
    <w:tmpl w:val="260A912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F"/>
    <w:rsid w:val="004138AF"/>
    <w:rsid w:val="00432036"/>
    <w:rsid w:val="00451805"/>
    <w:rsid w:val="004B1B45"/>
    <w:rsid w:val="00803AA2"/>
    <w:rsid w:val="00AC75D5"/>
    <w:rsid w:val="00D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7</cp:revision>
  <dcterms:created xsi:type="dcterms:W3CDTF">2022-03-11T11:42:00Z</dcterms:created>
  <dcterms:modified xsi:type="dcterms:W3CDTF">2022-03-15T08:20:00Z</dcterms:modified>
</cp:coreProperties>
</file>