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CE" w:rsidRDefault="00BC200C">
      <w:pPr>
        <w:pStyle w:val="20"/>
        <w:shd w:val="clear" w:color="auto" w:fill="auto"/>
        <w:spacing w:after="101"/>
        <w:ind w:right="80"/>
      </w:pPr>
      <w:r>
        <w:t>ПРОКУРАТУРА РОССИЙСКОЙ ФЕДЕРАЦИИ</w:t>
      </w:r>
    </w:p>
    <w:p w:rsidR="009E29CE" w:rsidRDefault="00BC200C">
      <w:pPr>
        <w:pStyle w:val="20"/>
        <w:shd w:val="clear" w:color="auto" w:fill="auto"/>
        <w:spacing w:after="112" w:line="288" w:lineRule="exact"/>
        <w:ind w:right="380"/>
      </w:pPr>
      <w:r>
        <w:t>ПРОКУРАТУРА Смоленской области</w:t>
      </w:r>
    </w:p>
    <w:p w:rsidR="009E29CE" w:rsidRDefault="00BC200C">
      <w:pPr>
        <w:pStyle w:val="30"/>
        <w:shd w:val="clear" w:color="auto" w:fill="auto"/>
        <w:spacing w:before="0" w:after="582"/>
        <w:ind w:right="80"/>
      </w:pPr>
      <w:r>
        <w:t>Прокуратура Шумячского района ул. Садовая, д. 30, п. Шумячи, 216410</w:t>
      </w:r>
    </w:p>
    <w:p w:rsidR="009E29CE" w:rsidRDefault="00BC200C">
      <w:pPr>
        <w:pStyle w:val="30"/>
        <w:shd w:val="clear" w:color="auto" w:fill="auto"/>
        <w:tabs>
          <w:tab w:val="left" w:leader="underscore" w:pos="2990"/>
        </w:tabs>
        <w:spacing w:before="0" w:after="0" w:line="170" w:lineRule="exact"/>
        <w:jc w:val="left"/>
      </w:pPr>
      <w:r>
        <w:lastRenderedPageBreak/>
        <w:t xml:space="preserve">На № </w:t>
      </w:r>
      <w:r>
        <w:tab/>
      </w:r>
    </w:p>
    <w:p w:rsidR="009E29CE" w:rsidRDefault="00BC200C">
      <w:pPr>
        <w:pStyle w:val="1"/>
        <w:shd w:val="clear" w:color="auto" w:fill="auto"/>
        <w:spacing w:after="188"/>
        <w:ind w:right="620"/>
      </w:pPr>
      <w:r>
        <w:t>Главе муниципального образования Студенецкого сельского поселения Шумячского района Смоленской области</w:t>
      </w:r>
    </w:p>
    <w:p w:rsidR="009E29CE" w:rsidRDefault="00BC200C">
      <w:pPr>
        <w:pStyle w:val="1"/>
        <w:shd w:val="clear" w:color="auto" w:fill="auto"/>
        <w:spacing w:after="0" w:line="230" w:lineRule="exact"/>
        <w:sectPr w:rsidR="009E29CE">
          <w:type w:val="continuous"/>
          <w:pgSz w:w="11905" w:h="16837"/>
          <w:pgMar w:top="1429" w:right="288" w:bottom="426" w:left="2102" w:header="0" w:footer="3" w:gutter="0"/>
          <w:cols w:num="2" w:space="720" w:equalWidth="0">
            <w:col w:w="3782" w:space="1397"/>
            <w:col w:w="4334"/>
          </w:cols>
          <w:noEndnote/>
          <w:docGrid w:linePitch="360"/>
        </w:sectPr>
      </w:pPr>
      <w:r>
        <w:t>Пановой Н.М</w:t>
      </w:r>
    </w:p>
    <w:p w:rsidR="009E29CE" w:rsidRDefault="009E29CE" w:rsidP="00D71C22">
      <w:pPr>
        <w:framePr w:w="303" w:h="607" w:hRule="exact" w:wrap="notBeside" w:vAnchor="text" w:hAnchor="text" w:xAlign="center" w:y="-2226" w:anchorLock="1"/>
      </w:pPr>
    </w:p>
    <w:p w:rsidR="009E29CE" w:rsidRDefault="009E29CE">
      <w:pPr>
        <w:rPr>
          <w:sz w:val="2"/>
          <w:szCs w:val="2"/>
        </w:rPr>
        <w:sectPr w:rsidR="009E29C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E29CE" w:rsidRPr="00D71C22" w:rsidRDefault="00BC200C">
      <w:pPr>
        <w:pStyle w:val="22"/>
        <w:keepNext/>
        <w:keepLines/>
        <w:shd w:val="clear" w:color="auto" w:fill="auto"/>
        <w:ind w:left="20"/>
        <w:rPr>
          <w:sz w:val="28"/>
          <w:szCs w:val="28"/>
        </w:rPr>
      </w:pPr>
      <w:bookmarkStart w:id="0" w:name="bookmark0"/>
      <w:r w:rsidRPr="00D71C22">
        <w:rPr>
          <w:sz w:val="28"/>
          <w:szCs w:val="28"/>
        </w:rPr>
        <w:lastRenderedPageBreak/>
        <w:t>ПРОТЕСТ</w:t>
      </w:r>
      <w:bookmarkEnd w:id="0"/>
    </w:p>
    <w:p w:rsidR="009E29CE" w:rsidRPr="00D71C22" w:rsidRDefault="00BC200C">
      <w:pPr>
        <w:pStyle w:val="22"/>
        <w:keepNext/>
        <w:keepLines/>
        <w:shd w:val="clear" w:color="auto" w:fill="auto"/>
        <w:ind w:left="20" w:right="4060"/>
        <w:rPr>
          <w:sz w:val="28"/>
          <w:szCs w:val="28"/>
        </w:rPr>
      </w:pPr>
      <w:bookmarkStart w:id="1" w:name="bookmark1"/>
      <w:r w:rsidRPr="00D71C22">
        <w:rPr>
          <w:sz w:val="28"/>
          <w:szCs w:val="28"/>
        </w:rPr>
        <w:t>на Положение о земельном налоге на территории Студенецкого сельского поселения</w:t>
      </w:r>
      <w:bookmarkEnd w:id="1"/>
    </w:p>
    <w:p w:rsidR="009E29CE" w:rsidRPr="00D71C22" w:rsidRDefault="00BC200C">
      <w:pPr>
        <w:pStyle w:val="22"/>
        <w:keepNext/>
        <w:keepLines/>
        <w:shd w:val="clear" w:color="auto" w:fill="auto"/>
        <w:spacing w:after="213"/>
        <w:ind w:left="20" w:right="3100"/>
        <w:rPr>
          <w:sz w:val="28"/>
          <w:szCs w:val="28"/>
        </w:rPr>
      </w:pPr>
      <w:bookmarkStart w:id="2" w:name="bookmark2"/>
      <w:r w:rsidRPr="00D71C22">
        <w:rPr>
          <w:sz w:val="28"/>
          <w:szCs w:val="28"/>
        </w:rPr>
        <w:t>(утв. решением Совета депутатов Студенецкого сельского поселения от 07.06.2017 года № 12)</w:t>
      </w:r>
      <w:bookmarkEnd w:id="2"/>
    </w:p>
    <w:p w:rsidR="009E29CE" w:rsidRPr="00D71C22" w:rsidRDefault="00BC200C">
      <w:pPr>
        <w:pStyle w:val="1"/>
        <w:shd w:val="clear" w:color="auto" w:fill="auto"/>
        <w:spacing w:after="0" w:line="274" w:lineRule="exact"/>
        <w:ind w:left="20" w:right="20" w:firstLine="720"/>
        <w:rPr>
          <w:sz w:val="28"/>
          <w:szCs w:val="28"/>
        </w:rPr>
      </w:pPr>
      <w:r w:rsidRPr="00D71C22">
        <w:rPr>
          <w:sz w:val="28"/>
          <w:szCs w:val="28"/>
        </w:rPr>
        <w:t>Прокуратурой Шумячского района проанализировано Положение о земельном налоге на территории Студенецкого сельского поселения (утв. решением Совета депутатов Студенецкого сельского поселения от 07.06.2017 года № 12, с учетом внесенных изменений и дополнений) (далее - Положение о земельном налоге).</w:t>
      </w:r>
    </w:p>
    <w:p w:rsidR="009E29CE" w:rsidRPr="00D71C22" w:rsidRDefault="00BC200C">
      <w:pPr>
        <w:pStyle w:val="1"/>
        <w:shd w:val="clear" w:color="auto" w:fill="auto"/>
        <w:spacing w:after="0" w:line="274" w:lineRule="exact"/>
        <w:ind w:left="20" w:right="20" w:firstLine="720"/>
        <w:rPr>
          <w:sz w:val="28"/>
          <w:szCs w:val="28"/>
        </w:rPr>
      </w:pPr>
      <w:r w:rsidRPr="00D71C22">
        <w:rPr>
          <w:sz w:val="28"/>
          <w:szCs w:val="28"/>
        </w:rPr>
        <w:t>Установлено, что Положение о земельном налоге в части не соответствует требованиям законодательства о налогах и сборах.</w:t>
      </w:r>
    </w:p>
    <w:p w:rsidR="009E29CE" w:rsidRPr="00D71C22" w:rsidRDefault="00BC200C">
      <w:pPr>
        <w:pStyle w:val="1"/>
        <w:shd w:val="clear" w:color="auto" w:fill="auto"/>
        <w:spacing w:after="0" w:line="274" w:lineRule="exact"/>
        <w:ind w:left="20" w:right="20" w:firstLine="720"/>
        <w:rPr>
          <w:sz w:val="28"/>
          <w:szCs w:val="28"/>
        </w:rPr>
      </w:pPr>
      <w:r w:rsidRPr="00D71C22">
        <w:rPr>
          <w:sz w:val="28"/>
          <w:szCs w:val="28"/>
        </w:rPr>
        <w:t>На основании п. 2 ст. 15 Налогового кодекса Российской Федерации земельный налог относится к местным налогам.</w:t>
      </w:r>
    </w:p>
    <w:p w:rsidR="009E29CE" w:rsidRPr="00D71C22" w:rsidRDefault="00BC200C">
      <w:pPr>
        <w:pStyle w:val="1"/>
        <w:shd w:val="clear" w:color="auto" w:fill="auto"/>
        <w:spacing w:after="0" w:line="274" w:lineRule="exact"/>
        <w:ind w:left="20" w:right="20" w:firstLine="720"/>
        <w:rPr>
          <w:sz w:val="28"/>
          <w:szCs w:val="28"/>
        </w:rPr>
      </w:pPr>
      <w:r w:rsidRPr="00D71C22">
        <w:rPr>
          <w:sz w:val="28"/>
          <w:szCs w:val="28"/>
        </w:rPr>
        <w:t>Согласно ч.4 ст. 12 Налогового кодекса Российской Федерации местными налогами и сборами признаются налоги и сборы,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образований.</w:t>
      </w:r>
    </w:p>
    <w:p w:rsidR="009E29CE" w:rsidRPr="00D71C22" w:rsidRDefault="00BC200C">
      <w:pPr>
        <w:pStyle w:val="1"/>
        <w:shd w:val="clear" w:color="auto" w:fill="auto"/>
        <w:spacing w:after="0" w:line="274" w:lineRule="exact"/>
        <w:ind w:left="20" w:right="20" w:firstLine="720"/>
        <w:rPr>
          <w:sz w:val="28"/>
          <w:szCs w:val="28"/>
        </w:rPr>
      </w:pPr>
      <w:r w:rsidRPr="00D71C22">
        <w:rPr>
          <w:sz w:val="28"/>
          <w:szCs w:val="28"/>
        </w:rPr>
        <w:t>Представительными органами муниципальных образований (законодательными (представительными) органами государственной власти городов федерального значения Москвы, Санкт-Петербурга и Севастополя) в порядке и пределах, которые предусмотрены настоящим Кодексом, могут устанавливаться особенности определения налоговой базы, налоговые льготы, основания и порядок их применения.</w:t>
      </w:r>
    </w:p>
    <w:p w:rsidR="009E29CE" w:rsidRPr="00D71C22" w:rsidRDefault="00BC200C">
      <w:pPr>
        <w:pStyle w:val="1"/>
        <w:shd w:val="clear" w:color="auto" w:fill="auto"/>
        <w:spacing w:after="0" w:line="274" w:lineRule="exact"/>
        <w:ind w:left="20" w:right="20" w:firstLine="720"/>
        <w:rPr>
          <w:sz w:val="28"/>
          <w:szCs w:val="28"/>
        </w:rPr>
      </w:pPr>
      <w:r w:rsidRPr="00D71C22">
        <w:rPr>
          <w:sz w:val="28"/>
          <w:szCs w:val="28"/>
        </w:rPr>
        <w:t>Федеральным законом от 28.12.2017 года № 436-ФЭ «О внесении изменений в части первую и вторую Налогового кодекса Российской Федерации и отдельные законодательные акты Российской Федерации» в статью 391 Налогового кодекса Российской Федерации внесены изменения, предусмотрен новый порядок определения налоговой базы в отношении земельных участков, находящихся в собственности, постоянном (бессрочном) пользовании или пожизненном наследуемом владении налогоплательщиков, относящихся к одной из установленных законом категорий (Герои Советского Союза, Герои Российской Федерации, инвалиды</w:t>
      </w:r>
      <w:r w:rsidRPr="00D71C22">
        <w:rPr>
          <w:rStyle w:val="MSReferenceSansSerif105pt"/>
          <w:rFonts w:ascii="Times New Roman" w:hAnsi="Times New Roman" w:cs="Times New Roman"/>
          <w:sz w:val="28"/>
          <w:szCs w:val="28"/>
        </w:rPr>
        <w:t xml:space="preserve"> I</w:t>
      </w:r>
      <w:r w:rsidRPr="00D71C22">
        <w:rPr>
          <w:sz w:val="28"/>
          <w:szCs w:val="28"/>
        </w:rPr>
        <w:t xml:space="preserve"> и</w:t>
      </w:r>
      <w:r w:rsidRPr="00D71C22">
        <w:rPr>
          <w:rStyle w:val="MSReferenceSansSerif105pt"/>
          <w:rFonts w:ascii="Times New Roman" w:hAnsi="Times New Roman" w:cs="Times New Roman"/>
          <w:sz w:val="28"/>
          <w:szCs w:val="28"/>
        </w:rPr>
        <w:t xml:space="preserve"> II</w:t>
      </w:r>
      <w:r w:rsidRPr="00D71C22">
        <w:rPr>
          <w:sz w:val="28"/>
          <w:szCs w:val="28"/>
        </w:rPr>
        <w:t xml:space="preserve"> групп инвалидности и иные категории).</w:t>
      </w:r>
    </w:p>
    <w:p w:rsidR="009E29CE" w:rsidRPr="00D71C22" w:rsidRDefault="00BC200C">
      <w:pPr>
        <w:pStyle w:val="1"/>
        <w:shd w:val="clear" w:color="auto" w:fill="auto"/>
        <w:spacing w:after="183" w:line="274" w:lineRule="exact"/>
        <w:ind w:left="20" w:right="20" w:firstLine="720"/>
        <w:rPr>
          <w:sz w:val="28"/>
          <w:szCs w:val="28"/>
        </w:rPr>
      </w:pPr>
      <w:r w:rsidRPr="00D71C22">
        <w:rPr>
          <w:sz w:val="28"/>
          <w:szCs w:val="28"/>
        </w:rPr>
        <w:t>Введена новая категория налогоплательщиков, в отношении земельных участков которых применяется специальный порядок определения налоговой базы 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9E29CE" w:rsidRDefault="00BC200C">
      <w:pPr>
        <w:pStyle w:val="11"/>
        <w:keepNext/>
        <w:keepLines/>
        <w:shd w:val="clear" w:color="auto" w:fill="auto"/>
        <w:spacing w:before="0" w:line="270" w:lineRule="exact"/>
        <w:ind w:left="3360"/>
      </w:pPr>
      <w:bookmarkStart w:id="3" w:name="bookmark3"/>
      <w:r>
        <w:lastRenderedPageBreak/>
        <w:t>ШУ 0 02</w:t>
      </w:r>
      <w:r w:rsidR="00082803">
        <w:t> </w:t>
      </w:r>
      <w:r>
        <w:t>574</w:t>
      </w:r>
      <w:bookmarkEnd w:id="3"/>
    </w:p>
    <w:p w:rsidR="00082803" w:rsidRDefault="00082803">
      <w:pPr>
        <w:pStyle w:val="11"/>
        <w:keepNext/>
        <w:keepLines/>
        <w:shd w:val="clear" w:color="auto" w:fill="auto"/>
        <w:spacing w:before="0" w:line="270" w:lineRule="exact"/>
        <w:ind w:left="3360"/>
      </w:pPr>
    </w:p>
    <w:p w:rsidR="00082803" w:rsidRDefault="00082803">
      <w:pPr>
        <w:pStyle w:val="11"/>
        <w:keepNext/>
        <w:keepLines/>
        <w:shd w:val="clear" w:color="auto" w:fill="auto"/>
        <w:spacing w:before="0" w:line="270" w:lineRule="exact"/>
        <w:ind w:left="3360"/>
      </w:pPr>
    </w:p>
    <w:p w:rsidR="00082803" w:rsidRDefault="00082803" w:rsidP="00082803">
      <w:pPr>
        <w:pStyle w:val="1"/>
        <w:shd w:val="clear" w:color="auto" w:fill="auto"/>
        <w:ind w:left="40" w:right="20" w:firstLine="720"/>
      </w:pPr>
      <w:r>
        <w:t>Также Федеральным законом от 28.12.2017 года № 4Э6-ФЗ «О внесении изменений в части первую и вторую Налогового кодекса Российской Федерации и отдельные законодательные акты Российской Федерации» установлено, что новый порядок исчисления земельного налога применяется к налоговым периодам, начиная с 2017 года.</w:t>
      </w:r>
    </w:p>
    <w:p w:rsidR="00082803" w:rsidRDefault="00082803" w:rsidP="00082803">
      <w:pPr>
        <w:pStyle w:val="1"/>
        <w:shd w:val="clear" w:color="auto" w:fill="auto"/>
        <w:ind w:left="40" w:right="20" w:firstLine="720"/>
      </w:pPr>
      <w:r>
        <w:t>Перечисленные изменения федерального законодательства не нашли своего отражения в оспариваемом Положении о земельном налоге, что может привести к нарушению прав налогоплательщиков.</w:t>
      </w:r>
    </w:p>
    <w:p w:rsidR="00082803" w:rsidRDefault="00082803" w:rsidP="00082803">
      <w:pPr>
        <w:pStyle w:val="1"/>
        <w:shd w:val="clear" w:color="auto" w:fill="auto"/>
        <w:spacing w:after="244"/>
        <w:ind w:left="40" w:right="20" w:firstLine="720"/>
      </w:pPr>
      <w:r>
        <w:t>В соответствии со ст.7 Федерального закона от 06.10.2003 года № 131-ФЭ «Об общих принципах организации местного самоуправления в Российской Федерации» 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82803" w:rsidRDefault="00082803" w:rsidP="00082803">
      <w:pPr>
        <w:pStyle w:val="1"/>
        <w:shd w:val="clear" w:color="auto" w:fill="auto"/>
        <w:tabs>
          <w:tab w:val="left" w:pos="5003"/>
          <w:tab w:val="left" w:leader="underscore" w:pos="5488"/>
          <w:tab w:val="left" w:pos="6726"/>
          <w:tab w:val="left" w:leader="underscore" w:pos="6952"/>
          <w:tab w:val="left" w:pos="8080"/>
        </w:tabs>
        <w:spacing w:after="271" w:line="269" w:lineRule="exact"/>
        <w:ind w:left="40" w:right="20" w:firstLine="720"/>
      </w:pPr>
      <w:r>
        <w:t>На основании изложенного, руководствуясь ст.23 Федерального закона «О прокуратуре Российской Федерации»,</w:t>
      </w:r>
      <w:r>
        <w:tab/>
      </w:r>
    </w:p>
    <w:p w:rsidR="00082803" w:rsidRDefault="00082803" w:rsidP="00082803">
      <w:pPr>
        <w:pStyle w:val="20"/>
        <w:shd w:val="clear" w:color="auto" w:fill="auto"/>
        <w:spacing w:after="263" w:line="230" w:lineRule="exact"/>
        <w:ind w:left="4340"/>
      </w:pPr>
      <w:r>
        <w:t>требую:</w:t>
      </w:r>
    </w:p>
    <w:p w:rsidR="00082803" w:rsidRDefault="00082803" w:rsidP="00082803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74" w:lineRule="exact"/>
        <w:ind w:left="40" w:right="20" w:firstLine="720"/>
      </w:pPr>
      <w:r>
        <w:t>Рассмотреть настоящий протест на ближайшем заседании Совета депутатов Студенецкого сельского поселения Шумячского района Смоленской области.</w:t>
      </w:r>
    </w:p>
    <w:p w:rsidR="00082803" w:rsidRDefault="00082803" w:rsidP="00082803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spacing w:after="0" w:line="274" w:lineRule="exact"/>
        <w:ind w:left="40" w:right="20" w:firstLine="720"/>
      </w:pPr>
      <w:r>
        <w:t>Положение о земельном налоге на территории Студенецкого сельского поселения (утв. решением Совета депутатов Студенецкого сельского поселения от 07.06.2017 года № 12) изменить, привести в соответствии с требованиями федерального законодательства.</w:t>
      </w:r>
    </w:p>
    <w:p w:rsidR="00082803" w:rsidRDefault="00082803" w:rsidP="00082803">
      <w:pPr>
        <w:pStyle w:val="1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4" w:lineRule="exact"/>
        <w:ind w:left="40" w:right="20" w:firstLine="720"/>
      </w:pPr>
      <w:r>
        <w:t>В соответствии с ч.З ст.7 Федерального закона «О прокуратуре Российской Федерации» о дате и времени рассмотрения настоящего протеста заблаговременно сообщить прокурору района для поддержания изложенных требований.</w:t>
      </w:r>
    </w:p>
    <w:p w:rsidR="00082803" w:rsidRDefault="00082803" w:rsidP="00082803">
      <w:pPr>
        <w:pStyle w:val="1"/>
        <w:shd w:val="clear" w:color="auto" w:fill="auto"/>
        <w:spacing w:after="515"/>
        <w:ind w:left="40" w:right="20" w:firstLine="720"/>
      </w:pPr>
      <w:r>
        <w:t>О результатах рассмотрения протеста незамедлительно сообщить прокурору района в письменной форме.</w:t>
      </w:r>
    </w:p>
    <w:p w:rsidR="00082803" w:rsidRDefault="00082803" w:rsidP="00082803">
      <w:pPr>
        <w:pStyle w:val="1"/>
        <w:shd w:val="clear" w:color="auto" w:fill="auto"/>
        <w:spacing w:line="230" w:lineRule="exact"/>
        <w:ind w:left="40"/>
        <w:jc w:val="left"/>
      </w:pPr>
      <w:r>
        <w:t>Прокурор района</w:t>
      </w:r>
    </w:p>
    <w:p w:rsidR="00082803" w:rsidRDefault="00082803" w:rsidP="00082803">
      <w:pPr>
        <w:rPr>
          <w:sz w:val="2"/>
          <w:szCs w:val="2"/>
        </w:rPr>
      </w:pPr>
    </w:p>
    <w:p w:rsidR="00082803" w:rsidRDefault="00082803" w:rsidP="00082803">
      <w:pPr>
        <w:pStyle w:val="1"/>
        <w:shd w:val="clear" w:color="auto" w:fill="auto"/>
        <w:spacing w:line="230" w:lineRule="exact"/>
        <w:ind w:left="40"/>
        <w:jc w:val="left"/>
      </w:pPr>
      <w:r>
        <w:t>советник юстиции</w:t>
      </w:r>
    </w:p>
    <w:p w:rsidR="00082803" w:rsidRDefault="00082803">
      <w:pPr>
        <w:pStyle w:val="11"/>
        <w:keepNext/>
        <w:keepLines/>
        <w:shd w:val="clear" w:color="auto" w:fill="auto"/>
        <w:spacing w:before="0" w:line="270" w:lineRule="exact"/>
        <w:ind w:left="3360"/>
      </w:pPr>
    </w:p>
    <w:sectPr w:rsidR="00082803" w:rsidSect="00D71C22">
      <w:type w:val="continuous"/>
      <w:pgSz w:w="11905" w:h="16837"/>
      <w:pgMar w:top="1429" w:right="565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D4" w:rsidRDefault="004A58D4">
      <w:r>
        <w:separator/>
      </w:r>
    </w:p>
  </w:endnote>
  <w:endnote w:type="continuationSeparator" w:id="1">
    <w:p w:rsidR="004A58D4" w:rsidRDefault="004A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D4" w:rsidRDefault="004A58D4"/>
  </w:footnote>
  <w:footnote w:type="continuationSeparator" w:id="1">
    <w:p w:rsidR="004A58D4" w:rsidRDefault="004A58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5D95"/>
    <w:multiLevelType w:val="multilevel"/>
    <w:tmpl w:val="CE96E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29CE"/>
    <w:rsid w:val="00082803"/>
    <w:rsid w:val="000A1A99"/>
    <w:rsid w:val="000E25CE"/>
    <w:rsid w:val="00333CC9"/>
    <w:rsid w:val="004A58D4"/>
    <w:rsid w:val="005C3912"/>
    <w:rsid w:val="006D3FCF"/>
    <w:rsid w:val="008F49B7"/>
    <w:rsid w:val="009E29CE"/>
    <w:rsid w:val="00A42375"/>
    <w:rsid w:val="00BC200C"/>
    <w:rsid w:val="00BE1E82"/>
    <w:rsid w:val="00D71C22"/>
    <w:rsid w:val="00D74164"/>
    <w:rsid w:val="00E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C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C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33CC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333CC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sid w:val="00333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333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MSReferenceSansSerif105pt">
    <w:name w:val="Основной текст + MS Reference Sans Serif;10;5 pt"/>
    <w:basedOn w:val="a4"/>
    <w:rsid w:val="00333CC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333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customStyle="1" w:styleId="20">
    <w:name w:val="Основной текст (2)"/>
    <w:basedOn w:val="a"/>
    <w:link w:val="2"/>
    <w:rsid w:val="00333CC9"/>
    <w:pPr>
      <w:shd w:val="clear" w:color="auto" w:fill="FFFFFF"/>
      <w:spacing w:after="120" w:line="264" w:lineRule="exact"/>
      <w:jc w:val="center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333CC9"/>
    <w:pPr>
      <w:shd w:val="clear" w:color="auto" w:fill="FFFFFF"/>
      <w:spacing w:before="120" w:after="480" w:line="298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">
    <w:name w:val="Основной текст1"/>
    <w:basedOn w:val="a"/>
    <w:link w:val="a4"/>
    <w:rsid w:val="00333CC9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333CC9"/>
    <w:pPr>
      <w:shd w:val="clear" w:color="auto" w:fill="FFFFFF"/>
      <w:spacing w:line="240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333CC9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pacing w:val="4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STYDENEC</cp:lastModifiedBy>
  <cp:revision>7</cp:revision>
  <dcterms:created xsi:type="dcterms:W3CDTF">2018-07-09T13:54:00Z</dcterms:created>
  <dcterms:modified xsi:type="dcterms:W3CDTF">2019-06-19T12:31:00Z</dcterms:modified>
</cp:coreProperties>
</file>