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DD" w:rsidRPr="004807DD" w:rsidRDefault="004807DD" w:rsidP="004807DD">
      <w:pPr>
        <w:ind w:firstLine="0"/>
        <w:jc w:val="center"/>
      </w:pPr>
      <w:r w:rsidRPr="004807DD">
        <w:rPr>
          <w:noProof/>
        </w:rPr>
        <w:drawing>
          <wp:inline distT="0" distB="0" distL="0" distR="0">
            <wp:extent cx="723265" cy="846455"/>
            <wp:effectExtent l="19050" t="0" r="63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7DD" w:rsidRPr="004807DD" w:rsidRDefault="004807DD" w:rsidP="004807DD">
      <w:pPr>
        <w:jc w:val="center"/>
      </w:pPr>
    </w:p>
    <w:p w:rsidR="004807DD" w:rsidRPr="004807DD" w:rsidRDefault="004807DD" w:rsidP="004807DD">
      <w:pPr>
        <w:ind w:firstLine="0"/>
        <w:jc w:val="center"/>
      </w:pPr>
      <w:r w:rsidRPr="004807DD">
        <w:t>АДМИНИСТРАЦИЯ НАДЕЙКОВИЧСКОГО СЕЛЬСКОГО ПОСЕЛЕНИЯ</w:t>
      </w:r>
    </w:p>
    <w:p w:rsidR="004807DD" w:rsidRPr="004807DD" w:rsidRDefault="004807DD" w:rsidP="004807DD">
      <w:pPr>
        <w:jc w:val="center"/>
      </w:pPr>
      <w:r w:rsidRPr="004807DD">
        <w:t>ШУМЯЧСКОГО РАЙОНА СМОЛЕНСКОЙ ОБЛАСТИ</w:t>
      </w:r>
    </w:p>
    <w:p w:rsidR="004807DD" w:rsidRPr="004807DD" w:rsidRDefault="004807DD" w:rsidP="004807DD">
      <w:pPr>
        <w:jc w:val="center"/>
      </w:pPr>
    </w:p>
    <w:p w:rsidR="004807DD" w:rsidRPr="004807DD" w:rsidRDefault="004807DD" w:rsidP="004807DD">
      <w:pPr>
        <w:jc w:val="center"/>
      </w:pPr>
    </w:p>
    <w:p w:rsidR="004807DD" w:rsidRPr="004807DD" w:rsidRDefault="004807DD" w:rsidP="004807DD">
      <w:pPr>
        <w:jc w:val="center"/>
      </w:pPr>
      <w:r w:rsidRPr="004807DD">
        <w:t>ПОСТАНОВЛЕНИЕ</w:t>
      </w:r>
    </w:p>
    <w:p w:rsidR="004807DD" w:rsidRPr="004807DD" w:rsidRDefault="004807DD" w:rsidP="004807DD">
      <w:pPr>
        <w:jc w:val="center"/>
      </w:pPr>
    </w:p>
    <w:p w:rsidR="004807DD" w:rsidRPr="004807DD" w:rsidRDefault="004807DD" w:rsidP="004807DD">
      <w:pPr>
        <w:ind w:firstLine="0"/>
      </w:pPr>
      <w:r w:rsidRPr="004807DD">
        <w:t xml:space="preserve">от   </w:t>
      </w:r>
      <w:r w:rsidR="00C23898">
        <w:t>24</w:t>
      </w:r>
      <w:r w:rsidR="0036023A">
        <w:t>.10.</w:t>
      </w:r>
      <w:r w:rsidRPr="004807DD">
        <w:t>201</w:t>
      </w:r>
      <w:r w:rsidR="00C23898">
        <w:t>3</w:t>
      </w:r>
      <w:r w:rsidRPr="004807DD">
        <w:t xml:space="preserve"> №  </w:t>
      </w:r>
      <w:r w:rsidR="00DD2144">
        <w:t>49</w:t>
      </w:r>
    </w:p>
    <w:p w:rsidR="004807DD" w:rsidRPr="004807DD" w:rsidRDefault="004807DD" w:rsidP="004807DD"/>
    <w:tbl>
      <w:tblPr>
        <w:tblStyle w:val="a3"/>
        <w:tblW w:w="0" w:type="auto"/>
        <w:tblLook w:val="01E0"/>
      </w:tblPr>
      <w:tblGrid>
        <w:gridCol w:w="5148"/>
      </w:tblGrid>
      <w:tr w:rsidR="004807DD" w:rsidRPr="004807DD" w:rsidTr="004807DD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7DD" w:rsidRPr="004807DD" w:rsidRDefault="004807DD">
            <w:pPr>
              <w:ind w:firstLine="0"/>
              <w:rPr>
                <w:sz w:val="28"/>
                <w:szCs w:val="28"/>
              </w:rPr>
            </w:pPr>
            <w:proofErr w:type="gramStart"/>
            <w:r w:rsidRPr="004807DD">
              <w:rPr>
                <w:sz w:val="28"/>
                <w:szCs w:val="28"/>
              </w:rPr>
              <w:t>О повышении размера базовых окладов (базовых должностных окладов по профессиональным квалификационным группам работников Администрации Надейковичского сельского поселения Шумячского района Смоленской области</w:t>
            </w:r>
            <w:proofErr w:type="gramEnd"/>
          </w:p>
        </w:tc>
      </w:tr>
    </w:tbl>
    <w:p w:rsidR="00030A3C" w:rsidRDefault="00030A3C"/>
    <w:p w:rsidR="004807DD" w:rsidRDefault="004807DD"/>
    <w:p w:rsidR="004807DD" w:rsidRDefault="004807DD">
      <w:r>
        <w:t xml:space="preserve">Администрация Надейковичского сельского поселения Шумячского района Смоленской области </w:t>
      </w:r>
    </w:p>
    <w:p w:rsidR="004807DD" w:rsidRDefault="004807DD"/>
    <w:p w:rsidR="004807DD" w:rsidRDefault="004807DD">
      <w:r>
        <w:t>ПОСТАНОВЛЯЕТ:</w:t>
      </w:r>
    </w:p>
    <w:p w:rsidR="004807DD" w:rsidRDefault="004807DD"/>
    <w:p w:rsidR="004807DD" w:rsidRDefault="004807DD" w:rsidP="00C23898">
      <w:pPr>
        <w:pStyle w:val="a6"/>
        <w:numPr>
          <w:ilvl w:val="0"/>
          <w:numId w:val="1"/>
        </w:numPr>
        <w:ind w:left="0" w:firstLine="0"/>
      </w:pPr>
      <w:proofErr w:type="gramStart"/>
      <w:r>
        <w:t>Повысить в 1.0</w:t>
      </w:r>
      <w:r w:rsidR="00C23898">
        <w:t>55</w:t>
      </w:r>
      <w:r>
        <w:t xml:space="preserve"> раза размеры </w:t>
      </w:r>
      <w:r w:rsidRPr="004807DD">
        <w:t>базовых окладов (базовых должностных окладов по профессиональным квалификационным группам работников</w:t>
      </w:r>
      <w:r>
        <w:t xml:space="preserve"> </w:t>
      </w:r>
      <w:r w:rsidRPr="004807DD">
        <w:t>Администрации Надейковичского сельского поселения Шумячского района Смоленской области</w:t>
      </w:r>
      <w:r>
        <w:t xml:space="preserve">, установленные постановлением Главы муниципального образования Надейковичского сельского поселения Шумячского района Смоленской области от 30.01.2009 г № 3 «Об установлении размеров </w:t>
      </w:r>
      <w:r w:rsidRPr="004807DD">
        <w:t>базовых окладов (базовых должностных окладов по профессиональным квалификационным группам работников</w:t>
      </w:r>
      <w:r>
        <w:t xml:space="preserve"> </w:t>
      </w:r>
      <w:r w:rsidRPr="004807DD">
        <w:t>Администрации Надейковичского сельского поселения Шумячского района Смоленской области</w:t>
      </w:r>
      <w:proofErr w:type="gramEnd"/>
      <w:r>
        <w:t xml:space="preserve">, </w:t>
      </w:r>
      <w:r w:rsidR="00FA225F">
        <w:t xml:space="preserve"> </w:t>
      </w:r>
      <w:proofErr w:type="gramStart"/>
      <w:r>
        <w:t xml:space="preserve">увеличенные постановлением </w:t>
      </w:r>
      <w:r w:rsidR="00FA225F" w:rsidRPr="004807DD">
        <w:t>Администрации Надейковичского сельского поселения Шумячского района Смоленской области</w:t>
      </w:r>
      <w:r w:rsidR="00FA225F">
        <w:t xml:space="preserve"> от 04.02.2011 № 10 «</w:t>
      </w:r>
      <w:r w:rsidR="00FA225F" w:rsidRPr="004807DD">
        <w:t>О повышении размера базовых окладов (базовых должностных окладов по профессиональным квалификационным группам работников Администрации Надейковичского сельского поселения Шумячского района Смоленской области</w:t>
      </w:r>
      <w:r w:rsidR="00FA225F">
        <w:t>», от 27.10.2011 № 31 «</w:t>
      </w:r>
      <w:r w:rsidR="00FA225F" w:rsidRPr="004807DD">
        <w:t>О повышении размера базовых окладов (базовых должностных окладов по профессиональным квалификационным группам работников Администрации Надейковичского сельского поселения Шумячского района Смоленской области</w:t>
      </w:r>
      <w:r w:rsidR="00C23898">
        <w:t>»,  от 21.11.2012</w:t>
      </w:r>
      <w:proofErr w:type="gramEnd"/>
      <w:r w:rsidR="00C23898">
        <w:t xml:space="preserve"> № </w:t>
      </w:r>
      <w:proofErr w:type="gramStart"/>
      <w:r w:rsidR="00C23898">
        <w:t>30 «</w:t>
      </w:r>
      <w:r w:rsidR="00C23898" w:rsidRPr="004807DD">
        <w:t xml:space="preserve">О </w:t>
      </w:r>
      <w:r w:rsidR="00C23898" w:rsidRPr="004807DD">
        <w:lastRenderedPageBreak/>
        <w:t>повышении размера базовых окладов (базовых должностных окладов по профессиональным квалификационным группам работников Администрации Надейковичского сельского поселения Шумячского района Смоленской области</w:t>
      </w:r>
      <w:r w:rsidR="00C23898">
        <w:t xml:space="preserve">». </w:t>
      </w:r>
      <w:proofErr w:type="gramEnd"/>
    </w:p>
    <w:p w:rsidR="00FA225F" w:rsidRDefault="00FA225F" w:rsidP="00C23898">
      <w:pPr>
        <w:pStyle w:val="a6"/>
        <w:numPr>
          <w:ilvl w:val="0"/>
          <w:numId w:val="1"/>
        </w:numPr>
        <w:ind w:left="0" w:firstLine="709"/>
      </w:pPr>
      <w:r>
        <w:t xml:space="preserve">Установить, что при повышении размеров </w:t>
      </w:r>
      <w:r w:rsidRPr="004807DD">
        <w:t>базовых окладов (базовых должностных окладов</w:t>
      </w:r>
      <w:r w:rsidR="0054261F">
        <w:t>)</w:t>
      </w:r>
      <w:r w:rsidRPr="004807DD">
        <w:t xml:space="preserve"> по профессиональным квалификационным группам работников Администрации Надейковичского сельского поселения Шумячского района Смоленской области</w:t>
      </w:r>
      <w:r>
        <w:t xml:space="preserve"> их размеры подлежат округлению до  целого рубля.</w:t>
      </w:r>
    </w:p>
    <w:p w:rsidR="00FA225F" w:rsidRDefault="00FA225F" w:rsidP="00FA225F">
      <w:pPr>
        <w:pStyle w:val="a6"/>
        <w:numPr>
          <w:ilvl w:val="0"/>
          <w:numId w:val="1"/>
        </w:numPr>
        <w:ind w:left="0" w:firstLine="709"/>
      </w:pPr>
      <w:r>
        <w:t>Настоящее постановление  вступает в силу с момента его подписания и распространяет свое действие на правоотношения, возникшие с 1 октября 201</w:t>
      </w:r>
      <w:r w:rsidR="00C23898">
        <w:t>3</w:t>
      </w:r>
      <w:r>
        <w:t xml:space="preserve"> года.</w:t>
      </w:r>
    </w:p>
    <w:p w:rsidR="00FA225F" w:rsidRDefault="00FA225F" w:rsidP="00FA225F">
      <w:pPr>
        <w:ind w:firstLine="0"/>
      </w:pPr>
    </w:p>
    <w:p w:rsidR="00FA225F" w:rsidRDefault="00FA225F" w:rsidP="00FA225F">
      <w:pPr>
        <w:ind w:firstLine="0"/>
      </w:pPr>
    </w:p>
    <w:p w:rsidR="00FA225F" w:rsidRDefault="00FA225F" w:rsidP="00FA225F">
      <w:pPr>
        <w:ind w:firstLine="0"/>
      </w:pPr>
      <w:r>
        <w:t>Глава Администрации Надейковичского</w:t>
      </w:r>
    </w:p>
    <w:p w:rsidR="00FA225F" w:rsidRDefault="00FA225F" w:rsidP="00FA225F">
      <w:pPr>
        <w:ind w:firstLine="0"/>
      </w:pPr>
      <w:r>
        <w:t>сельского поселения Шумячского района</w:t>
      </w:r>
    </w:p>
    <w:p w:rsidR="00FA225F" w:rsidRDefault="00FA225F" w:rsidP="00FA225F">
      <w:pPr>
        <w:ind w:firstLine="0"/>
      </w:pPr>
      <w:r>
        <w:t>Смоленской области                                                                          Л.Л.Дацко</w:t>
      </w: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p w:rsidR="003B4A8E" w:rsidRDefault="003B4A8E" w:rsidP="00FA225F">
      <w:pPr>
        <w:ind w:firstLine="0"/>
      </w:pPr>
    </w:p>
    <w:tbl>
      <w:tblPr>
        <w:tblStyle w:val="a3"/>
        <w:tblW w:w="4050" w:type="dxa"/>
        <w:tblInd w:w="5778" w:type="dxa"/>
        <w:tblLook w:val="04A0"/>
      </w:tblPr>
      <w:tblGrid>
        <w:gridCol w:w="4050"/>
      </w:tblGrid>
      <w:tr w:rsidR="003B4A8E" w:rsidTr="003B4A8E">
        <w:trPr>
          <w:trHeight w:val="449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3B4A8E" w:rsidRDefault="003B4A8E" w:rsidP="003B4A8E">
            <w:pPr>
              <w:ind w:firstLine="0"/>
              <w:jc w:val="right"/>
            </w:pPr>
            <w:r>
              <w:lastRenderedPageBreak/>
              <w:t>Приложение № 1</w:t>
            </w:r>
          </w:p>
          <w:p w:rsidR="003B4A8E" w:rsidRDefault="003B4A8E" w:rsidP="003B4A8E">
            <w:pPr>
              <w:ind w:firstLine="0"/>
            </w:pPr>
            <w:r>
              <w:t>к постановлению администрации Надейковичского сельского поселения Шумячского района Смоленской области</w:t>
            </w:r>
          </w:p>
          <w:p w:rsidR="003B4A8E" w:rsidRDefault="003B4A8E" w:rsidP="00C23898">
            <w:pPr>
              <w:ind w:firstLine="0"/>
            </w:pPr>
            <w:r>
              <w:t xml:space="preserve"> от </w:t>
            </w:r>
            <w:r w:rsidR="00C23898">
              <w:t>24 октября</w:t>
            </w:r>
            <w:r w:rsidR="00DA4FFC">
              <w:t>__ 201</w:t>
            </w:r>
            <w:r w:rsidR="00C23898">
              <w:t>3</w:t>
            </w:r>
            <w:r w:rsidR="00DA4FFC">
              <w:t xml:space="preserve">            №______</w:t>
            </w:r>
          </w:p>
        </w:tc>
      </w:tr>
    </w:tbl>
    <w:p w:rsidR="003B4A8E" w:rsidRDefault="003B4A8E" w:rsidP="003B4A8E">
      <w:pPr>
        <w:ind w:firstLine="0"/>
        <w:jc w:val="right"/>
      </w:pPr>
    </w:p>
    <w:p w:rsidR="003B4A8E" w:rsidRPr="003B4A8E" w:rsidRDefault="003B4A8E" w:rsidP="003B4A8E"/>
    <w:p w:rsidR="003B4A8E" w:rsidRDefault="003B4A8E" w:rsidP="003B4A8E">
      <w:pPr>
        <w:tabs>
          <w:tab w:val="left" w:pos="4140"/>
        </w:tabs>
        <w:ind w:firstLine="0"/>
        <w:jc w:val="center"/>
      </w:pPr>
      <w:r>
        <w:t xml:space="preserve">БАЗОВЫЕ ОКЛАДЫ (БАЗОВЫЕ ДОЛЖНОСТНЫЕ ОКЛАДЫ) </w:t>
      </w:r>
    </w:p>
    <w:p w:rsidR="003B4A8E" w:rsidRDefault="003B4A8E" w:rsidP="003B4A8E">
      <w:pPr>
        <w:tabs>
          <w:tab w:val="left" w:pos="4140"/>
        </w:tabs>
        <w:ind w:firstLine="0"/>
        <w:jc w:val="center"/>
      </w:pPr>
      <w:r>
        <w:t>по профессиональным квалификационным группам общеотраслевых профессий рабочих</w:t>
      </w:r>
    </w:p>
    <w:p w:rsidR="003B4A8E" w:rsidRDefault="003B4A8E" w:rsidP="003B4A8E">
      <w:pPr>
        <w:tabs>
          <w:tab w:val="left" w:pos="4140"/>
        </w:tabs>
        <w:ind w:firstLine="0"/>
        <w:jc w:val="center"/>
      </w:pPr>
    </w:p>
    <w:tbl>
      <w:tblPr>
        <w:tblStyle w:val="a3"/>
        <w:tblW w:w="10049" w:type="dxa"/>
        <w:tblInd w:w="-318" w:type="dxa"/>
        <w:tblLook w:val="04A0"/>
      </w:tblPr>
      <w:tblGrid>
        <w:gridCol w:w="1101"/>
        <w:gridCol w:w="3684"/>
        <w:gridCol w:w="2871"/>
        <w:gridCol w:w="2393"/>
      </w:tblGrid>
      <w:tr w:rsidR="003B4A8E" w:rsidTr="003B4A8E">
        <w:tc>
          <w:tcPr>
            <w:tcW w:w="110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№</w:t>
            </w:r>
          </w:p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4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Наименование профессиональной квалификационной группы</w:t>
            </w: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Квалификационный уровень</w:t>
            </w:r>
          </w:p>
        </w:tc>
        <w:tc>
          <w:tcPr>
            <w:tcW w:w="2393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Размер базового оклада (базового должностного оклада) руб.</w:t>
            </w:r>
          </w:p>
        </w:tc>
      </w:tr>
      <w:tr w:rsidR="003B4A8E" w:rsidTr="003B4A8E">
        <w:tc>
          <w:tcPr>
            <w:tcW w:w="1101" w:type="dxa"/>
            <w:vMerge w:val="restart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1.</w:t>
            </w:r>
          </w:p>
        </w:tc>
        <w:tc>
          <w:tcPr>
            <w:tcW w:w="3684" w:type="dxa"/>
            <w:vMerge w:val="restart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Общеотраслевые профессии рабочих первого уровня</w:t>
            </w: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1 квалификационный уровень</w:t>
            </w:r>
          </w:p>
        </w:tc>
        <w:tc>
          <w:tcPr>
            <w:tcW w:w="2393" w:type="dxa"/>
          </w:tcPr>
          <w:p w:rsidR="003B4A8E" w:rsidRPr="00DA4FFC" w:rsidRDefault="00DA4FFC" w:rsidP="00C23898">
            <w:pPr>
              <w:tabs>
                <w:tab w:val="left" w:pos="4140"/>
              </w:tabs>
              <w:ind w:firstLine="0"/>
              <w:jc w:val="center"/>
              <w:rPr>
                <w:b/>
              </w:rPr>
            </w:pPr>
            <w:r w:rsidRPr="00DA4FFC">
              <w:rPr>
                <w:b/>
              </w:rPr>
              <w:t>2</w:t>
            </w:r>
            <w:r w:rsidR="00C23898">
              <w:rPr>
                <w:b/>
              </w:rPr>
              <w:t>918</w:t>
            </w:r>
          </w:p>
        </w:tc>
      </w:tr>
      <w:tr w:rsidR="003B4A8E" w:rsidTr="003B4A8E">
        <w:tc>
          <w:tcPr>
            <w:tcW w:w="1101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3684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2 квалификационный уровень</w:t>
            </w:r>
          </w:p>
        </w:tc>
        <w:tc>
          <w:tcPr>
            <w:tcW w:w="2393" w:type="dxa"/>
          </w:tcPr>
          <w:p w:rsidR="003B4A8E" w:rsidRPr="00DA4FFC" w:rsidRDefault="00DA4FFC" w:rsidP="003B4A8E">
            <w:pPr>
              <w:tabs>
                <w:tab w:val="left" w:pos="4140"/>
              </w:tabs>
              <w:ind w:firstLine="0"/>
              <w:jc w:val="center"/>
              <w:rPr>
                <w:b/>
              </w:rPr>
            </w:pPr>
            <w:r w:rsidRPr="00DA4FFC">
              <w:rPr>
                <w:b/>
              </w:rPr>
              <w:t>2885</w:t>
            </w:r>
          </w:p>
        </w:tc>
      </w:tr>
      <w:tr w:rsidR="003B4A8E" w:rsidTr="003B4A8E">
        <w:tc>
          <w:tcPr>
            <w:tcW w:w="1101" w:type="dxa"/>
            <w:vMerge w:val="restart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2.</w:t>
            </w:r>
          </w:p>
        </w:tc>
        <w:tc>
          <w:tcPr>
            <w:tcW w:w="3684" w:type="dxa"/>
            <w:vMerge w:val="restart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Общеотраслевые профессии рабочих второго  уровня</w:t>
            </w: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1 квалификационный уровень</w:t>
            </w:r>
          </w:p>
        </w:tc>
        <w:tc>
          <w:tcPr>
            <w:tcW w:w="2393" w:type="dxa"/>
          </w:tcPr>
          <w:p w:rsidR="003B4A8E" w:rsidRPr="00DA4FFC" w:rsidRDefault="00DA4FFC" w:rsidP="00A47DBA">
            <w:pPr>
              <w:tabs>
                <w:tab w:val="left" w:pos="4140"/>
              </w:tabs>
              <w:ind w:firstLine="0"/>
              <w:jc w:val="center"/>
              <w:rPr>
                <w:b/>
              </w:rPr>
            </w:pPr>
            <w:r w:rsidRPr="00DA4FFC">
              <w:rPr>
                <w:b/>
              </w:rPr>
              <w:t>3</w:t>
            </w:r>
            <w:r w:rsidR="00A47DBA">
              <w:rPr>
                <w:b/>
              </w:rPr>
              <w:t>399</w:t>
            </w:r>
          </w:p>
        </w:tc>
      </w:tr>
      <w:tr w:rsidR="003B4A8E" w:rsidTr="003B4A8E">
        <w:tc>
          <w:tcPr>
            <w:tcW w:w="1101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3684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2 квалификационный уровень</w:t>
            </w:r>
          </w:p>
        </w:tc>
        <w:tc>
          <w:tcPr>
            <w:tcW w:w="2393" w:type="dxa"/>
          </w:tcPr>
          <w:p w:rsidR="003B4A8E" w:rsidRPr="00DA4FFC" w:rsidRDefault="00DA4FFC" w:rsidP="003B4A8E">
            <w:pPr>
              <w:tabs>
                <w:tab w:val="left" w:pos="4140"/>
              </w:tabs>
              <w:ind w:firstLine="0"/>
              <w:jc w:val="center"/>
              <w:rPr>
                <w:b/>
              </w:rPr>
            </w:pPr>
            <w:r w:rsidRPr="00DA4FFC">
              <w:rPr>
                <w:b/>
              </w:rPr>
              <w:t>3367</w:t>
            </w:r>
          </w:p>
        </w:tc>
      </w:tr>
      <w:tr w:rsidR="003B4A8E" w:rsidTr="003B4A8E">
        <w:tc>
          <w:tcPr>
            <w:tcW w:w="1101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3684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3 квалификационный уровень</w:t>
            </w:r>
          </w:p>
        </w:tc>
        <w:tc>
          <w:tcPr>
            <w:tcW w:w="2393" w:type="dxa"/>
          </w:tcPr>
          <w:p w:rsidR="003B4A8E" w:rsidRPr="00DA4FFC" w:rsidRDefault="00DA4FFC" w:rsidP="003B4A8E">
            <w:pPr>
              <w:tabs>
                <w:tab w:val="left" w:pos="4140"/>
              </w:tabs>
              <w:ind w:firstLine="0"/>
              <w:jc w:val="center"/>
              <w:rPr>
                <w:b/>
              </w:rPr>
            </w:pPr>
            <w:r w:rsidRPr="00DA4FFC">
              <w:rPr>
                <w:b/>
              </w:rPr>
              <w:t>3835</w:t>
            </w:r>
          </w:p>
        </w:tc>
      </w:tr>
      <w:tr w:rsidR="003B4A8E" w:rsidTr="003B4A8E">
        <w:tc>
          <w:tcPr>
            <w:tcW w:w="1101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3684" w:type="dxa"/>
            <w:vMerge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</w:p>
        </w:tc>
        <w:tc>
          <w:tcPr>
            <w:tcW w:w="2871" w:type="dxa"/>
          </w:tcPr>
          <w:p w:rsidR="003B4A8E" w:rsidRDefault="003B4A8E" w:rsidP="003B4A8E">
            <w:pPr>
              <w:tabs>
                <w:tab w:val="left" w:pos="4140"/>
              </w:tabs>
              <w:ind w:firstLine="0"/>
              <w:jc w:val="center"/>
            </w:pPr>
            <w:r>
              <w:t>4 квалификационный уровень</w:t>
            </w:r>
          </w:p>
        </w:tc>
        <w:tc>
          <w:tcPr>
            <w:tcW w:w="2393" w:type="dxa"/>
          </w:tcPr>
          <w:p w:rsidR="003B4A8E" w:rsidRPr="00DA4FFC" w:rsidRDefault="00DA4FFC" w:rsidP="003B4A8E">
            <w:pPr>
              <w:tabs>
                <w:tab w:val="left" w:pos="4140"/>
              </w:tabs>
              <w:ind w:firstLine="0"/>
              <w:jc w:val="center"/>
              <w:rPr>
                <w:b/>
              </w:rPr>
            </w:pPr>
            <w:r w:rsidRPr="00DA4FFC">
              <w:rPr>
                <w:b/>
              </w:rPr>
              <w:t>4087</w:t>
            </w:r>
          </w:p>
        </w:tc>
      </w:tr>
    </w:tbl>
    <w:p w:rsidR="003B4A8E" w:rsidRPr="003B4A8E" w:rsidRDefault="003B4A8E" w:rsidP="003B4A8E">
      <w:pPr>
        <w:tabs>
          <w:tab w:val="left" w:pos="4140"/>
        </w:tabs>
        <w:ind w:firstLine="0"/>
        <w:jc w:val="center"/>
      </w:pPr>
    </w:p>
    <w:sectPr w:rsidR="003B4A8E" w:rsidRPr="003B4A8E" w:rsidSect="000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1C0"/>
    <w:multiLevelType w:val="hybridMultilevel"/>
    <w:tmpl w:val="3606E07A"/>
    <w:lvl w:ilvl="0" w:tplc="DB340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DD"/>
    <w:rsid w:val="000038BC"/>
    <w:rsid w:val="00004B57"/>
    <w:rsid w:val="0002276F"/>
    <w:rsid w:val="00022A6A"/>
    <w:rsid w:val="000250F7"/>
    <w:rsid w:val="000256B9"/>
    <w:rsid w:val="00030A3C"/>
    <w:rsid w:val="00030B6D"/>
    <w:rsid w:val="00033354"/>
    <w:rsid w:val="000340AE"/>
    <w:rsid w:val="000367A9"/>
    <w:rsid w:val="000377AE"/>
    <w:rsid w:val="000401C9"/>
    <w:rsid w:val="0005002C"/>
    <w:rsid w:val="0005086F"/>
    <w:rsid w:val="00051877"/>
    <w:rsid w:val="0005327F"/>
    <w:rsid w:val="00060094"/>
    <w:rsid w:val="0007110C"/>
    <w:rsid w:val="000739D3"/>
    <w:rsid w:val="00074F15"/>
    <w:rsid w:val="000750EA"/>
    <w:rsid w:val="00077EA3"/>
    <w:rsid w:val="00080976"/>
    <w:rsid w:val="00081891"/>
    <w:rsid w:val="000821FD"/>
    <w:rsid w:val="00082523"/>
    <w:rsid w:val="00086AFD"/>
    <w:rsid w:val="000905B6"/>
    <w:rsid w:val="0009103A"/>
    <w:rsid w:val="000926D7"/>
    <w:rsid w:val="0009278D"/>
    <w:rsid w:val="00092ABB"/>
    <w:rsid w:val="000A0E27"/>
    <w:rsid w:val="000A1C3C"/>
    <w:rsid w:val="000A257C"/>
    <w:rsid w:val="000A42E9"/>
    <w:rsid w:val="000A6A6D"/>
    <w:rsid w:val="000B56E2"/>
    <w:rsid w:val="000C2706"/>
    <w:rsid w:val="000D2E30"/>
    <w:rsid w:val="000E2F19"/>
    <w:rsid w:val="000F1144"/>
    <w:rsid w:val="000F284A"/>
    <w:rsid w:val="000F53E8"/>
    <w:rsid w:val="000F5C32"/>
    <w:rsid w:val="0010716C"/>
    <w:rsid w:val="00112224"/>
    <w:rsid w:val="00112ED2"/>
    <w:rsid w:val="00125EAC"/>
    <w:rsid w:val="001461E1"/>
    <w:rsid w:val="00147B1C"/>
    <w:rsid w:val="00151570"/>
    <w:rsid w:val="00151F84"/>
    <w:rsid w:val="00152B9E"/>
    <w:rsid w:val="001604FB"/>
    <w:rsid w:val="001661C6"/>
    <w:rsid w:val="00167366"/>
    <w:rsid w:val="00170A3F"/>
    <w:rsid w:val="001749BD"/>
    <w:rsid w:val="00180C30"/>
    <w:rsid w:val="00182832"/>
    <w:rsid w:val="00182F92"/>
    <w:rsid w:val="00183A7D"/>
    <w:rsid w:val="0018457C"/>
    <w:rsid w:val="00184B71"/>
    <w:rsid w:val="00184BD7"/>
    <w:rsid w:val="001855DF"/>
    <w:rsid w:val="001871A1"/>
    <w:rsid w:val="00197846"/>
    <w:rsid w:val="001A1130"/>
    <w:rsid w:val="001A1584"/>
    <w:rsid w:val="001A3053"/>
    <w:rsid w:val="001A50B9"/>
    <w:rsid w:val="001A701A"/>
    <w:rsid w:val="001B1BB3"/>
    <w:rsid w:val="001B424B"/>
    <w:rsid w:val="001B6D98"/>
    <w:rsid w:val="001C34B1"/>
    <w:rsid w:val="001C4E7A"/>
    <w:rsid w:val="001C4EAA"/>
    <w:rsid w:val="001D227E"/>
    <w:rsid w:val="001D2A62"/>
    <w:rsid w:val="001D672D"/>
    <w:rsid w:val="001F0B00"/>
    <w:rsid w:val="001F4254"/>
    <w:rsid w:val="001F6C46"/>
    <w:rsid w:val="001F788B"/>
    <w:rsid w:val="001F7B26"/>
    <w:rsid w:val="001F7D88"/>
    <w:rsid w:val="00203EC3"/>
    <w:rsid w:val="002057FB"/>
    <w:rsid w:val="00207330"/>
    <w:rsid w:val="00211DCD"/>
    <w:rsid w:val="0021313F"/>
    <w:rsid w:val="002168F3"/>
    <w:rsid w:val="00217075"/>
    <w:rsid w:val="00232022"/>
    <w:rsid w:val="0023400D"/>
    <w:rsid w:val="00241584"/>
    <w:rsid w:val="0024265E"/>
    <w:rsid w:val="00243D48"/>
    <w:rsid w:val="00244476"/>
    <w:rsid w:val="00245C4F"/>
    <w:rsid w:val="002549A3"/>
    <w:rsid w:val="00257D94"/>
    <w:rsid w:val="00260660"/>
    <w:rsid w:val="0026268A"/>
    <w:rsid w:val="0026564D"/>
    <w:rsid w:val="00273C73"/>
    <w:rsid w:val="00276E93"/>
    <w:rsid w:val="0028038E"/>
    <w:rsid w:val="00281557"/>
    <w:rsid w:val="002822D1"/>
    <w:rsid w:val="00290575"/>
    <w:rsid w:val="0029069B"/>
    <w:rsid w:val="00291C34"/>
    <w:rsid w:val="00293A0C"/>
    <w:rsid w:val="00296F3C"/>
    <w:rsid w:val="00297F59"/>
    <w:rsid w:val="002A01B7"/>
    <w:rsid w:val="002A0CA8"/>
    <w:rsid w:val="002A3CB7"/>
    <w:rsid w:val="002A619A"/>
    <w:rsid w:val="002A7C61"/>
    <w:rsid w:val="002B17AE"/>
    <w:rsid w:val="002B2AE5"/>
    <w:rsid w:val="002B30E3"/>
    <w:rsid w:val="002B5EBE"/>
    <w:rsid w:val="002C266E"/>
    <w:rsid w:val="002D3B71"/>
    <w:rsid w:val="002D484D"/>
    <w:rsid w:val="002F1DB3"/>
    <w:rsid w:val="002F34EC"/>
    <w:rsid w:val="002F4894"/>
    <w:rsid w:val="002F622E"/>
    <w:rsid w:val="003001AE"/>
    <w:rsid w:val="0031027D"/>
    <w:rsid w:val="00312888"/>
    <w:rsid w:val="003200F6"/>
    <w:rsid w:val="00320ED5"/>
    <w:rsid w:val="00320FE7"/>
    <w:rsid w:val="003216F5"/>
    <w:rsid w:val="003226DB"/>
    <w:rsid w:val="00324BB2"/>
    <w:rsid w:val="00325A11"/>
    <w:rsid w:val="003275AD"/>
    <w:rsid w:val="003302AB"/>
    <w:rsid w:val="00334D52"/>
    <w:rsid w:val="003505D1"/>
    <w:rsid w:val="00351E2A"/>
    <w:rsid w:val="00352780"/>
    <w:rsid w:val="003536EC"/>
    <w:rsid w:val="0035700A"/>
    <w:rsid w:val="00357A09"/>
    <w:rsid w:val="0036023A"/>
    <w:rsid w:val="00362FF8"/>
    <w:rsid w:val="00363535"/>
    <w:rsid w:val="00363672"/>
    <w:rsid w:val="00363E1F"/>
    <w:rsid w:val="00367A2A"/>
    <w:rsid w:val="00367B21"/>
    <w:rsid w:val="0037063F"/>
    <w:rsid w:val="00374F2F"/>
    <w:rsid w:val="00375566"/>
    <w:rsid w:val="003756D6"/>
    <w:rsid w:val="00375936"/>
    <w:rsid w:val="00375958"/>
    <w:rsid w:val="00380125"/>
    <w:rsid w:val="00381058"/>
    <w:rsid w:val="00381961"/>
    <w:rsid w:val="00382D45"/>
    <w:rsid w:val="003849DF"/>
    <w:rsid w:val="00387434"/>
    <w:rsid w:val="00391B0B"/>
    <w:rsid w:val="0039650E"/>
    <w:rsid w:val="00396D86"/>
    <w:rsid w:val="003A19D9"/>
    <w:rsid w:val="003A1E81"/>
    <w:rsid w:val="003A29DA"/>
    <w:rsid w:val="003B0273"/>
    <w:rsid w:val="003B4A8E"/>
    <w:rsid w:val="003B4EFB"/>
    <w:rsid w:val="003C0F52"/>
    <w:rsid w:val="003C1099"/>
    <w:rsid w:val="003C348C"/>
    <w:rsid w:val="003D14CC"/>
    <w:rsid w:val="003D2427"/>
    <w:rsid w:val="003D26D2"/>
    <w:rsid w:val="003D51CE"/>
    <w:rsid w:val="003D589A"/>
    <w:rsid w:val="003E32D6"/>
    <w:rsid w:val="003E5D6B"/>
    <w:rsid w:val="003E78F9"/>
    <w:rsid w:val="003E7E20"/>
    <w:rsid w:val="003F7D9A"/>
    <w:rsid w:val="004058A5"/>
    <w:rsid w:val="00406E77"/>
    <w:rsid w:val="00410306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2D3D"/>
    <w:rsid w:val="004358E9"/>
    <w:rsid w:val="00435F6B"/>
    <w:rsid w:val="00436065"/>
    <w:rsid w:val="0043621B"/>
    <w:rsid w:val="00441C11"/>
    <w:rsid w:val="00445F1A"/>
    <w:rsid w:val="0044793B"/>
    <w:rsid w:val="004565D3"/>
    <w:rsid w:val="0046028C"/>
    <w:rsid w:val="00461A4B"/>
    <w:rsid w:val="0046370A"/>
    <w:rsid w:val="00472458"/>
    <w:rsid w:val="00474985"/>
    <w:rsid w:val="004807DD"/>
    <w:rsid w:val="00482D27"/>
    <w:rsid w:val="00484E34"/>
    <w:rsid w:val="00485211"/>
    <w:rsid w:val="0048645B"/>
    <w:rsid w:val="004866A3"/>
    <w:rsid w:val="00492601"/>
    <w:rsid w:val="004A13A3"/>
    <w:rsid w:val="004A3347"/>
    <w:rsid w:val="004A3C3F"/>
    <w:rsid w:val="004A784C"/>
    <w:rsid w:val="004B3EC6"/>
    <w:rsid w:val="004B671C"/>
    <w:rsid w:val="004C21A3"/>
    <w:rsid w:val="004C3DF6"/>
    <w:rsid w:val="004D2E05"/>
    <w:rsid w:val="004D317E"/>
    <w:rsid w:val="004D4DE7"/>
    <w:rsid w:val="004D518A"/>
    <w:rsid w:val="004D5CB0"/>
    <w:rsid w:val="004D71E4"/>
    <w:rsid w:val="004D7303"/>
    <w:rsid w:val="004E0F73"/>
    <w:rsid w:val="004E2286"/>
    <w:rsid w:val="004E73FD"/>
    <w:rsid w:val="004F175D"/>
    <w:rsid w:val="004F28B5"/>
    <w:rsid w:val="004F39AE"/>
    <w:rsid w:val="005037D9"/>
    <w:rsid w:val="00514EF9"/>
    <w:rsid w:val="00527B1D"/>
    <w:rsid w:val="00530C91"/>
    <w:rsid w:val="005327DB"/>
    <w:rsid w:val="0053613D"/>
    <w:rsid w:val="0054056A"/>
    <w:rsid w:val="00540D23"/>
    <w:rsid w:val="0054261F"/>
    <w:rsid w:val="005504AC"/>
    <w:rsid w:val="005525CC"/>
    <w:rsid w:val="00556588"/>
    <w:rsid w:val="005570EF"/>
    <w:rsid w:val="005601CA"/>
    <w:rsid w:val="005653CA"/>
    <w:rsid w:val="00565575"/>
    <w:rsid w:val="005679E9"/>
    <w:rsid w:val="00573253"/>
    <w:rsid w:val="00582934"/>
    <w:rsid w:val="00586D09"/>
    <w:rsid w:val="00591B6E"/>
    <w:rsid w:val="005A02B3"/>
    <w:rsid w:val="005A1E76"/>
    <w:rsid w:val="005A31AC"/>
    <w:rsid w:val="005A5FAA"/>
    <w:rsid w:val="005A6679"/>
    <w:rsid w:val="005A679D"/>
    <w:rsid w:val="005A6F48"/>
    <w:rsid w:val="005B0935"/>
    <w:rsid w:val="005B0A5B"/>
    <w:rsid w:val="005C6768"/>
    <w:rsid w:val="005C6AF5"/>
    <w:rsid w:val="005D013A"/>
    <w:rsid w:val="005D0296"/>
    <w:rsid w:val="005D42F3"/>
    <w:rsid w:val="005D4749"/>
    <w:rsid w:val="005D478D"/>
    <w:rsid w:val="005D5F84"/>
    <w:rsid w:val="005D6089"/>
    <w:rsid w:val="005D790D"/>
    <w:rsid w:val="005E1E49"/>
    <w:rsid w:val="005E3018"/>
    <w:rsid w:val="005E6393"/>
    <w:rsid w:val="00600708"/>
    <w:rsid w:val="0060256C"/>
    <w:rsid w:val="00607E7C"/>
    <w:rsid w:val="0061379A"/>
    <w:rsid w:val="00616D90"/>
    <w:rsid w:val="0062039A"/>
    <w:rsid w:val="00621DB4"/>
    <w:rsid w:val="00626CAA"/>
    <w:rsid w:val="00631898"/>
    <w:rsid w:val="00631B0B"/>
    <w:rsid w:val="0063265E"/>
    <w:rsid w:val="006346B5"/>
    <w:rsid w:val="00634B8B"/>
    <w:rsid w:val="006373C8"/>
    <w:rsid w:val="0063794C"/>
    <w:rsid w:val="006424BB"/>
    <w:rsid w:val="00643034"/>
    <w:rsid w:val="00643251"/>
    <w:rsid w:val="00644201"/>
    <w:rsid w:val="00654F6A"/>
    <w:rsid w:val="00657F7F"/>
    <w:rsid w:val="00662FAE"/>
    <w:rsid w:val="00667F56"/>
    <w:rsid w:val="00671814"/>
    <w:rsid w:val="00674C9C"/>
    <w:rsid w:val="006753DA"/>
    <w:rsid w:val="00675708"/>
    <w:rsid w:val="006878A8"/>
    <w:rsid w:val="006916AD"/>
    <w:rsid w:val="006A5B1D"/>
    <w:rsid w:val="006A70E3"/>
    <w:rsid w:val="006A7482"/>
    <w:rsid w:val="006B0D8C"/>
    <w:rsid w:val="006B2CB1"/>
    <w:rsid w:val="006B676A"/>
    <w:rsid w:val="006B7137"/>
    <w:rsid w:val="006C58F4"/>
    <w:rsid w:val="006C59EE"/>
    <w:rsid w:val="006C5B0C"/>
    <w:rsid w:val="006C5E4A"/>
    <w:rsid w:val="006C6147"/>
    <w:rsid w:val="006D094F"/>
    <w:rsid w:val="006D39D6"/>
    <w:rsid w:val="006D42E9"/>
    <w:rsid w:val="006E3FDD"/>
    <w:rsid w:val="006E6856"/>
    <w:rsid w:val="006E7F6E"/>
    <w:rsid w:val="006F0FDC"/>
    <w:rsid w:val="006F2086"/>
    <w:rsid w:val="006F3552"/>
    <w:rsid w:val="006F401D"/>
    <w:rsid w:val="006F5061"/>
    <w:rsid w:val="007008BE"/>
    <w:rsid w:val="00706001"/>
    <w:rsid w:val="0070698A"/>
    <w:rsid w:val="00707973"/>
    <w:rsid w:val="007112EF"/>
    <w:rsid w:val="00712F50"/>
    <w:rsid w:val="00714287"/>
    <w:rsid w:val="0071517D"/>
    <w:rsid w:val="00715893"/>
    <w:rsid w:val="00716C25"/>
    <w:rsid w:val="007214AE"/>
    <w:rsid w:val="00721DEB"/>
    <w:rsid w:val="0072251B"/>
    <w:rsid w:val="00731281"/>
    <w:rsid w:val="0073339C"/>
    <w:rsid w:val="00733785"/>
    <w:rsid w:val="00734A3F"/>
    <w:rsid w:val="00735723"/>
    <w:rsid w:val="0073644D"/>
    <w:rsid w:val="00737DCD"/>
    <w:rsid w:val="00744D42"/>
    <w:rsid w:val="0076704B"/>
    <w:rsid w:val="00772C05"/>
    <w:rsid w:val="00773D8A"/>
    <w:rsid w:val="00774C37"/>
    <w:rsid w:val="00774CA3"/>
    <w:rsid w:val="00775BFD"/>
    <w:rsid w:val="00775D1C"/>
    <w:rsid w:val="0078054C"/>
    <w:rsid w:val="00780F1D"/>
    <w:rsid w:val="0078323B"/>
    <w:rsid w:val="007912FE"/>
    <w:rsid w:val="00792BBE"/>
    <w:rsid w:val="00795B20"/>
    <w:rsid w:val="0079603D"/>
    <w:rsid w:val="007A0005"/>
    <w:rsid w:val="007A2D2C"/>
    <w:rsid w:val="007A30D6"/>
    <w:rsid w:val="007A3339"/>
    <w:rsid w:val="007A410A"/>
    <w:rsid w:val="007A4A2B"/>
    <w:rsid w:val="007A54C3"/>
    <w:rsid w:val="007A5E78"/>
    <w:rsid w:val="007A7C62"/>
    <w:rsid w:val="007B6284"/>
    <w:rsid w:val="007B6FA5"/>
    <w:rsid w:val="007B7DCC"/>
    <w:rsid w:val="007C1861"/>
    <w:rsid w:val="007C23EB"/>
    <w:rsid w:val="007D3107"/>
    <w:rsid w:val="007D48DF"/>
    <w:rsid w:val="007E2BA7"/>
    <w:rsid w:val="007E4ABB"/>
    <w:rsid w:val="007F1FB9"/>
    <w:rsid w:val="007F35E4"/>
    <w:rsid w:val="007F58D1"/>
    <w:rsid w:val="00800CF5"/>
    <w:rsid w:val="00810955"/>
    <w:rsid w:val="008139AF"/>
    <w:rsid w:val="0081406F"/>
    <w:rsid w:val="00815C29"/>
    <w:rsid w:val="00815FFD"/>
    <w:rsid w:val="00817106"/>
    <w:rsid w:val="00817DDD"/>
    <w:rsid w:val="00822C88"/>
    <w:rsid w:val="00827152"/>
    <w:rsid w:val="00827C9D"/>
    <w:rsid w:val="00832CB6"/>
    <w:rsid w:val="00833F5C"/>
    <w:rsid w:val="00835F7E"/>
    <w:rsid w:val="008366A7"/>
    <w:rsid w:val="008478EE"/>
    <w:rsid w:val="00847EA4"/>
    <w:rsid w:val="00855CDC"/>
    <w:rsid w:val="00855ED8"/>
    <w:rsid w:val="00856B80"/>
    <w:rsid w:val="00857E20"/>
    <w:rsid w:val="00862DBF"/>
    <w:rsid w:val="00864E1D"/>
    <w:rsid w:val="00865028"/>
    <w:rsid w:val="00865DFB"/>
    <w:rsid w:val="00870F16"/>
    <w:rsid w:val="0087733D"/>
    <w:rsid w:val="00877BA5"/>
    <w:rsid w:val="008842D6"/>
    <w:rsid w:val="00890582"/>
    <w:rsid w:val="008916E7"/>
    <w:rsid w:val="0089197D"/>
    <w:rsid w:val="008934CF"/>
    <w:rsid w:val="00894E3B"/>
    <w:rsid w:val="0089753A"/>
    <w:rsid w:val="008A1752"/>
    <w:rsid w:val="008A3FAA"/>
    <w:rsid w:val="008A676F"/>
    <w:rsid w:val="008B2FD3"/>
    <w:rsid w:val="008B516D"/>
    <w:rsid w:val="008B5FF1"/>
    <w:rsid w:val="008B72A0"/>
    <w:rsid w:val="008D08A4"/>
    <w:rsid w:val="008E0F11"/>
    <w:rsid w:val="008E3C9F"/>
    <w:rsid w:val="008E7B85"/>
    <w:rsid w:val="008F41AE"/>
    <w:rsid w:val="008F46AC"/>
    <w:rsid w:val="008F5028"/>
    <w:rsid w:val="009017E6"/>
    <w:rsid w:val="00901A52"/>
    <w:rsid w:val="009029AA"/>
    <w:rsid w:val="009048F4"/>
    <w:rsid w:val="00905232"/>
    <w:rsid w:val="009062B7"/>
    <w:rsid w:val="00907A0D"/>
    <w:rsid w:val="00916AF5"/>
    <w:rsid w:val="00916B53"/>
    <w:rsid w:val="00921AFB"/>
    <w:rsid w:val="00932318"/>
    <w:rsid w:val="00936FD6"/>
    <w:rsid w:val="00937399"/>
    <w:rsid w:val="0093744B"/>
    <w:rsid w:val="009445C2"/>
    <w:rsid w:val="0094614D"/>
    <w:rsid w:val="0095108E"/>
    <w:rsid w:val="00954A37"/>
    <w:rsid w:val="009568DA"/>
    <w:rsid w:val="009651BF"/>
    <w:rsid w:val="00971618"/>
    <w:rsid w:val="0097335B"/>
    <w:rsid w:val="009746F2"/>
    <w:rsid w:val="00987B34"/>
    <w:rsid w:val="00992C89"/>
    <w:rsid w:val="009939D0"/>
    <w:rsid w:val="00995EEE"/>
    <w:rsid w:val="009A26DB"/>
    <w:rsid w:val="009A4DF8"/>
    <w:rsid w:val="009B08BF"/>
    <w:rsid w:val="009C3BA3"/>
    <w:rsid w:val="009C4884"/>
    <w:rsid w:val="009D2AC2"/>
    <w:rsid w:val="009D426D"/>
    <w:rsid w:val="009D6F71"/>
    <w:rsid w:val="009E23F3"/>
    <w:rsid w:val="009E522E"/>
    <w:rsid w:val="009E7C03"/>
    <w:rsid w:val="009F1761"/>
    <w:rsid w:val="009F43BA"/>
    <w:rsid w:val="00A040F3"/>
    <w:rsid w:val="00A05DC2"/>
    <w:rsid w:val="00A07259"/>
    <w:rsid w:val="00A07FB8"/>
    <w:rsid w:val="00A12D10"/>
    <w:rsid w:val="00A17E80"/>
    <w:rsid w:val="00A30083"/>
    <w:rsid w:val="00A30EC4"/>
    <w:rsid w:val="00A310E5"/>
    <w:rsid w:val="00A331DE"/>
    <w:rsid w:val="00A35139"/>
    <w:rsid w:val="00A352AD"/>
    <w:rsid w:val="00A36F03"/>
    <w:rsid w:val="00A42DE3"/>
    <w:rsid w:val="00A43647"/>
    <w:rsid w:val="00A47DBA"/>
    <w:rsid w:val="00A5228E"/>
    <w:rsid w:val="00A52319"/>
    <w:rsid w:val="00A531E0"/>
    <w:rsid w:val="00A5682C"/>
    <w:rsid w:val="00A640F8"/>
    <w:rsid w:val="00A64C51"/>
    <w:rsid w:val="00A8118C"/>
    <w:rsid w:val="00A84A32"/>
    <w:rsid w:val="00A91C43"/>
    <w:rsid w:val="00A96ECC"/>
    <w:rsid w:val="00AA1004"/>
    <w:rsid w:val="00AA1B7B"/>
    <w:rsid w:val="00AA2106"/>
    <w:rsid w:val="00AA29D1"/>
    <w:rsid w:val="00AA2F69"/>
    <w:rsid w:val="00AA3071"/>
    <w:rsid w:val="00AA4C30"/>
    <w:rsid w:val="00AA57DE"/>
    <w:rsid w:val="00AA6A45"/>
    <w:rsid w:val="00AB5428"/>
    <w:rsid w:val="00AB5FC0"/>
    <w:rsid w:val="00AB7329"/>
    <w:rsid w:val="00AC5D2F"/>
    <w:rsid w:val="00AE0CC8"/>
    <w:rsid w:val="00AE3318"/>
    <w:rsid w:val="00B0352D"/>
    <w:rsid w:val="00B036A6"/>
    <w:rsid w:val="00B060AC"/>
    <w:rsid w:val="00B1028B"/>
    <w:rsid w:val="00B154D7"/>
    <w:rsid w:val="00B26CA9"/>
    <w:rsid w:val="00B26CE4"/>
    <w:rsid w:val="00B362F1"/>
    <w:rsid w:val="00B434CE"/>
    <w:rsid w:val="00B47AD1"/>
    <w:rsid w:val="00B50D74"/>
    <w:rsid w:val="00B51275"/>
    <w:rsid w:val="00B52F54"/>
    <w:rsid w:val="00B5557D"/>
    <w:rsid w:val="00B61088"/>
    <w:rsid w:val="00B63877"/>
    <w:rsid w:val="00B655BE"/>
    <w:rsid w:val="00B657C3"/>
    <w:rsid w:val="00B73A44"/>
    <w:rsid w:val="00B820E5"/>
    <w:rsid w:val="00B8731B"/>
    <w:rsid w:val="00B90C0B"/>
    <w:rsid w:val="00B93F9B"/>
    <w:rsid w:val="00B94871"/>
    <w:rsid w:val="00BA1F5B"/>
    <w:rsid w:val="00BA5CDC"/>
    <w:rsid w:val="00BB0141"/>
    <w:rsid w:val="00BB04D9"/>
    <w:rsid w:val="00BB6071"/>
    <w:rsid w:val="00BB785C"/>
    <w:rsid w:val="00BB7A33"/>
    <w:rsid w:val="00BC0135"/>
    <w:rsid w:val="00BC024F"/>
    <w:rsid w:val="00BC1C85"/>
    <w:rsid w:val="00BC6522"/>
    <w:rsid w:val="00BD013C"/>
    <w:rsid w:val="00BD0BF6"/>
    <w:rsid w:val="00BD447A"/>
    <w:rsid w:val="00BD55C9"/>
    <w:rsid w:val="00BE164E"/>
    <w:rsid w:val="00BE2B0E"/>
    <w:rsid w:val="00BE46C7"/>
    <w:rsid w:val="00BE5389"/>
    <w:rsid w:val="00BF5E84"/>
    <w:rsid w:val="00BF7850"/>
    <w:rsid w:val="00C01124"/>
    <w:rsid w:val="00C11888"/>
    <w:rsid w:val="00C12CF6"/>
    <w:rsid w:val="00C14C81"/>
    <w:rsid w:val="00C15D6C"/>
    <w:rsid w:val="00C21292"/>
    <w:rsid w:val="00C22017"/>
    <w:rsid w:val="00C23898"/>
    <w:rsid w:val="00C24556"/>
    <w:rsid w:val="00C24A8E"/>
    <w:rsid w:val="00C25DB3"/>
    <w:rsid w:val="00C26C14"/>
    <w:rsid w:val="00C26F27"/>
    <w:rsid w:val="00C30C69"/>
    <w:rsid w:val="00C31772"/>
    <w:rsid w:val="00C346AC"/>
    <w:rsid w:val="00C34CFE"/>
    <w:rsid w:val="00C4382B"/>
    <w:rsid w:val="00C44724"/>
    <w:rsid w:val="00C473DE"/>
    <w:rsid w:val="00C47AFE"/>
    <w:rsid w:val="00C56888"/>
    <w:rsid w:val="00C576D8"/>
    <w:rsid w:val="00C57B9A"/>
    <w:rsid w:val="00C64A92"/>
    <w:rsid w:val="00C67C44"/>
    <w:rsid w:val="00C67F96"/>
    <w:rsid w:val="00C70390"/>
    <w:rsid w:val="00C72ACD"/>
    <w:rsid w:val="00C74D5A"/>
    <w:rsid w:val="00C77949"/>
    <w:rsid w:val="00C8114B"/>
    <w:rsid w:val="00C86D78"/>
    <w:rsid w:val="00C945AB"/>
    <w:rsid w:val="00C9608F"/>
    <w:rsid w:val="00C9700D"/>
    <w:rsid w:val="00CA2380"/>
    <w:rsid w:val="00CA2B9D"/>
    <w:rsid w:val="00CB7B60"/>
    <w:rsid w:val="00CC0766"/>
    <w:rsid w:val="00CC1949"/>
    <w:rsid w:val="00CC1B67"/>
    <w:rsid w:val="00CC7A28"/>
    <w:rsid w:val="00CD0095"/>
    <w:rsid w:val="00CD02C7"/>
    <w:rsid w:val="00CD074F"/>
    <w:rsid w:val="00CD2615"/>
    <w:rsid w:val="00CE325F"/>
    <w:rsid w:val="00CE68AE"/>
    <w:rsid w:val="00CE6DD6"/>
    <w:rsid w:val="00CE7342"/>
    <w:rsid w:val="00CF2182"/>
    <w:rsid w:val="00CF422D"/>
    <w:rsid w:val="00D02C37"/>
    <w:rsid w:val="00D04719"/>
    <w:rsid w:val="00D065C8"/>
    <w:rsid w:val="00D06650"/>
    <w:rsid w:val="00D10CB4"/>
    <w:rsid w:val="00D167DD"/>
    <w:rsid w:val="00D239CF"/>
    <w:rsid w:val="00D24706"/>
    <w:rsid w:val="00D25BFD"/>
    <w:rsid w:val="00D270B0"/>
    <w:rsid w:val="00D31D10"/>
    <w:rsid w:val="00D31E19"/>
    <w:rsid w:val="00D35721"/>
    <w:rsid w:val="00D4060A"/>
    <w:rsid w:val="00D41552"/>
    <w:rsid w:val="00D4522B"/>
    <w:rsid w:val="00D52CCE"/>
    <w:rsid w:val="00D56434"/>
    <w:rsid w:val="00D5795A"/>
    <w:rsid w:val="00D579CF"/>
    <w:rsid w:val="00D61601"/>
    <w:rsid w:val="00D652C7"/>
    <w:rsid w:val="00D66974"/>
    <w:rsid w:val="00D75112"/>
    <w:rsid w:val="00D806A8"/>
    <w:rsid w:val="00D822E4"/>
    <w:rsid w:val="00D822EA"/>
    <w:rsid w:val="00D8261D"/>
    <w:rsid w:val="00D82731"/>
    <w:rsid w:val="00D84BAD"/>
    <w:rsid w:val="00D858E3"/>
    <w:rsid w:val="00D93228"/>
    <w:rsid w:val="00D95997"/>
    <w:rsid w:val="00DA18EF"/>
    <w:rsid w:val="00DA30A2"/>
    <w:rsid w:val="00DA43C0"/>
    <w:rsid w:val="00DA4A98"/>
    <w:rsid w:val="00DA4FFC"/>
    <w:rsid w:val="00DB0643"/>
    <w:rsid w:val="00DB4BC5"/>
    <w:rsid w:val="00DB52AD"/>
    <w:rsid w:val="00DB7A39"/>
    <w:rsid w:val="00DB7C19"/>
    <w:rsid w:val="00DC3DB2"/>
    <w:rsid w:val="00DC48C3"/>
    <w:rsid w:val="00DC49A2"/>
    <w:rsid w:val="00DD2144"/>
    <w:rsid w:val="00DE5032"/>
    <w:rsid w:val="00DF0BED"/>
    <w:rsid w:val="00DF0CA6"/>
    <w:rsid w:val="00DF36FF"/>
    <w:rsid w:val="00DF79AE"/>
    <w:rsid w:val="00E034B0"/>
    <w:rsid w:val="00E10846"/>
    <w:rsid w:val="00E10970"/>
    <w:rsid w:val="00E1365B"/>
    <w:rsid w:val="00E148B2"/>
    <w:rsid w:val="00E1494D"/>
    <w:rsid w:val="00E17569"/>
    <w:rsid w:val="00E17DC1"/>
    <w:rsid w:val="00E20C40"/>
    <w:rsid w:val="00E2310C"/>
    <w:rsid w:val="00E25290"/>
    <w:rsid w:val="00E26840"/>
    <w:rsid w:val="00E27F94"/>
    <w:rsid w:val="00E30789"/>
    <w:rsid w:val="00E31D1B"/>
    <w:rsid w:val="00E43D81"/>
    <w:rsid w:val="00E463BE"/>
    <w:rsid w:val="00E51910"/>
    <w:rsid w:val="00E56036"/>
    <w:rsid w:val="00E608E0"/>
    <w:rsid w:val="00E65800"/>
    <w:rsid w:val="00E708A7"/>
    <w:rsid w:val="00E93335"/>
    <w:rsid w:val="00E95627"/>
    <w:rsid w:val="00EA5438"/>
    <w:rsid w:val="00EB1FEF"/>
    <w:rsid w:val="00EB2A78"/>
    <w:rsid w:val="00EB5133"/>
    <w:rsid w:val="00EB7EAD"/>
    <w:rsid w:val="00EC3F13"/>
    <w:rsid w:val="00EC73A6"/>
    <w:rsid w:val="00EC75E1"/>
    <w:rsid w:val="00EE401B"/>
    <w:rsid w:val="00EE46FA"/>
    <w:rsid w:val="00EE5BD5"/>
    <w:rsid w:val="00EE62AD"/>
    <w:rsid w:val="00EF1886"/>
    <w:rsid w:val="00EF5A73"/>
    <w:rsid w:val="00EF6B60"/>
    <w:rsid w:val="00EF7EA7"/>
    <w:rsid w:val="00F03034"/>
    <w:rsid w:val="00F167B5"/>
    <w:rsid w:val="00F170F3"/>
    <w:rsid w:val="00F218C1"/>
    <w:rsid w:val="00F236E9"/>
    <w:rsid w:val="00F242D4"/>
    <w:rsid w:val="00F247E5"/>
    <w:rsid w:val="00F2659F"/>
    <w:rsid w:val="00F26CD5"/>
    <w:rsid w:val="00F30E99"/>
    <w:rsid w:val="00F373C0"/>
    <w:rsid w:val="00F42455"/>
    <w:rsid w:val="00F45321"/>
    <w:rsid w:val="00F45C75"/>
    <w:rsid w:val="00F50559"/>
    <w:rsid w:val="00F55390"/>
    <w:rsid w:val="00F6064F"/>
    <w:rsid w:val="00F62E91"/>
    <w:rsid w:val="00F64209"/>
    <w:rsid w:val="00F66E50"/>
    <w:rsid w:val="00F73B26"/>
    <w:rsid w:val="00F757A3"/>
    <w:rsid w:val="00F769C2"/>
    <w:rsid w:val="00F906B4"/>
    <w:rsid w:val="00F939BC"/>
    <w:rsid w:val="00F97488"/>
    <w:rsid w:val="00FA225F"/>
    <w:rsid w:val="00FA4260"/>
    <w:rsid w:val="00FB247A"/>
    <w:rsid w:val="00FB2F89"/>
    <w:rsid w:val="00FB3E0D"/>
    <w:rsid w:val="00FB457F"/>
    <w:rsid w:val="00FB537A"/>
    <w:rsid w:val="00FB56EB"/>
    <w:rsid w:val="00FC51D0"/>
    <w:rsid w:val="00FD0DFA"/>
    <w:rsid w:val="00FD139A"/>
    <w:rsid w:val="00FD15EA"/>
    <w:rsid w:val="00FD2065"/>
    <w:rsid w:val="00FD2173"/>
    <w:rsid w:val="00FD4AB3"/>
    <w:rsid w:val="00FD6C51"/>
    <w:rsid w:val="00FD72F9"/>
    <w:rsid w:val="00FE00DE"/>
    <w:rsid w:val="00FE1DF7"/>
    <w:rsid w:val="00FE3962"/>
    <w:rsid w:val="00FE4739"/>
    <w:rsid w:val="00FE5ED5"/>
    <w:rsid w:val="00FE6A21"/>
    <w:rsid w:val="00FE6DDB"/>
    <w:rsid w:val="00FE7EBB"/>
    <w:rsid w:val="00FF29FD"/>
    <w:rsid w:val="00F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DD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7DD"/>
    <w:pPr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7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0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2013-10-24T11:55:00Z</cp:lastPrinted>
  <dcterms:created xsi:type="dcterms:W3CDTF">2012-11-23T06:10:00Z</dcterms:created>
  <dcterms:modified xsi:type="dcterms:W3CDTF">2013-11-11T12:01:00Z</dcterms:modified>
</cp:coreProperties>
</file>