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A6" w:rsidRDefault="00BD70A6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D41E53" w:rsidRDefault="00D41E53">
      <w:pPr>
        <w:rPr>
          <w:sz w:val="2"/>
          <w:szCs w:val="2"/>
          <w:lang w:val="ru-RU"/>
        </w:rPr>
      </w:pPr>
    </w:p>
    <w:p w:rsidR="00BD70A6" w:rsidRPr="00D41E53" w:rsidRDefault="0042735F" w:rsidP="00D41E53">
      <w:pPr>
        <w:pStyle w:val="2"/>
        <w:framePr w:w="9394" w:h="3436" w:hRule="exact" w:wrap="around" w:vAnchor="page" w:hAnchor="page" w:x="1599" w:y="1774"/>
        <w:shd w:val="clear" w:color="auto" w:fill="auto"/>
        <w:tabs>
          <w:tab w:val="left" w:pos="5103"/>
          <w:tab w:val="left" w:pos="7938"/>
        </w:tabs>
        <w:spacing w:after="45" w:line="274" w:lineRule="exact"/>
        <w:ind w:left="740" w:right="1310" w:firstLine="560"/>
        <w:rPr>
          <w:sz w:val="24"/>
          <w:szCs w:val="24"/>
        </w:rPr>
      </w:pPr>
      <w:r w:rsidRPr="00D41E53">
        <w:rPr>
          <w:sz w:val="24"/>
          <w:szCs w:val="24"/>
        </w:rPr>
        <w:t>ПРОКУРАТУРА</w:t>
      </w:r>
      <w:r w:rsidRPr="00D41E53">
        <w:rPr>
          <w:sz w:val="24"/>
          <w:szCs w:val="24"/>
        </w:rPr>
        <w:br/>
        <w:t>российской ФЕДЕРАЦИИ</w:t>
      </w:r>
      <w:r w:rsidRPr="00D41E53">
        <w:rPr>
          <w:sz w:val="24"/>
          <w:szCs w:val="24"/>
        </w:rPr>
        <w:tab/>
        <w:t>Голушкову А.В</w:t>
      </w:r>
    </w:p>
    <w:p w:rsidR="00BD70A6" w:rsidRPr="00D41E53" w:rsidRDefault="00D41E53" w:rsidP="00D41E53">
      <w:pPr>
        <w:pStyle w:val="10"/>
        <w:framePr w:w="9394" w:h="3436" w:hRule="exact" w:wrap="around" w:vAnchor="page" w:hAnchor="page" w:x="1599" w:y="1774"/>
        <w:shd w:val="clear" w:color="auto" w:fill="auto"/>
        <w:spacing w:before="0" w:after="49"/>
        <w:ind w:left="480" w:right="4570"/>
        <w:jc w:val="left"/>
        <w:rPr>
          <w:sz w:val="24"/>
          <w:szCs w:val="24"/>
        </w:rPr>
      </w:pPr>
      <w:bookmarkStart w:id="0" w:name="bookmark0"/>
      <w:r w:rsidRPr="00D41E53">
        <w:rPr>
          <w:sz w:val="24"/>
          <w:szCs w:val="24"/>
          <w:lang w:val="ru-RU"/>
        </w:rPr>
        <w:t xml:space="preserve">         </w:t>
      </w:r>
      <w:r w:rsidR="0042735F" w:rsidRPr="00D41E53">
        <w:rPr>
          <w:sz w:val="24"/>
          <w:szCs w:val="24"/>
        </w:rPr>
        <w:t>ПРОКУРАТУРА</w:t>
      </w:r>
      <w:r w:rsidR="0042735F" w:rsidRPr="00D41E53">
        <w:rPr>
          <w:sz w:val="24"/>
          <w:szCs w:val="24"/>
        </w:rPr>
        <w:br/>
      </w:r>
      <w:r w:rsidRPr="00D41E53">
        <w:rPr>
          <w:sz w:val="24"/>
          <w:szCs w:val="24"/>
          <w:lang w:val="ru-RU"/>
        </w:rPr>
        <w:t xml:space="preserve">       </w:t>
      </w:r>
      <w:r w:rsidR="0042735F" w:rsidRPr="00D41E53">
        <w:rPr>
          <w:sz w:val="24"/>
          <w:szCs w:val="24"/>
        </w:rPr>
        <w:t>Смоленской области</w:t>
      </w:r>
      <w:bookmarkEnd w:id="0"/>
    </w:p>
    <w:p w:rsidR="00BD70A6" w:rsidRDefault="0042735F" w:rsidP="00D41E53">
      <w:pPr>
        <w:pStyle w:val="21"/>
        <w:framePr w:w="9394" w:h="3436" w:hRule="exact" w:wrap="around" w:vAnchor="page" w:hAnchor="page" w:x="1599" w:y="1774"/>
        <w:shd w:val="clear" w:color="auto" w:fill="auto"/>
        <w:spacing w:before="0" w:after="120"/>
        <w:ind w:left="284" w:right="4932"/>
        <w:jc w:val="left"/>
        <w:rPr>
          <w:sz w:val="24"/>
          <w:szCs w:val="24"/>
          <w:lang w:val="ru-RU"/>
        </w:rPr>
      </w:pPr>
      <w:r w:rsidRPr="00D41E53">
        <w:rPr>
          <w:sz w:val="24"/>
          <w:szCs w:val="24"/>
        </w:rPr>
        <w:t>Прокуратура Шумячского района</w:t>
      </w:r>
      <w:r w:rsidRPr="00D41E53">
        <w:rPr>
          <w:sz w:val="24"/>
          <w:szCs w:val="24"/>
        </w:rPr>
        <w:br/>
        <w:t>ул. Садовая, д. 30, п. Шумячи, 216410</w:t>
      </w:r>
    </w:p>
    <w:p w:rsidR="00D41E53" w:rsidRPr="00D41E53" w:rsidRDefault="00D41E53" w:rsidP="00D41E53">
      <w:pPr>
        <w:pStyle w:val="21"/>
        <w:framePr w:w="9394" w:h="3436" w:hRule="exact" w:wrap="around" w:vAnchor="page" w:hAnchor="page" w:x="1599" w:y="1774"/>
        <w:shd w:val="clear" w:color="auto" w:fill="auto"/>
        <w:spacing w:before="0" w:after="120"/>
        <w:ind w:left="284" w:right="4932"/>
        <w:jc w:val="left"/>
        <w:rPr>
          <w:sz w:val="24"/>
          <w:szCs w:val="24"/>
          <w:lang w:val="ru-RU"/>
        </w:rPr>
      </w:pPr>
    </w:p>
    <w:p w:rsidR="00BD70A6" w:rsidRPr="00D41E53" w:rsidRDefault="00D41E53" w:rsidP="00D41E53">
      <w:pPr>
        <w:pStyle w:val="21"/>
        <w:framePr w:w="9394" w:h="3436" w:hRule="exact" w:wrap="around" w:vAnchor="page" w:hAnchor="page" w:x="1599" w:y="1774"/>
        <w:shd w:val="clear" w:color="auto" w:fill="auto"/>
        <w:spacing w:before="0" w:after="120" w:line="190" w:lineRule="exact"/>
        <w:ind w:left="20" w:right="4814"/>
        <w:jc w:val="left"/>
        <w:rPr>
          <w:b w:val="0"/>
          <w:sz w:val="24"/>
          <w:szCs w:val="24"/>
          <w:u w:val="single"/>
          <w:lang w:val="ru-RU"/>
        </w:rPr>
      </w:pPr>
      <w:r>
        <w:rPr>
          <w:lang w:val="ru-RU"/>
        </w:rPr>
        <w:t xml:space="preserve">             </w:t>
      </w:r>
      <w:r w:rsidRPr="00D41E53">
        <w:rPr>
          <w:b w:val="0"/>
          <w:sz w:val="24"/>
          <w:szCs w:val="24"/>
          <w:u w:val="single"/>
          <w:lang w:val="ru-RU"/>
        </w:rPr>
        <w:t>05.08.2016 № 19-185 В-2016</w:t>
      </w:r>
    </w:p>
    <w:p w:rsidR="00D41E53" w:rsidRDefault="00D41E53" w:rsidP="00D41E53">
      <w:pPr>
        <w:pStyle w:val="21"/>
        <w:framePr w:w="9394" w:h="3436" w:hRule="exact" w:wrap="around" w:vAnchor="page" w:hAnchor="page" w:x="1599" w:y="1774"/>
        <w:shd w:val="clear" w:color="auto" w:fill="auto"/>
        <w:spacing w:before="0" w:after="120" w:line="190" w:lineRule="exact"/>
        <w:ind w:left="20" w:right="48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 № ___________________________</w:t>
      </w:r>
    </w:p>
    <w:p w:rsidR="00D41E53" w:rsidRPr="00D41E53" w:rsidRDefault="00D41E53" w:rsidP="00D41E53">
      <w:pPr>
        <w:pStyle w:val="21"/>
        <w:framePr w:w="9394" w:h="3436" w:hRule="exact" w:wrap="around" w:vAnchor="page" w:hAnchor="page" w:x="1599" w:y="1774"/>
        <w:shd w:val="clear" w:color="auto" w:fill="auto"/>
        <w:spacing w:before="0" w:after="120" w:line="190" w:lineRule="exact"/>
        <w:ind w:left="20" w:right="4814"/>
        <w:jc w:val="left"/>
        <w:rPr>
          <w:b w:val="0"/>
          <w:sz w:val="24"/>
          <w:szCs w:val="24"/>
          <w:lang w:val="ru-RU"/>
        </w:rPr>
      </w:pPr>
    </w:p>
    <w:p w:rsidR="00BD70A6" w:rsidRPr="00D41E53" w:rsidRDefault="0042735F">
      <w:pPr>
        <w:pStyle w:val="2"/>
        <w:framePr w:w="7598" w:h="1133" w:hRule="exact" w:wrap="around" w:vAnchor="page" w:hAnchor="page" w:x="3283" w:y="938"/>
        <w:shd w:val="clear" w:color="auto" w:fill="auto"/>
        <w:ind w:left="3280"/>
        <w:rPr>
          <w:sz w:val="24"/>
          <w:szCs w:val="24"/>
        </w:rPr>
      </w:pPr>
      <w:r w:rsidRPr="00D41E53">
        <w:rPr>
          <w:sz w:val="24"/>
          <w:szCs w:val="24"/>
        </w:rPr>
        <w:t>Главе муниципального образования «Шумячский район» Смоленской области</w:t>
      </w:r>
    </w:p>
    <w:p w:rsidR="00D41E53" w:rsidRPr="00D41E53" w:rsidRDefault="00D41E53" w:rsidP="00D41E53">
      <w:pPr>
        <w:pStyle w:val="23"/>
        <w:shd w:val="clear" w:color="auto" w:fill="auto"/>
        <w:spacing w:before="0" w:after="0" w:line="190" w:lineRule="exact"/>
        <w:ind w:left="20" w:hanging="20"/>
        <w:rPr>
          <w:sz w:val="24"/>
          <w:szCs w:val="24"/>
        </w:rPr>
      </w:pPr>
      <w:r w:rsidRPr="00D41E53">
        <w:rPr>
          <w:sz w:val="24"/>
          <w:szCs w:val="24"/>
        </w:rPr>
        <w:t>ПРЕДСТАВЛЕНИЕ</w:t>
      </w:r>
    </w:p>
    <w:p w:rsidR="00D41E53" w:rsidRPr="00D41E53" w:rsidRDefault="00D41E53" w:rsidP="00D41E53">
      <w:pPr>
        <w:pStyle w:val="30"/>
        <w:shd w:val="clear" w:color="auto" w:fill="auto"/>
        <w:spacing w:before="0"/>
        <w:ind w:left="20" w:right="4560" w:hanging="20"/>
        <w:rPr>
          <w:sz w:val="24"/>
          <w:szCs w:val="24"/>
        </w:rPr>
      </w:pPr>
      <w:bookmarkStart w:id="1" w:name="bookmark2"/>
      <w:r w:rsidRPr="00D41E53">
        <w:rPr>
          <w:sz w:val="24"/>
          <w:szCs w:val="24"/>
        </w:rPr>
        <w:t>об устранении нарушений законодательства</w:t>
      </w:r>
      <w:r w:rsidRPr="00D41E53">
        <w:rPr>
          <w:sz w:val="24"/>
          <w:szCs w:val="24"/>
        </w:rPr>
        <w:br/>
        <w:t>в сфере обеспечения пожарной безопасности</w:t>
      </w:r>
      <w:bookmarkEnd w:id="1"/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D41E53">
        <w:rPr>
          <w:sz w:val="24"/>
          <w:szCs w:val="24"/>
        </w:rPr>
        <w:t>Прокуратурой Шумячского района в соответствии с указанием прокуратуры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Смоленской области с привлечением в качестве специалиста начальника отделения ОНД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и ПР Рославльского, Ершичского и Шумячского районов проведена проверка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соответствия требованиям пожарной безопасности помещений, предоставленных для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размещения избирательных комиссий и голосования на выборах депутатов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Государственной Думы Федерального Собрания Российской Федерации, дополнительных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выборах депутата Смоленской областной Думы и депутатов Совета депутатов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Шумячского городского поселения.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D41E53">
        <w:rPr>
          <w:sz w:val="24"/>
          <w:szCs w:val="24"/>
        </w:rPr>
        <w:t>В ходе проверки установлено, что помещение бывшей Петровичской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муниципальной средней общеобразовательной школы в д. Петровичи Шумячского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района, находящееся в собственности муниципального образования «Шумячский район»,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определено местом нахождения участковой избирательной комиссии и местом для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голосования на избирательном участке № 750.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4"/>
          <w:szCs w:val="24"/>
        </w:rPr>
      </w:pPr>
      <w:r w:rsidRPr="00D41E53">
        <w:rPr>
          <w:sz w:val="24"/>
          <w:szCs w:val="24"/>
        </w:rPr>
        <w:t>Однако, в указанном помещении не соблюдаются отдельные требования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законодательства в сфере обеспечения пожарной безопасности, а именно: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86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</w:t>
      </w:r>
      <w:r w:rsidRPr="00D41E53">
        <w:rPr>
          <w:sz w:val="24"/>
          <w:szCs w:val="24"/>
        </w:rPr>
        <w:t>п.4 Правил противопожарного режима (утв. постановлением Правительства РФ от</w:t>
      </w:r>
      <w:r w:rsidRPr="00D41E53"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25.04.2012 года № 390) (далее по тексту - ППР) - отсутствуют распорядительные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документы о назначении ответственных за противопожарное состояние объекта;</w:t>
      </w:r>
      <w:r>
        <w:rPr>
          <w:sz w:val="24"/>
          <w:szCs w:val="24"/>
          <w:lang w:val="ru-RU"/>
        </w:rPr>
        <w:t xml:space="preserve"> 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860"/>
        </w:tabs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</w:t>
      </w:r>
      <w:r w:rsidRPr="00D41E53">
        <w:rPr>
          <w:sz w:val="24"/>
          <w:szCs w:val="24"/>
        </w:rPr>
        <w:t xml:space="preserve"> п. 55 ППР - не проведена проверка наружного противопожарного водоснабжения</w:t>
      </w:r>
      <w:r w:rsidRPr="00D41E53">
        <w:rPr>
          <w:sz w:val="24"/>
          <w:szCs w:val="24"/>
        </w:rPr>
        <w:br/>
        <w:t>объекта;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860"/>
        </w:tabs>
        <w:spacing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</w:t>
      </w:r>
      <w:r w:rsidRPr="00D41E53">
        <w:rPr>
          <w:sz w:val="24"/>
          <w:szCs w:val="24"/>
        </w:rPr>
        <w:t>п. 61 ППР - автоматическая система противопожарной защиты объекта находится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в неисправном состоянии (не работают шлейфы № 1 и № 6);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884"/>
        </w:tabs>
        <w:spacing w:line="29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</w:t>
      </w:r>
      <w:r w:rsidRPr="00D41E53">
        <w:rPr>
          <w:sz w:val="24"/>
          <w:szCs w:val="24"/>
        </w:rPr>
        <w:t>п. 63 ППР - не проводится техническое обслуживание автоматической системы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противопожарной защиты;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874"/>
        </w:tabs>
        <w:spacing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- </w:t>
      </w:r>
      <w:r w:rsidRPr="00D41E53">
        <w:rPr>
          <w:sz w:val="24"/>
          <w:szCs w:val="24"/>
        </w:rPr>
        <w:t>п.77 ППР - не произведена очистка территории объекта от сухой растительности.</w:t>
      </w:r>
    </w:p>
    <w:p w:rsidR="00D41E53" w:rsidRDefault="00D41E53" w:rsidP="00D41E53">
      <w:pPr>
        <w:pStyle w:val="2"/>
        <w:shd w:val="clear" w:color="auto" w:fill="auto"/>
        <w:spacing w:line="274" w:lineRule="exact"/>
        <w:ind w:left="20" w:firstLine="688"/>
        <w:jc w:val="both"/>
        <w:rPr>
          <w:sz w:val="24"/>
          <w:szCs w:val="24"/>
          <w:lang w:val="ru-RU"/>
        </w:rPr>
      </w:pPr>
      <w:r w:rsidRPr="00D41E53">
        <w:rPr>
          <w:sz w:val="24"/>
          <w:szCs w:val="24"/>
        </w:rPr>
        <w:t>В соответствии с п. 16 ст.20 Федерального закона 12.06.2002 года № 67-ФЗ «Об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основных гарантиях избирательных прав и права на участие в референдуме граждан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>Российской Федерации» органы местного самоуправления обязаны оказывать</w:t>
      </w:r>
      <w:r>
        <w:rPr>
          <w:sz w:val="24"/>
          <w:szCs w:val="24"/>
          <w:lang w:val="ru-RU"/>
        </w:rPr>
        <w:t xml:space="preserve"> </w:t>
      </w:r>
      <w:r w:rsidRPr="00D41E53">
        <w:rPr>
          <w:sz w:val="24"/>
          <w:szCs w:val="24"/>
        </w:rPr>
        <w:t xml:space="preserve">избирательным комиссиям содействие в реализации их </w:t>
      </w:r>
      <w:r w:rsidRPr="00D41E53">
        <w:rPr>
          <w:rStyle w:val="11"/>
          <w:sz w:val="24"/>
          <w:szCs w:val="24"/>
          <w:u w:val="none"/>
        </w:rPr>
        <w:t>полномочий, в частности</w:t>
      </w:r>
      <w:r>
        <w:rPr>
          <w:rStyle w:val="11"/>
          <w:sz w:val="24"/>
          <w:szCs w:val="24"/>
          <w:u w:val="none"/>
          <w:lang w:val="ru-RU"/>
        </w:rPr>
        <w:t xml:space="preserve">, </w:t>
      </w:r>
      <w:r w:rsidRPr="00D41E53">
        <w:rPr>
          <w:rStyle w:val="11"/>
          <w:sz w:val="24"/>
          <w:szCs w:val="24"/>
          <w:u w:val="none"/>
        </w:rPr>
        <w:t xml:space="preserve"> на</w:t>
      </w:r>
      <w:r w:rsidRPr="00D41E53">
        <w:rPr>
          <w:rStyle w:val="11"/>
          <w:sz w:val="24"/>
          <w:szCs w:val="24"/>
          <w:u w:val="none"/>
          <w:lang w:val="ru-RU"/>
        </w:rPr>
        <w:t xml:space="preserve"> </w:t>
      </w:r>
      <w:r w:rsidRPr="00D41E53">
        <w:rPr>
          <w:sz w:val="24"/>
          <w:szCs w:val="24"/>
        </w:rPr>
        <w:t>безвозмездной основе предостав</w:t>
      </w:r>
      <w:r>
        <w:rPr>
          <w:sz w:val="24"/>
          <w:szCs w:val="24"/>
        </w:rPr>
        <w:t xml:space="preserve">лять необходимые </w:t>
      </w:r>
      <w:r>
        <w:rPr>
          <w:sz w:val="24"/>
          <w:szCs w:val="24"/>
          <w:lang w:val="ru-RU"/>
        </w:rPr>
        <w:t>помещения, в том числе для хранения избирательной документации, обеспечить охрану предоставляемых помещений, а также предоставить на безвозмездной основе транспортные средства, средства связи, техническое оборудование.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firstLine="688"/>
        <w:jc w:val="both"/>
        <w:rPr>
          <w:sz w:val="24"/>
          <w:szCs w:val="24"/>
          <w:lang w:val="ru-RU"/>
        </w:rPr>
      </w:pPr>
    </w:p>
    <w:p w:rsidR="00D41E53" w:rsidRPr="00D41E53" w:rsidRDefault="00D41E53" w:rsidP="00D41E53">
      <w:pPr>
        <w:pStyle w:val="2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D41E53">
        <w:rPr>
          <w:sz w:val="24"/>
          <w:szCs w:val="24"/>
        </w:rPr>
        <w:lastRenderedPageBreak/>
        <w:t>Согласно ст. 37 Федерального закона «О пожарной безопасности» руководители организации обязаны соблюдать требования пожарной безопасности.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  <w:lang w:val="ru-RU"/>
        </w:rPr>
      </w:pPr>
      <w:r w:rsidRPr="00D41E53">
        <w:rPr>
          <w:sz w:val="24"/>
          <w:szCs w:val="24"/>
        </w:rPr>
        <w:t xml:space="preserve">В силу требований ст.6 Федерального закона от 22.07.2008 года № 123-ФЗ «Технический регламент о требованиях пожарной безопасности» пожарная безопасность объекта считается обеспеченной, если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 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D41E53">
        <w:rPr>
          <w:sz w:val="24"/>
          <w:szCs w:val="24"/>
        </w:rPr>
        <w:t>Неисполнение указанных требований пожарной безопасности в период избирательной кампании ставит под угрозу безопасность избирателей, членов избирательной комиссии и иных лиц, может привести к тяжким последствиям.</w:t>
      </w:r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D41E53">
        <w:rPr>
          <w:sz w:val="24"/>
          <w:szCs w:val="24"/>
        </w:rPr>
        <w:t>На основании изложенного, руководствуясь ст.24 Федерального закона «О прокуратуре Российской Федерации»,</w:t>
      </w:r>
    </w:p>
    <w:p w:rsidR="00D41E53" w:rsidRPr="00D41E53" w:rsidRDefault="00D41E53" w:rsidP="00D41E53">
      <w:pPr>
        <w:pStyle w:val="320"/>
        <w:shd w:val="clear" w:color="auto" w:fill="auto"/>
        <w:ind w:left="4260"/>
        <w:rPr>
          <w:sz w:val="24"/>
          <w:szCs w:val="24"/>
        </w:rPr>
      </w:pPr>
      <w:bookmarkStart w:id="2" w:name="bookmark3"/>
      <w:r w:rsidRPr="00D41E53">
        <w:rPr>
          <w:sz w:val="24"/>
          <w:szCs w:val="24"/>
        </w:rPr>
        <w:t>требую:</w:t>
      </w:r>
      <w:bookmarkEnd w:id="2"/>
    </w:p>
    <w:p w:rsidR="00D41E53" w:rsidRPr="00D41E53" w:rsidRDefault="00D41E53" w:rsidP="00D41E53">
      <w:pPr>
        <w:pStyle w:val="2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</w:p>
    <w:p w:rsidR="00D41E53" w:rsidRDefault="00D41E53" w:rsidP="00D41E53">
      <w:pPr>
        <w:pStyle w:val="2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</w:t>
      </w:r>
      <w:r w:rsidRPr="00D41E53">
        <w:rPr>
          <w:sz w:val="24"/>
          <w:szCs w:val="24"/>
        </w:rPr>
        <w:t>Безотлагательно рассмотреть настоящее представление. Устранить перечисленные нарушения законодательства в сфере обеспечения пожарной безопасности в помещении избирательного участка № 750 в д. Петровичи Шумячского района Смоленской области. Принять меры по недопущению подобных нарушений в дальнейшем.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  В соответствии с ч.3  </w:t>
      </w:r>
      <w:r w:rsidRPr="00D41E53">
        <w:rPr>
          <w:sz w:val="24"/>
          <w:szCs w:val="24"/>
        </w:rPr>
        <w:t>ст.7 Федерального закона «О прокуратуре Российской Федерации» о дате и времени рассмотрения настоящего представления заблаговременно сообщить прокурору района для поддержания изложенных требований</w:t>
      </w:r>
      <w:r>
        <w:rPr>
          <w:sz w:val="24"/>
          <w:szCs w:val="24"/>
          <w:lang w:val="ru-RU"/>
        </w:rPr>
        <w:t>.</w:t>
      </w:r>
      <w:r w:rsidRPr="00D41E53">
        <w:rPr>
          <w:sz w:val="24"/>
          <w:szCs w:val="24"/>
        </w:rPr>
        <w:t xml:space="preserve"> </w:t>
      </w:r>
    </w:p>
    <w:p w:rsidR="00D41E53" w:rsidRPr="00D41E53" w:rsidRDefault="00D41E53" w:rsidP="00D41E53">
      <w:pPr>
        <w:pStyle w:val="2"/>
        <w:shd w:val="clear" w:color="auto" w:fill="auto"/>
        <w:spacing w:after="308" w:line="210" w:lineRule="exact"/>
        <w:ind w:left="20"/>
        <w:rPr>
          <w:sz w:val="24"/>
          <w:szCs w:val="24"/>
          <w:lang w:val="ru-RU"/>
        </w:rPr>
      </w:pPr>
    </w:p>
    <w:p w:rsidR="00D41E53" w:rsidRPr="00D41E53" w:rsidRDefault="00D41E53" w:rsidP="00D41E53">
      <w:pPr>
        <w:pStyle w:val="2"/>
        <w:shd w:val="clear" w:color="auto" w:fill="auto"/>
        <w:spacing w:after="308" w:line="210" w:lineRule="exact"/>
        <w:ind w:left="20"/>
        <w:rPr>
          <w:sz w:val="24"/>
          <w:szCs w:val="24"/>
          <w:lang w:val="ru-RU"/>
        </w:rPr>
      </w:pPr>
    </w:p>
    <w:p w:rsidR="00D41E53" w:rsidRPr="00D41E53" w:rsidRDefault="00D41E53" w:rsidP="00D41E53">
      <w:pPr>
        <w:pStyle w:val="2"/>
        <w:shd w:val="clear" w:color="auto" w:fill="auto"/>
        <w:spacing w:after="308" w:line="210" w:lineRule="exact"/>
        <w:ind w:left="20"/>
        <w:rPr>
          <w:sz w:val="24"/>
          <w:szCs w:val="24"/>
        </w:rPr>
      </w:pPr>
      <w:r w:rsidRPr="00D41E53">
        <w:rPr>
          <w:sz w:val="24"/>
          <w:szCs w:val="24"/>
        </w:rPr>
        <w:t>И.о. прокурора Шумячского района</w:t>
      </w:r>
    </w:p>
    <w:p w:rsidR="00D41E53" w:rsidRPr="00D41E53" w:rsidRDefault="00D41E53" w:rsidP="00D41E53">
      <w:pPr>
        <w:pStyle w:val="2"/>
        <w:shd w:val="clear" w:color="auto" w:fill="auto"/>
        <w:tabs>
          <w:tab w:val="left" w:pos="7940"/>
        </w:tabs>
        <w:spacing w:line="210" w:lineRule="exact"/>
        <w:ind w:left="20"/>
        <w:rPr>
          <w:sz w:val="24"/>
          <w:szCs w:val="24"/>
        </w:rPr>
      </w:pPr>
      <w:r w:rsidRPr="00D41E53">
        <w:rPr>
          <w:sz w:val="24"/>
          <w:szCs w:val="24"/>
        </w:rPr>
        <w:t>младший советник юстиции</w:t>
      </w:r>
      <w:r w:rsidRPr="00D41E53">
        <w:rPr>
          <w:sz w:val="24"/>
          <w:szCs w:val="24"/>
        </w:rPr>
        <w:tab/>
        <w:t>А.Г. Евсеев</w:t>
      </w:r>
    </w:p>
    <w:p w:rsidR="00BD70A6" w:rsidRPr="00D41E53" w:rsidRDefault="00BD70A6" w:rsidP="00D41E53"/>
    <w:sectPr w:rsidR="00BD70A6" w:rsidRPr="00D41E53" w:rsidSect="00D41E53">
      <w:pgSz w:w="11905" w:h="16837"/>
      <w:pgMar w:top="709" w:right="99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5F" w:rsidRDefault="0042735F" w:rsidP="00BD70A6">
      <w:r>
        <w:separator/>
      </w:r>
    </w:p>
  </w:endnote>
  <w:endnote w:type="continuationSeparator" w:id="1">
    <w:p w:rsidR="0042735F" w:rsidRDefault="0042735F" w:rsidP="00B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5F" w:rsidRDefault="0042735F"/>
  </w:footnote>
  <w:footnote w:type="continuationSeparator" w:id="1">
    <w:p w:rsidR="0042735F" w:rsidRDefault="004273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2D4"/>
    <w:multiLevelType w:val="multilevel"/>
    <w:tmpl w:val="4F18C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70A6"/>
    <w:rsid w:val="0042735F"/>
    <w:rsid w:val="00BD70A6"/>
    <w:rsid w:val="00D4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0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0A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BD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BD70A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BD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22">
    <w:name w:val="Заголовок №2_"/>
    <w:basedOn w:val="a0"/>
    <w:link w:val="23"/>
    <w:rsid w:val="00BD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3">
    <w:name w:val="Заголовок №3_"/>
    <w:basedOn w:val="a0"/>
    <w:link w:val="30"/>
    <w:rsid w:val="00BD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sid w:val="00BD70A6"/>
    <w:rPr>
      <w:u w:val="single"/>
    </w:rPr>
  </w:style>
  <w:style w:type="character" w:customStyle="1" w:styleId="32">
    <w:name w:val="Заголовок №3 (2)_"/>
    <w:basedOn w:val="a0"/>
    <w:link w:val="320"/>
    <w:rsid w:val="00BD7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a5">
    <w:name w:val="Основной текст + Полужирный"/>
    <w:basedOn w:val="a4"/>
    <w:rsid w:val="00BD70A6"/>
    <w:rPr>
      <w:b/>
      <w:bCs/>
    </w:rPr>
  </w:style>
  <w:style w:type="paragraph" w:customStyle="1" w:styleId="2">
    <w:name w:val="Основной текст2"/>
    <w:basedOn w:val="a"/>
    <w:link w:val="a4"/>
    <w:rsid w:val="00BD70A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D70A6"/>
    <w:pPr>
      <w:shd w:val="clear" w:color="auto" w:fill="FFFFFF"/>
      <w:spacing w:before="60" w:after="60" w:line="293" w:lineRule="exact"/>
      <w:jc w:val="center"/>
      <w:outlineLvl w:val="0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D70A6"/>
    <w:pPr>
      <w:shd w:val="clear" w:color="auto" w:fill="FFFFFF"/>
      <w:spacing w:before="60" w:after="420" w:line="307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3">
    <w:name w:val="Заголовок №2"/>
    <w:basedOn w:val="a"/>
    <w:link w:val="22"/>
    <w:rsid w:val="00BD70A6"/>
    <w:pPr>
      <w:shd w:val="clear" w:color="auto" w:fill="FFFFFF"/>
      <w:spacing w:before="9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Заголовок №3"/>
    <w:basedOn w:val="a"/>
    <w:link w:val="3"/>
    <w:rsid w:val="00BD70A6"/>
    <w:pPr>
      <w:shd w:val="clear" w:color="auto" w:fill="FFFFFF"/>
      <w:spacing w:before="60" w:after="180" w:line="274" w:lineRule="exac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20">
    <w:name w:val="Заголовок №3 (2)"/>
    <w:basedOn w:val="a"/>
    <w:link w:val="32"/>
    <w:rsid w:val="00BD70A6"/>
    <w:pPr>
      <w:shd w:val="clear" w:color="auto" w:fill="FFFFFF"/>
      <w:spacing w:after="240" w:line="274" w:lineRule="exact"/>
      <w:outlineLvl w:val="2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3553</Characters>
  <Application>Microsoft Office Word</Application>
  <DocSecurity>0</DocSecurity>
  <Lines>29</Lines>
  <Paragraphs>8</Paragraphs>
  <ScaleCrop>false</ScaleCrop>
  <Company>Администрация МО "Шумячский район"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2016-09-09T06:38:00Z</dcterms:created>
  <dcterms:modified xsi:type="dcterms:W3CDTF">2016-09-09T06:56:00Z</dcterms:modified>
</cp:coreProperties>
</file>