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35" w:rsidRDefault="004468F1">
      <w:pPr>
        <w:pStyle w:val="Style1"/>
        <w:widowControl/>
        <w:spacing w:before="67"/>
        <w:rPr>
          <w:rStyle w:val="FontStyle11"/>
        </w:rPr>
      </w:pPr>
      <w:r>
        <w:rPr>
          <w:rStyle w:val="FontStyle11"/>
        </w:rPr>
        <w:t>О создании органов прокуратуры и ряде результатов надзорной деятельности прокуратуры Шумячского района.</w:t>
      </w:r>
    </w:p>
    <w:p w:rsidR="00906735" w:rsidRDefault="00906735">
      <w:pPr>
        <w:pStyle w:val="Style1"/>
        <w:widowControl/>
        <w:spacing w:line="240" w:lineRule="exact"/>
        <w:ind w:firstLine="720"/>
        <w:rPr>
          <w:sz w:val="20"/>
          <w:szCs w:val="20"/>
        </w:rPr>
      </w:pPr>
    </w:p>
    <w:p w:rsidR="00906735" w:rsidRDefault="004468F1">
      <w:pPr>
        <w:pStyle w:val="Style1"/>
        <w:widowControl/>
        <w:spacing w:before="77" w:line="317" w:lineRule="exact"/>
        <w:ind w:firstLine="720"/>
        <w:rPr>
          <w:rStyle w:val="FontStyle11"/>
        </w:rPr>
      </w:pPr>
      <w:r>
        <w:rPr>
          <w:rStyle w:val="FontStyle11"/>
        </w:rPr>
        <w:t xml:space="preserve">Основателем органов прокуратуры и прокурорского надзора в России по праву считается Петр 1. Период XVI и начала XVII веков был отмечен значительным ростом преступности, должностных преступлений, казнокрадства и взяточничества, что вызвало историческую потребность создания государственной службы по борьбе с этими негативными явлениями. Указом от 12 января 1722 года Петр 1 учреждает прокуратуру Российской империи (Эта дата - 12 января - провозглашена Указом Президента Российской Федерации от 7 июля 1996 года "Днем прокуратуры"). "Сей чин есть яко око наше" - таково было напутственное слово Петра Великого первому российскому прокурору Павлу </w:t>
      </w:r>
      <w:proofErr w:type="spellStart"/>
      <w:r>
        <w:rPr>
          <w:rStyle w:val="FontStyle11"/>
        </w:rPr>
        <w:t>Ягужинскому</w:t>
      </w:r>
      <w:proofErr w:type="spellEnd"/>
      <w:r>
        <w:rPr>
          <w:rStyle w:val="FontStyle11"/>
        </w:rPr>
        <w:t>. Постепенно прокуроры стали занимать важное место в государственной службе. Стал складываться прокурорский корпус. На протяжении 300 летнего периода времени деятельность прокуратуры отличалась своей многогранностью, эффективностью и результативностью. Прокуратура как не один другой государственный органа надзирает за законностью в стране, соблюдением прав и свобод человека и гражданина, следит за соблюдением законных интересов общества и государства. Только один раз, 20 декабря 1917 года Декретом о суде № 1 прокуратура была упразднена. Ее деятельность не возобновлялась более четырех лет. Однако первые годы существования советской власти показали насущную необходимость создания единого органа, осуществляющего надзор за соблюдением законов. Требования по соблюдению революционной законности явились актуальными с первых дней существования только что созданного социалистического государства. Основная тяжесть в надзоре была возложена на рабоче-крестьянскую инспекцию (РКП), а также на НКЮ РСФСР (народный комиссариат юстиции) с его местными органами в системе губернских исполкомов. Функции по надзору за соблюдением законов выполняли также и органы ВЧК, пока они в 1922 году не были преобразованы в органы главного политического управления. Однако</w:t>
      </w:r>
      <w:proofErr w:type="gramStart"/>
      <w:r>
        <w:rPr>
          <w:rStyle w:val="FontStyle11"/>
        </w:rPr>
        <w:t>,</w:t>
      </w:r>
      <w:proofErr w:type="gramEnd"/>
      <w:r>
        <w:rPr>
          <w:rStyle w:val="FontStyle11"/>
        </w:rPr>
        <w:t xml:space="preserve"> вновь возникла насущная потребность в едином государственном </w:t>
      </w:r>
      <w:proofErr w:type="gramStart"/>
      <w:r>
        <w:rPr>
          <w:rStyle w:val="FontStyle11"/>
        </w:rPr>
        <w:t>органе</w:t>
      </w:r>
      <w:proofErr w:type="gramEnd"/>
      <w:r>
        <w:rPr>
          <w:rStyle w:val="FontStyle11"/>
        </w:rPr>
        <w:t xml:space="preserve"> надзирающем за законностью в стране, 28 мая 1922 года издано Постановление ВЦИК о принятии "Положения о прокурорском надзоре" и подписано председателем ВЦИК </w:t>
      </w:r>
      <w:proofErr w:type="spellStart"/>
      <w:r>
        <w:rPr>
          <w:rStyle w:val="FontStyle11"/>
        </w:rPr>
        <w:t>М.И.Калининым</w:t>
      </w:r>
      <w:proofErr w:type="spellEnd"/>
      <w:r>
        <w:rPr>
          <w:rStyle w:val="FontStyle11"/>
        </w:rPr>
        <w:t xml:space="preserve"> и секретарем ВЦИК </w:t>
      </w:r>
      <w:proofErr w:type="spellStart"/>
      <w:r>
        <w:rPr>
          <w:rStyle w:val="FontStyle11"/>
        </w:rPr>
        <w:t>М.И.Енукидзе</w:t>
      </w:r>
      <w:proofErr w:type="spellEnd"/>
      <w:r>
        <w:rPr>
          <w:rStyle w:val="FontStyle11"/>
        </w:rPr>
        <w:t>. В настоящее время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 Прокуроры субъектов Российской Федерации назначаются генеральным прокурором Российской Федерации по согласованию с ее субъектами. Иные прокуроры назначаются генеральным прокурором Российской Федерации.</w:t>
      </w:r>
    </w:p>
    <w:p w:rsidR="00906735" w:rsidRDefault="004468F1">
      <w:pPr>
        <w:pStyle w:val="Style1"/>
        <w:widowControl/>
        <w:spacing w:before="67" w:line="317" w:lineRule="exact"/>
        <w:ind w:firstLine="706"/>
        <w:rPr>
          <w:rStyle w:val="FontStyle11"/>
        </w:rPr>
      </w:pPr>
      <w:r>
        <w:rPr>
          <w:rStyle w:val="FontStyle11"/>
        </w:rPr>
        <w:t>Прокуратурой Шумячского района осуществляется надзор за соблюдением жилищных прав детей-сирот и детей, оставшихся без попечения родителей.</w:t>
      </w:r>
    </w:p>
    <w:p w:rsidR="00906735" w:rsidRDefault="004468F1">
      <w:pPr>
        <w:pStyle w:val="Style1"/>
        <w:widowControl/>
        <w:spacing w:line="317" w:lineRule="exact"/>
        <w:rPr>
          <w:rStyle w:val="FontStyle11"/>
        </w:rPr>
      </w:pPr>
      <w:r>
        <w:rPr>
          <w:rStyle w:val="FontStyle11"/>
        </w:rPr>
        <w:t>В 2016 году прокуратурой района рассмотрено обращение лица из числа детей, оставшихся без попечения родителей, по вопросу обеспечения жилым помещением. Установлено, что заявитель признан не имеющим жилья и в настоящее время желает вернуться к месту жительства. Однако</w:t>
      </w:r>
      <w:proofErr w:type="gramStart"/>
      <w:r>
        <w:rPr>
          <w:rStyle w:val="FontStyle11"/>
        </w:rPr>
        <w:t>,</w:t>
      </w:r>
      <w:proofErr w:type="gramEnd"/>
      <w:r>
        <w:rPr>
          <w:rStyle w:val="FontStyle11"/>
        </w:rPr>
        <w:t xml:space="preserve"> средства на приобретение для него жилого помещения не выделены. </w:t>
      </w:r>
      <w:proofErr w:type="gramStart"/>
      <w:r>
        <w:rPr>
          <w:rStyle w:val="FontStyle11"/>
        </w:rPr>
        <w:t xml:space="preserve">В целях защиты жилищных прав указанного лица </w:t>
      </w:r>
      <w:r>
        <w:rPr>
          <w:rStyle w:val="FontStyle11"/>
        </w:rPr>
        <w:lastRenderedPageBreak/>
        <w:t xml:space="preserve">28.01.2016 года прокурором района направлено в Шумячский районный суд исковое заявление об </w:t>
      </w:r>
      <w:proofErr w:type="spellStart"/>
      <w:r>
        <w:rPr>
          <w:rStyle w:val="FontStyle11"/>
        </w:rPr>
        <w:t>обязывании</w:t>
      </w:r>
      <w:proofErr w:type="spellEnd"/>
      <w:r>
        <w:rPr>
          <w:rStyle w:val="FontStyle11"/>
        </w:rPr>
        <w:t xml:space="preserve"> Отдела по образованию Администрации МО «Шумячский район», которому переданы функции по обеспечению жильем детей-сирот, предоставить ему жилое помещение специализированного жилищного фонда, а Департамент Смоленской области по образованию, науке и делам молодежи выделить средства на приобретение жилья.</w:t>
      </w:r>
      <w:proofErr w:type="gramEnd"/>
      <w:r>
        <w:rPr>
          <w:rStyle w:val="FontStyle11"/>
        </w:rPr>
        <w:t xml:space="preserve"> Исковое заявление рассмотрено судом и удовлетворено. Исполнительный лист для принудительного исполнения направлен в службу судебных приставов.</w:t>
      </w:r>
    </w:p>
    <w:p w:rsidR="00906735" w:rsidRDefault="004468F1">
      <w:pPr>
        <w:pStyle w:val="Style1"/>
        <w:widowControl/>
        <w:spacing w:after="758" w:line="317" w:lineRule="exact"/>
        <w:ind w:firstLine="706"/>
        <w:rPr>
          <w:rStyle w:val="FontStyle11"/>
        </w:rPr>
      </w:pPr>
      <w:r>
        <w:rPr>
          <w:rStyle w:val="FontStyle11"/>
        </w:rPr>
        <w:t>Аналогичные нарушения выявлены при рассмотрении ещё 6 обращений граждан из числа детей-сирот и детей, оставшихся без попечения родителей. Приняты меры прокурорского реагирования.</w:t>
      </w:r>
    </w:p>
    <w:p w:rsidR="00906735" w:rsidRDefault="00906735">
      <w:pPr>
        <w:pStyle w:val="Style1"/>
        <w:widowControl/>
        <w:spacing w:after="758" w:line="317" w:lineRule="exact"/>
        <w:ind w:firstLine="706"/>
        <w:rPr>
          <w:rStyle w:val="FontStyle11"/>
        </w:rPr>
        <w:sectPr w:rsidR="00906735">
          <w:type w:val="continuous"/>
          <w:pgSz w:w="11905" w:h="16837"/>
          <w:pgMar w:top="731" w:right="853" w:bottom="926" w:left="1573" w:header="720" w:footer="720" w:gutter="0"/>
          <w:cols w:space="60"/>
          <w:noEndnote/>
        </w:sectPr>
      </w:pPr>
    </w:p>
    <w:p w:rsidR="004468F1" w:rsidRDefault="004468F1">
      <w:pPr>
        <w:widowControl/>
        <w:rPr>
          <w:rStyle w:val="FontStyle11"/>
        </w:rPr>
      </w:pPr>
      <w:bookmarkStart w:id="0" w:name="_GoBack"/>
      <w:bookmarkEnd w:id="0"/>
    </w:p>
    <w:sectPr w:rsidR="004468F1">
      <w:type w:val="continuous"/>
      <w:pgSz w:w="11905" w:h="16837"/>
      <w:pgMar w:top="731" w:right="853" w:bottom="926" w:left="15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F1" w:rsidRDefault="004468F1">
      <w:r>
        <w:separator/>
      </w:r>
    </w:p>
  </w:endnote>
  <w:endnote w:type="continuationSeparator" w:id="0">
    <w:p w:rsidR="004468F1" w:rsidRDefault="0044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F1" w:rsidRDefault="004468F1">
      <w:r>
        <w:separator/>
      </w:r>
    </w:p>
  </w:footnote>
  <w:footnote w:type="continuationSeparator" w:id="0">
    <w:p w:rsidR="004468F1" w:rsidRDefault="00446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F1"/>
    <w:rsid w:val="004468F1"/>
    <w:rsid w:val="00906735"/>
    <w:rsid w:val="00B7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31" w:lineRule="exact"/>
      <w:ind w:firstLine="715"/>
      <w:jc w:val="both"/>
    </w:pPr>
  </w:style>
  <w:style w:type="paragraph" w:customStyle="1" w:styleId="Style2">
    <w:name w:val="Style2"/>
    <w:basedOn w:val="a"/>
    <w:uiPriority w:val="99"/>
    <w:pPr>
      <w:spacing w:line="475" w:lineRule="exact"/>
      <w:jc w:val="both"/>
    </w:pPr>
  </w:style>
  <w:style w:type="character" w:customStyle="1" w:styleId="FontStyle11">
    <w:name w:val="Font Style11"/>
    <w:basedOn w:val="a0"/>
    <w:uiPriority w:val="9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31" w:lineRule="exact"/>
      <w:ind w:firstLine="715"/>
      <w:jc w:val="both"/>
    </w:pPr>
  </w:style>
  <w:style w:type="paragraph" w:customStyle="1" w:styleId="Style2">
    <w:name w:val="Style2"/>
    <w:basedOn w:val="a"/>
    <w:uiPriority w:val="99"/>
    <w:pPr>
      <w:spacing w:line="475" w:lineRule="exact"/>
      <w:jc w:val="both"/>
    </w:pPr>
  </w:style>
  <w:style w:type="character" w:customStyle="1" w:styleId="FontStyle11">
    <w:name w:val="Font Style11"/>
    <w:basedOn w:val="a0"/>
    <w:uiPriority w:val="9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прокуратура</cp:lastModifiedBy>
  <cp:revision>2</cp:revision>
  <dcterms:created xsi:type="dcterms:W3CDTF">2017-01-25T12:35:00Z</dcterms:created>
  <dcterms:modified xsi:type="dcterms:W3CDTF">2017-01-26T10:48:00Z</dcterms:modified>
</cp:coreProperties>
</file>