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E91" w:rsidRDefault="00592E91" w:rsidP="00454F4F">
      <w:pPr>
        <w:jc w:val="both"/>
        <w:rPr>
          <w:bCs/>
          <w:sz w:val="28"/>
          <w:szCs w:val="28"/>
        </w:rPr>
      </w:pPr>
    </w:p>
    <w:p w:rsidR="00602365" w:rsidRPr="00602365" w:rsidRDefault="00602365" w:rsidP="00602365">
      <w:pPr>
        <w:jc w:val="center"/>
        <w:rPr>
          <w:b/>
          <w:sz w:val="28"/>
          <w:szCs w:val="28"/>
        </w:rPr>
      </w:pPr>
      <w:r w:rsidRPr="00602365">
        <w:rPr>
          <w:b/>
          <w:noProof/>
        </w:rPr>
        <w:drawing>
          <wp:inline distT="0" distB="0" distL="0" distR="0" wp14:anchorId="5D1BCA5B" wp14:editId="0E2EFCCC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365" w:rsidRPr="00602365" w:rsidRDefault="00602365" w:rsidP="00602365">
      <w:pPr>
        <w:jc w:val="center"/>
        <w:rPr>
          <w:b/>
          <w:sz w:val="28"/>
          <w:szCs w:val="28"/>
        </w:rPr>
      </w:pPr>
    </w:p>
    <w:p w:rsidR="00602365" w:rsidRPr="00602365" w:rsidRDefault="00602365" w:rsidP="00602365">
      <w:pPr>
        <w:jc w:val="center"/>
        <w:rPr>
          <w:b/>
          <w:sz w:val="28"/>
          <w:szCs w:val="28"/>
        </w:rPr>
      </w:pPr>
      <w:r w:rsidRPr="00602365">
        <w:rPr>
          <w:b/>
          <w:sz w:val="28"/>
          <w:szCs w:val="28"/>
        </w:rPr>
        <w:t>Смоленская область</w:t>
      </w:r>
    </w:p>
    <w:p w:rsidR="00602365" w:rsidRPr="00602365" w:rsidRDefault="00602365" w:rsidP="00602365">
      <w:pPr>
        <w:jc w:val="center"/>
        <w:rPr>
          <w:b/>
          <w:sz w:val="28"/>
          <w:szCs w:val="28"/>
        </w:rPr>
      </w:pPr>
      <w:r w:rsidRPr="00602365">
        <w:rPr>
          <w:b/>
          <w:sz w:val="28"/>
          <w:szCs w:val="28"/>
        </w:rPr>
        <w:t>Шумячский окружной Совет депутатов</w:t>
      </w:r>
    </w:p>
    <w:p w:rsidR="00602365" w:rsidRPr="00602365" w:rsidRDefault="00602365" w:rsidP="00602365">
      <w:pPr>
        <w:jc w:val="center"/>
        <w:rPr>
          <w:b/>
          <w:sz w:val="28"/>
          <w:szCs w:val="28"/>
        </w:rPr>
      </w:pPr>
      <w:r w:rsidRPr="00602365">
        <w:rPr>
          <w:b/>
          <w:sz w:val="28"/>
          <w:szCs w:val="28"/>
        </w:rPr>
        <w:t>РЕШЕНИЕ</w:t>
      </w:r>
    </w:p>
    <w:p w:rsidR="00602365" w:rsidRPr="00602365" w:rsidRDefault="00602365" w:rsidP="00602365">
      <w:pPr>
        <w:jc w:val="center"/>
      </w:pPr>
    </w:p>
    <w:p w:rsidR="00602365" w:rsidRPr="00602365" w:rsidRDefault="00602365" w:rsidP="00602365">
      <w:pPr>
        <w:rPr>
          <w:sz w:val="28"/>
          <w:szCs w:val="28"/>
        </w:rPr>
      </w:pPr>
      <w:r w:rsidRPr="00602365">
        <w:rPr>
          <w:sz w:val="28"/>
          <w:szCs w:val="28"/>
        </w:rPr>
        <w:t xml:space="preserve"> </w:t>
      </w:r>
      <w:r w:rsidR="004F378E">
        <w:rPr>
          <w:sz w:val="28"/>
          <w:szCs w:val="28"/>
        </w:rPr>
        <w:t>28.05</w:t>
      </w:r>
      <w:r w:rsidRPr="00602365">
        <w:rPr>
          <w:sz w:val="28"/>
          <w:szCs w:val="28"/>
        </w:rPr>
        <w:t>.202</w:t>
      </w:r>
      <w:r w:rsidR="004439EB">
        <w:rPr>
          <w:sz w:val="28"/>
          <w:szCs w:val="28"/>
        </w:rPr>
        <w:t>6</w:t>
      </w:r>
      <w:r w:rsidRPr="00602365">
        <w:rPr>
          <w:sz w:val="28"/>
          <w:szCs w:val="28"/>
        </w:rPr>
        <w:t xml:space="preserve"> г.  </w:t>
      </w:r>
      <w:proofErr w:type="gramStart"/>
      <w:r w:rsidRPr="00602365">
        <w:rPr>
          <w:sz w:val="28"/>
          <w:szCs w:val="28"/>
        </w:rPr>
        <w:t xml:space="preserve">№ </w:t>
      </w:r>
      <w:r w:rsidR="004F378E">
        <w:rPr>
          <w:sz w:val="28"/>
          <w:szCs w:val="28"/>
        </w:rPr>
        <w:t xml:space="preserve"> 56</w:t>
      </w:r>
      <w:proofErr w:type="gramEnd"/>
    </w:p>
    <w:p w:rsidR="00602365" w:rsidRPr="00602365" w:rsidRDefault="00602365" w:rsidP="00602365">
      <w:pPr>
        <w:rPr>
          <w:sz w:val="28"/>
          <w:szCs w:val="28"/>
        </w:rPr>
      </w:pPr>
      <w:r w:rsidRPr="00602365">
        <w:rPr>
          <w:sz w:val="28"/>
          <w:szCs w:val="28"/>
        </w:rPr>
        <w:t xml:space="preserve"> </w:t>
      </w:r>
      <w:proofErr w:type="spellStart"/>
      <w:r w:rsidRPr="00602365">
        <w:rPr>
          <w:sz w:val="28"/>
          <w:szCs w:val="28"/>
        </w:rPr>
        <w:t>пгт</w:t>
      </w:r>
      <w:proofErr w:type="spellEnd"/>
      <w:r w:rsidRPr="00602365">
        <w:rPr>
          <w:sz w:val="28"/>
          <w:szCs w:val="28"/>
        </w:rPr>
        <w:t>. Шумячи</w:t>
      </w:r>
    </w:p>
    <w:p w:rsidR="00602365" w:rsidRPr="00602365" w:rsidRDefault="00602365" w:rsidP="00602365">
      <w:pPr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5"/>
      </w:tblGrid>
      <w:tr w:rsidR="00602365" w:rsidRPr="00602365" w:rsidTr="0002423E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602365" w:rsidRPr="00602365" w:rsidRDefault="00602365" w:rsidP="006023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602365">
              <w:rPr>
                <w:rFonts w:eastAsia="Arial Unicode MS"/>
                <w:bCs/>
                <w:sz w:val="28"/>
                <w:szCs w:val="28"/>
                <w:lang w:eastAsia="en-US"/>
              </w:rPr>
              <w:t>О назначении публичных слушаний</w:t>
            </w:r>
            <w:r w:rsidRPr="00602365">
              <w:rPr>
                <w:rFonts w:ascii="Arial" w:eastAsia="Arial Unicode MS" w:hAnsi="Arial" w:cs="Arial"/>
                <w:bCs/>
                <w:sz w:val="28"/>
                <w:szCs w:val="28"/>
                <w:lang w:eastAsia="en-US"/>
              </w:rPr>
              <w:t xml:space="preserve">  </w:t>
            </w:r>
            <w:r w:rsidRPr="00602365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602365" w:rsidRPr="00602365" w:rsidRDefault="00602365" w:rsidP="00602365">
            <w:pPr>
              <w:jc w:val="both"/>
              <w:rPr>
                <w:sz w:val="28"/>
                <w:szCs w:val="28"/>
              </w:rPr>
            </w:pPr>
            <w:r w:rsidRPr="00602365">
              <w:rPr>
                <w:sz w:val="28"/>
                <w:szCs w:val="28"/>
              </w:rPr>
              <w:t>по проекту решения Шумячского окружного Совета депутатов "</w:t>
            </w:r>
            <w:r w:rsidR="004439EB" w:rsidRPr="00454F4F">
              <w:rPr>
                <w:bCs/>
                <w:color w:val="000000"/>
                <w:sz w:val="28"/>
                <w:szCs w:val="28"/>
              </w:rPr>
              <w:t xml:space="preserve"> О</w:t>
            </w:r>
            <w:r w:rsidR="004439EB">
              <w:rPr>
                <w:bCs/>
                <w:color w:val="000000"/>
                <w:sz w:val="28"/>
                <w:szCs w:val="28"/>
              </w:rPr>
              <w:t xml:space="preserve"> внесении изменений в</w:t>
            </w:r>
            <w:r w:rsidR="004439EB" w:rsidRPr="00454F4F">
              <w:rPr>
                <w:bCs/>
                <w:color w:val="000000"/>
                <w:sz w:val="28"/>
                <w:szCs w:val="28"/>
              </w:rPr>
              <w:t xml:space="preserve"> Правил</w:t>
            </w:r>
            <w:r w:rsidR="004439EB">
              <w:rPr>
                <w:bCs/>
                <w:color w:val="000000"/>
                <w:sz w:val="28"/>
                <w:szCs w:val="28"/>
              </w:rPr>
              <w:t>а</w:t>
            </w:r>
            <w:r w:rsidR="004439EB" w:rsidRPr="00454F4F">
              <w:rPr>
                <w:bCs/>
                <w:color w:val="000000"/>
                <w:sz w:val="28"/>
                <w:szCs w:val="28"/>
              </w:rPr>
              <w:t xml:space="preserve"> благоустройства территории муниципального образования «Шумячский муниципальный округ» Смоленской области</w:t>
            </w:r>
            <w:r w:rsidRPr="00602365">
              <w:rPr>
                <w:rFonts w:eastAsia="Arial Unicode MS"/>
                <w:sz w:val="28"/>
                <w:szCs w:val="28"/>
              </w:rPr>
              <w:t>»</w:t>
            </w:r>
            <w:r w:rsidR="00383EE1" w:rsidRPr="00602365">
              <w:rPr>
                <w:sz w:val="28"/>
                <w:szCs w:val="28"/>
              </w:rPr>
              <w:t xml:space="preserve"> </w:t>
            </w:r>
            <w:r w:rsidR="00383EE1" w:rsidRPr="00664E84">
              <w:rPr>
                <w:bCs/>
                <w:sz w:val="28"/>
                <w:szCs w:val="28"/>
              </w:rPr>
              <w:t>и порядка участия граждан в его обсуждении</w:t>
            </w:r>
          </w:p>
        </w:tc>
      </w:tr>
    </w:tbl>
    <w:p w:rsidR="00602365" w:rsidRPr="00602365" w:rsidRDefault="00602365" w:rsidP="00602365">
      <w:pPr>
        <w:rPr>
          <w:sz w:val="28"/>
          <w:szCs w:val="28"/>
        </w:rPr>
      </w:pPr>
    </w:p>
    <w:p w:rsidR="00602365" w:rsidRPr="00602365" w:rsidRDefault="00602365" w:rsidP="00602365">
      <w:pPr>
        <w:ind w:firstLine="708"/>
        <w:jc w:val="both"/>
        <w:rPr>
          <w:sz w:val="28"/>
          <w:szCs w:val="28"/>
        </w:rPr>
      </w:pPr>
      <w:r w:rsidRPr="00602365">
        <w:rPr>
          <w:sz w:val="28"/>
          <w:szCs w:val="28"/>
        </w:rPr>
        <w:t xml:space="preserve">Руководствуясь </w:t>
      </w:r>
      <w:r w:rsidR="00D84C19" w:rsidRPr="00D84C19">
        <w:rPr>
          <w:sz w:val="28"/>
          <w:szCs w:val="28"/>
        </w:rPr>
        <w:t>статьей 47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602365">
        <w:rPr>
          <w:sz w:val="28"/>
          <w:szCs w:val="28"/>
        </w:rPr>
        <w:t xml:space="preserve">, </w:t>
      </w:r>
      <w:r w:rsidRPr="00602365">
        <w:rPr>
          <w:b/>
          <w:sz w:val="28"/>
          <w:szCs w:val="28"/>
        </w:rPr>
        <w:t xml:space="preserve"> </w:t>
      </w:r>
      <w:r w:rsidRPr="00602365">
        <w:rPr>
          <w:sz w:val="28"/>
          <w:szCs w:val="28"/>
        </w:rPr>
        <w:t xml:space="preserve">Уставом муниципального образования «Шумячский муниципальный округ», </w:t>
      </w:r>
      <w:bookmarkStart w:id="0" w:name="_Hlk190937540"/>
      <w:r w:rsidRPr="00602365">
        <w:rPr>
          <w:sz w:val="28"/>
          <w:szCs w:val="28"/>
        </w:rPr>
        <w:t>Положением о порядке организации и проведения публичных слушаний и общественных обсуждений в муниципальном образовании «Шумячский муниципальный округ» Смоленской области, утвержденным решением Шумячского окружного Совета депутатов от</w:t>
      </w:r>
      <w:r w:rsidRPr="00602365">
        <w:rPr>
          <w:b/>
          <w:sz w:val="28"/>
          <w:szCs w:val="28"/>
        </w:rPr>
        <w:t xml:space="preserve"> </w:t>
      </w:r>
      <w:r w:rsidRPr="00602365">
        <w:rPr>
          <w:sz w:val="28"/>
          <w:szCs w:val="28"/>
        </w:rPr>
        <w:t>24.10.2024 г. № 18</w:t>
      </w:r>
      <w:bookmarkEnd w:id="0"/>
      <w:r w:rsidRPr="00602365">
        <w:rPr>
          <w:sz w:val="28"/>
          <w:szCs w:val="28"/>
        </w:rPr>
        <w:t xml:space="preserve">, Шумячский окружной Совет депутатов </w:t>
      </w:r>
    </w:p>
    <w:p w:rsidR="00602365" w:rsidRPr="00602365" w:rsidRDefault="00602365" w:rsidP="0060236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en-US"/>
        </w:rPr>
      </w:pPr>
    </w:p>
    <w:p w:rsidR="00602365" w:rsidRPr="00602365" w:rsidRDefault="00602365" w:rsidP="0060236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en-US"/>
        </w:rPr>
      </w:pPr>
      <w:r w:rsidRPr="00602365">
        <w:rPr>
          <w:bCs/>
          <w:sz w:val="28"/>
          <w:szCs w:val="28"/>
          <w:lang w:eastAsia="en-US"/>
        </w:rPr>
        <w:t xml:space="preserve">РЕШИЛ: </w:t>
      </w:r>
    </w:p>
    <w:p w:rsidR="00602365" w:rsidRPr="00602365" w:rsidRDefault="00602365" w:rsidP="0060236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en-US"/>
        </w:rPr>
      </w:pPr>
      <w:r w:rsidRPr="00602365">
        <w:rPr>
          <w:bCs/>
          <w:sz w:val="28"/>
          <w:szCs w:val="28"/>
          <w:lang w:eastAsia="en-US"/>
        </w:rPr>
        <w:t>1. Принять проект решения Шумячского окружного Совета депутатов "</w:t>
      </w:r>
      <w:r w:rsidR="004439EB" w:rsidRPr="004439EB">
        <w:rPr>
          <w:bCs/>
          <w:color w:val="000000"/>
          <w:sz w:val="28"/>
          <w:szCs w:val="28"/>
        </w:rPr>
        <w:t xml:space="preserve"> </w:t>
      </w:r>
      <w:r w:rsidR="004439EB" w:rsidRPr="00454F4F">
        <w:rPr>
          <w:bCs/>
          <w:color w:val="000000"/>
          <w:sz w:val="28"/>
          <w:szCs w:val="28"/>
        </w:rPr>
        <w:t>О</w:t>
      </w:r>
      <w:r w:rsidR="004439EB">
        <w:rPr>
          <w:bCs/>
          <w:color w:val="000000"/>
          <w:sz w:val="28"/>
          <w:szCs w:val="28"/>
        </w:rPr>
        <w:t xml:space="preserve"> внесении изменений в</w:t>
      </w:r>
      <w:r w:rsidR="004439EB" w:rsidRPr="00454F4F">
        <w:rPr>
          <w:bCs/>
          <w:color w:val="000000"/>
          <w:sz w:val="28"/>
          <w:szCs w:val="28"/>
        </w:rPr>
        <w:t xml:space="preserve"> Правил</w:t>
      </w:r>
      <w:r w:rsidR="004439EB">
        <w:rPr>
          <w:bCs/>
          <w:color w:val="000000"/>
          <w:sz w:val="28"/>
          <w:szCs w:val="28"/>
        </w:rPr>
        <w:t>а</w:t>
      </w:r>
      <w:r w:rsidR="004439EB" w:rsidRPr="00454F4F">
        <w:rPr>
          <w:bCs/>
          <w:color w:val="000000"/>
          <w:sz w:val="28"/>
          <w:szCs w:val="28"/>
        </w:rPr>
        <w:t xml:space="preserve"> благоустройства территории муниципального образования «Шумячский муниципальный округ» Смоленской области</w:t>
      </w:r>
      <w:r w:rsidRPr="00602365">
        <w:rPr>
          <w:rFonts w:eastAsia="Arial Unicode MS"/>
          <w:bCs/>
          <w:sz w:val="28"/>
          <w:szCs w:val="28"/>
          <w:lang w:eastAsia="en-US"/>
        </w:rPr>
        <w:t>»</w:t>
      </w:r>
      <w:r w:rsidRPr="00602365">
        <w:rPr>
          <w:bCs/>
          <w:sz w:val="28"/>
          <w:szCs w:val="28"/>
          <w:lang w:eastAsia="en-US"/>
        </w:rPr>
        <w:t>.</w:t>
      </w:r>
    </w:p>
    <w:p w:rsidR="00602365" w:rsidRPr="00602365" w:rsidRDefault="00602365" w:rsidP="00602365">
      <w:pPr>
        <w:jc w:val="both"/>
        <w:rPr>
          <w:sz w:val="28"/>
          <w:szCs w:val="28"/>
        </w:rPr>
      </w:pPr>
      <w:r w:rsidRPr="00602365">
        <w:rPr>
          <w:sz w:val="28"/>
          <w:szCs w:val="28"/>
        </w:rPr>
        <w:t xml:space="preserve">  </w:t>
      </w:r>
      <w:r w:rsidRPr="00602365">
        <w:rPr>
          <w:sz w:val="28"/>
          <w:szCs w:val="28"/>
        </w:rPr>
        <w:tab/>
        <w:t>2. Установить следующий порядок учета предложений по проекту решения Шумячского окружного Совета депутатов «</w:t>
      </w:r>
      <w:r w:rsidR="004439EB" w:rsidRPr="00454F4F">
        <w:rPr>
          <w:bCs/>
          <w:color w:val="000000"/>
          <w:sz w:val="28"/>
          <w:szCs w:val="28"/>
        </w:rPr>
        <w:t>О</w:t>
      </w:r>
      <w:r w:rsidR="004439EB">
        <w:rPr>
          <w:bCs/>
          <w:color w:val="000000"/>
          <w:sz w:val="28"/>
          <w:szCs w:val="28"/>
        </w:rPr>
        <w:t xml:space="preserve"> внесении изменений в</w:t>
      </w:r>
      <w:r w:rsidR="004439EB" w:rsidRPr="00454F4F">
        <w:rPr>
          <w:bCs/>
          <w:color w:val="000000"/>
          <w:sz w:val="28"/>
          <w:szCs w:val="28"/>
        </w:rPr>
        <w:t xml:space="preserve"> Правил</w:t>
      </w:r>
      <w:r w:rsidR="004439EB">
        <w:rPr>
          <w:bCs/>
          <w:color w:val="000000"/>
          <w:sz w:val="28"/>
          <w:szCs w:val="28"/>
        </w:rPr>
        <w:t>а</w:t>
      </w:r>
      <w:r w:rsidR="004439EB" w:rsidRPr="00454F4F">
        <w:rPr>
          <w:bCs/>
          <w:color w:val="000000"/>
          <w:sz w:val="28"/>
          <w:szCs w:val="28"/>
        </w:rPr>
        <w:t xml:space="preserve"> благоустройства территории муниципального образования «Шумячский муниципальный округ» Смоленской области</w:t>
      </w:r>
      <w:r w:rsidR="004439EB" w:rsidRPr="00602365">
        <w:rPr>
          <w:sz w:val="28"/>
          <w:szCs w:val="28"/>
        </w:rPr>
        <w:t xml:space="preserve"> </w:t>
      </w:r>
      <w:r w:rsidRPr="00602365">
        <w:rPr>
          <w:sz w:val="28"/>
          <w:szCs w:val="28"/>
        </w:rPr>
        <w:t>" (далее – проект решения) и участия граждан в его обсуждении:</w:t>
      </w:r>
    </w:p>
    <w:p w:rsidR="00602365" w:rsidRPr="00602365" w:rsidRDefault="00602365" w:rsidP="00602365">
      <w:pPr>
        <w:widowControl w:val="0"/>
        <w:suppressAutoHyphens/>
        <w:ind w:firstLine="540"/>
        <w:jc w:val="both"/>
        <w:rPr>
          <w:sz w:val="28"/>
          <w:szCs w:val="28"/>
        </w:rPr>
      </w:pPr>
      <w:r w:rsidRPr="00602365">
        <w:rPr>
          <w:sz w:val="28"/>
          <w:szCs w:val="28"/>
        </w:rPr>
        <w:t>2.1. Ознакомление с проектом решения «</w:t>
      </w:r>
      <w:r w:rsidR="004439EB" w:rsidRPr="00454F4F">
        <w:rPr>
          <w:bCs/>
          <w:color w:val="000000"/>
          <w:sz w:val="28"/>
          <w:szCs w:val="28"/>
        </w:rPr>
        <w:t>О</w:t>
      </w:r>
      <w:r w:rsidR="004439EB">
        <w:rPr>
          <w:bCs/>
          <w:color w:val="000000"/>
          <w:sz w:val="28"/>
          <w:szCs w:val="28"/>
        </w:rPr>
        <w:t xml:space="preserve"> внесении изменений в</w:t>
      </w:r>
      <w:r w:rsidR="004439EB" w:rsidRPr="00454F4F">
        <w:rPr>
          <w:bCs/>
          <w:color w:val="000000"/>
          <w:sz w:val="28"/>
          <w:szCs w:val="28"/>
        </w:rPr>
        <w:t xml:space="preserve"> Правил</w:t>
      </w:r>
      <w:r w:rsidR="004439EB">
        <w:rPr>
          <w:bCs/>
          <w:color w:val="000000"/>
          <w:sz w:val="28"/>
          <w:szCs w:val="28"/>
        </w:rPr>
        <w:t>а</w:t>
      </w:r>
      <w:r w:rsidR="004439EB" w:rsidRPr="00454F4F">
        <w:rPr>
          <w:bCs/>
          <w:color w:val="000000"/>
          <w:sz w:val="28"/>
          <w:szCs w:val="28"/>
        </w:rPr>
        <w:t xml:space="preserve"> благоустройства территории муниципального образования «Шумячский муниципальный округ» Смоленской области</w:t>
      </w:r>
      <w:r w:rsidRPr="00602365">
        <w:rPr>
          <w:sz w:val="28"/>
          <w:szCs w:val="28"/>
        </w:rPr>
        <w:t xml:space="preserve">» на официальном сайте Администрации муниципального образования «Шумячский муниципальный </w:t>
      </w:r>
      <w:r w:rsidRPr="00602365">
        <w:rPr>
          <w:sz w:val="28"/>
          <w:szCs w:val="28"/>
        </w:rPr>
        <w:lastRenderedPageBreak/>
        <w:t xml:space="preserve">округ» Смоленской области </w:t>
      </w:r>
      <w:r w:rsidRPr="00602365">
        <w:rPr>
          <w:sz w:val="28"/>
          <w:szCs w:val="28"/>
          <w:lang w:eastAsia="ar-SA"/>
        </w:rPr>
        <w:t>в информационно- телекоммуникационной сети «Интернет».</w:t>
      </w:r>
      <w:r w:rsidRPr="00602365">
        <w:rPr>
          <w:sz w:val="28"/>
          <w:szCs w:val="28"/>
        </w:rPr>
        <w:t xml:space="preserve"> </w:t>
      </w:r>
    </w:p>
    <w:p w:rsidR="00602365" w:rsidRPr="00602365" w:rsidRDefault="004439EB" w:rsidP="00602365">
      <w:pPr>
        <w:widowControl w:val="0"/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02365" w:rsidRPr="00602365">
        <w:rPr>
          <w:sz w:val="28"/>
          <w:szCs w:val="28"/>
        </w:rPr>
        <w:t>редложения по проекту решения «</w:t>
      </w:r>
      <w:r w:rsidRPr="00454F4F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внесении изменений в</w:t>
      </w:r>
      <w:r w:rsidRPr="00454F4F">
        <w:rPr>
          <w:bCs/>
          <w:color w:val="000000"/>
          <w:sz w:val="28"/>
          <w:szCs w:val="28"/>
        </w:rPr>
        <w:t xml:space="preserve"> Правил</w:t>
      </w:r>
      <w:r>
        <w:rPr>
          <w:bCs/>
          <w:color w:val="000000"/>
          <w:sz w:val="28"/>
          <w:szCs w:val="28"/>
        </w:rPr>
        <w:t>а</w:t>
      </w:r>
      <w:r w:rsidRPr="00454F4F">
        <w:rPr>
          <w:bCs/>
          <w:color w:val="000000"/>
          <w:sz w:val="28"/>
          <w:szCs w:val="28"/>
        </w:rPr>
        <w:t xml:space="preserve"> благоустройства территории муниципального образования «Шумячский муниципальный округ» Смоленской области</w:t>
      </w:r>
      <w:r w:rsidR="00602365" w:rsidRPr="00602365">
        <w:rPr>
          <w:sz w:val="28"/>
          <w:szCs w:val="28"/>
        </w:rPr>
        <w:t>» жители муниципального округа могут использовать федеральную государственную информационную систему "Единый портал государственных и муниципальных услуг (функций).</w:t>
      </w:r>
    </w:p>
    <w:p w:rsidR="00602365" w:rsidRPr="00602365" w:rsidRDefault="00602365" w:rsidP="00602365">
      <w:pPr>
        <w:ind w:firstLine="708"/>
        <w:jc w:val="both"/>
        <w:rPr>
          <w:sz w:val="28"/>
          <w:szCs w:val="28"/>
        </w:rPr>
      </w:pPr>
      <w:r w:rsidRPr="00602365">
        <w:rPr>
          <w:sz w:val="28"/>
          <w:szCs w:val="28"/>
        </w:rPr>
        <w:t xml:space="preserve">2.2. Приём предложений граждан в письменной форме до </w:t>
      </w:r>
      <w:r w:rsidR="00EE3F1D">
        <w:rPr>
          <w:sz w:val="28"/>
          <w:szCs w:val="28"/>
        </w:rPr>
        <w:t>28</w:t>
      </w:r>
      <w:r w:rsidR="00383EE1">
        <w:rPr>
          <w:sz w:val="28"/>
          <w:szCs w:val="28"/>
        </w:rPr>
        <w:t xml:space="preserve"> июня</w:t>
      </w:r>
      <w:r w:rsidRPr="00602365">
        <w:rPr>
          <w:sz w:val="28"/>
          <w:szCs w:val="28"/>
        </w:rPr>
        <w:t xml:space="preserve"> 202</w:t>
      </w:r>
      <w:r w:rsidR="00383EE1">
        <w:rPr>
          <w:sz w:val="28"/>
          <w:szCs w:val="28"/>
        </w:rPr>
        <w:t>6</w:t>
      </w:r>
      <w:r w:rsidRPr="00602365">
        <w:rPr>
          <w:sz w:val="28"/>
          <w:szCs w:val="28"/>
        </w:rPr>
        <w:t xml:space="preserve"> года по адресу: п. Шумячи, ул. Школьная, д.1, Шумячский окружной Совет депутатов.</w:t>
      </w:r>
    </w:p>
    <w:p w:rsidR="00602365" w:rsidRPr="00602365" w:rsidRDefault="00602365" w:rsidP="00602365">
      <w:pPr>
        <w:ind w:firstLine="708"/>
        <w:jc w:val="both"/>
        <w:rPr>
          <w:sz w:val="28"/>
          <w:szCs w:val="28"/>
        </w:rPr>
      </w:pPr>
      <w:r w:rsidRPr="00602365">
        <w:rPr>
          <w:sz w:val="28"/>
          <w:szCs w:val="28"/>
        </w:rPr>
        <w:t>2.3. Анализ поступивших предложений граждан по проекту решения.</w:t>
      </w:r>
    </w:p>
    <w:p w:rsidR="00602365" w:rsidRPr="00602365" w:rsidRDefault="00602365" w:rsidP="00602365">
      <w:pPr>
        <w:ind w:firstLine="708"/>
        <w:jc w:val="both"/>
        <w:rPr>
          <w:sz w:val="28"/>
          <w:szCs w:val="28"/>
        </w:rPr>
      </w:pPr>
      <w:r w:rsidRPr="00602365">
        <w:rPr>
          <w:sz w:val="28"/>
          <w:szCs w:val="28"/>
        </w:rPr>
        <w:t>2.4. Проведение публичных слушаний по проекту решения.</w:t>
      </w:r>
    </w:p>
    <w:p w:rsidR="00602365" w:rsidRPr="00602365" w:rsidRDefault="00602365" w:rsidP="00602365">
      <w:pPr>
        <w:ind w:firstLine="708"/>
        <w:jc w:val="both"/>
        <w:rPr>
          <w:sz w:val="28"/>
          <w:szCs w:val="28"/>
        </w:rPr>
      </w:pPr>
      <w:r w:rsidRPr="00602365">
        <w:rPr>
          <w:sz w:val="28"/>
          <w:szCs w:val="28"/>
        </w:rPr>
        <w:t>2.5. Принятие решения Шумячским окружным Советом депутатов "</w:t>
      </w:r>
      <w:r w:rsidR="004439EB" w:rsidRPr="004439EB">
        <w:rPr>
          <w:bCs/>
          <w:color w:val="000000"/>
          <w:sz w:val="28"/>
          <w:szCs w:val="28"/>
        </w:rPr>
        <w:t xml:space="preserve"> </w:t>
      </w:r>
      <w:r w:rsidR="004439EB" w:rsidRPr="00454F4F">
        <w:rPr>
          <w:bCs/>
          <w:color w:val="000000"/>
          <w:sz w:val="28"/>
          <w:szCs w:val="28"/>
        </w:rPr>
        <w:t>О</w:t>
      </w:r>
      <w:r w:rsidR="004439EB">
        <w:rPr>
          <w:bCs/>
          <w:color w:val="000000"/>
          <w:sz w:val="28"/>
          <w:szCs w:val="28"/>
        </w:rPr>
        <w:t xml:space="preserve"> внесении изменений в</w:t>
      </w:r>
      <w:r w:rsidR="004439EB" w:rsidRPr="00454F4F">
        <w:rPr>
          <w:bCs/>
          <w:color w:val="000000"/>
          <w:sz w:val="28"/>
          <w:szCs w:val="28"/>
        </w:rPr>
        <w:t xml:space="preserve"> Правил</w:t>
      </w:r>
      <w:r w:rsidR="004439EB">
        <w:rPr>
          <w:bCs/>
          <w:color w:val="000000"/>
          <w:sz w:val="28"/>
          <w:szCs w:val="28"/>
        </w:rPr>
        <w:t>а</w:t>
      </w:r>
      <w:r w:rsidR="004439EB" w:rsidRPr="00454F4F">
        <w:rPr>
          <w:bCs/>
          <w:color w:val="000000"/>
          <w:sz w:val="28"/>
          <w:szCs w:val="28"/>
        </w:rPr>
        <w:t xml:space="preserve"> благоустройства территории муниципального образования «Шумячский муниципальный округ» Смоленской области</w:t>
      </w:r>
      <w:r w:rsidRPr="00602365">
        <w:rPr>
          <w:rFonts w:eastAsia="Arial Unicode MS"/>
          <w:b/>
          <w:sz w:val="28"/>
          <w:szCs w:val="28"/>
        </w:rPr>
        <w:t>»</w:t>
      </w:r>
      <w:r w:rsidRPr="00602365">
        <w:rPr>
          <w:sz w:val="28"/>
          <w:szCs w:val="28"/>
        </w:rPr>
        <w:t xml:space="preserve"> на заседании Шумячского окружного Совета депутатов.</w:t>
      </w:r>
    </w:p>
    <w:p w:rsidR="00602365" w:rsidRPr="00602365" w:rsidRDefault="00602365" w:rsidP="00602365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2365">
        <w:rPr>
          <w:b/>
          <w:sz w:val="28"/>
          <w:szCs w:val="28"/>
        </w:rPr>
        <w:t xml:space="preserve">       </w:t>
      </w:r>
      <w:r w:rsidRPr="00602365">
        <w:rPr>
          <w:b/>
          <w:sz w:val="28"/>
          <w:szCs w:val="28"/>
        </w:rPr>
        <w:tab/>
      </w:r>
      <w:r w:rsidRPr="00602365">
        <w:rPr>
          <w:sz w:val="28"/>
          <w:szCs w:val="28"/>
        </w:rPr>
        <w:t>3. Провести публичные слушания по проекту решения Шумячского окружного Совета депутатов «</w:t>
      </w:r>
      <w:r w:rsidR="004439EB" w:rsidRPr="00454F4F">
        <w:rPr>
          <w:bCs/>
          <w:color w:val="000000"/>
          <w:sz w:val="28"/>
          <w:szCs w:val="28"/>
        </w:rPr>
        <w:t>О</w:t>
      </w:r>
      <w:r w:rsidR="004439EB">
        <w:rPr>
          <w:bCs/>
          <w:color w:val="000000"/>
          <w:sz w:val="28"/>
          <w:szCs w:val="28"/>
        </w:rPr>
        <w:t xml:space="preserve"> внесении изменений в</w:t>
      </w:r>
      <w:r w:rsidR="004439EB" w:rsidRPr="00454F4F">
        <w:rPr>
          <w:bCs/>
          <w:color w:val="000000"/>
          <w:sz w:val="28"/>
          <w:szCs w:val="28"/>
        </w:rPr>
        <w:t xml:space="preserve"> Правил</w:t>
      </w:r>
      <w:r w:rsidR="004439EB">
        <w:rPr>
          <w:bCs/>
          <w:color w:val="000000"/>
          <w:sz w:val="28"/>
          <w:szCs w:val="28"/>
        </w:rPr>
        <w:t>а</w:t>
      </w:r>
      <w:r w:rsidR="004439EB" w:rsidRPr="00454F4F">
        <w:rPr>
          <w:bCs/>
          <w:color w:val="000000"/>
          <w:sz w:val="28"/>
          <w:szCs w:val="28"/>
        </w:rPr>
        <w:t xml:space="preserve"> благоустройства территории муниципального образования «Шумячский муниципальный округ» Смоленской области</w:t>
      </w:r>
      <w:r w:rsidRPr="00602365">
        <w:rPr>
          <w:rFonts w:eastAsia="Arial Unicode MS"/>
          <w:sz w:val="28"/>
          <w:szCs w:val="28"/>
        </w:rPr>
        <w:t xml:space="preserve">» </w:t>
      </w:r>
      <w:r w:rsidR="00EE3F1D">
        <w:rPr>
          <w:rFonts w:eastAsia="Arial Unicode MS"/>
          <w:sz w:val="28"/>
          <w:szCs w:val="28"/>
        </w:rPr>
        <w:t>30</w:t>
      </w:r>
      <w:bookmarkStart w:id="1" w:name="_GoBack"/>
      <w:bookmarkEnd w:id="1"/>
      <w:r w:rsidR="00383EE1">
        <w:rPr>
          <w:rFonts w:eastAsia="Arial Unicode MS"/>
          <w:sz w:val="28"/>
          <w:szCs w:val="28"/>
        </w:rPr>
        <w:t xml:space="preserve"> июня</w:t>
      </w:r>
      <w:r w:rsidRPr="00602365">
        <w:rPr>
          <w:rFonts w:eastAsia="Arial Unicode MS"/>
          <w:sz w:val="28"/>
          <w:szCs w:val="28"/>
        </w:rPr>
        <w:t xml:space="preserve"> </w:t>
      </w:r>
      <w:r w:rsidRPr="00602365">
        <w:rPr>
          <w:sz w:val="28"/>
          <w:szCs w:val="28"/>
        </w:rPr>
        <w:t>202</w:t>
      </w:r>
      <w:r w:rsidR="00383EE1">
        <w:rPr>
          <w:sz w:val="28"/>
          <w:szCs w:val="28"/>
        </w:rPr>
        <w:t>6</w:t>
      </w:r>
      <w:r w:rsidRPr="00602365">
        <w:rPr>
          <w:sz w:val="28"/>
          <w:szCs w:val="28"/>
        </w:rPr>
        <w:t xml:space="preserve"> года в 15.00 часов в </w:t>
      </w:r>
      <w:r w:rsidR="00383EE1">
        <w:rPr>
          <w:sz w:val="28"/>
          <w:szCs w:val="28"/>
        </w:rPr>
        <w:t>кабинете 29</w:t>
      </w:r>
      <w:r w:rsidRPr="00602365">
        <w:rPr>
          <w:sz w:val="28"/>
          <w:szCs w:val="28"/>
        </w:rPr>
        <w:t xml:space="preserve"> Администрации муниципального образования «Шумячский муниципальный округ» Смоленской области.</w:t>
      </w:r>
    </w:p>
    <w:p w:rsidR="00602365" w:rsidRPr="00602365" w:rsidRDefault="00602365" w:rsidP="0060236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02365">
        <w:rPr>
          <w:sz w:val="28"/>
          <w:szCs w:val="28"/>
        </w:rPr>
        <w:t xml:space="preserve">       4. Создать организационный комитет для подготовки и проведения публичных слушаний по проекту решения Шумячского окружного Совета депутатов «</w:t>
      </w:r>
      <w:r w:rsidR="004439EB" w:rsidRPr="00454F4F">
        <w:rPr>
          <w:bCs/>
          <w:color w:val="000000"/>
          <w:sz w:val="28"/>
          <w:szCs w:val="28"/>
        </w:rPr>
        <w:t>О</w:t>
      </w:r>
      <w:r w:rsidR="004439EB">
        <w:rPr>
          <w:bCs/>
          <w:color w:val="000000"/>
          <w:sz w:val="28"/>
          <w:szCs w:val="28"/>
        </w:rPr>
        <w:t xml:space="preserve"> внесении изменений в</w:t>
      </w:r>
      <w:r w:rsidR="004439EB" w:rsidRPr="00454F4F">
        <w:rPr>
          <w:bCs/>
          <w:color w:val="000000"/>
          <w:sz w:val="28"/>
          <w:szCs w:val="28"/>
        </w:rPr>
        <w:t xml:space="preserve"> Правил</w:t>
      </w:r>
      <w:r w:rsidR="004439EB">
        <w:rPr>
          <w:bCs/>
          <w:color w:val="000000"/>
          <w:sz w:val="28"/>
          <w:szCs w:val="28"/>
        </w:rPr>
        <w:t>а</w:t>
      </w:r>
      <w:r w:rsidR="004439EB" w:rsidRPr="00454F4F">
        <w:rPr>
          <w:bCs/>
          <w:color w:val="000000"/>
          <w:sz w:val="28"/>
          <w:szCs w:val="28"/>
        </w:rPr>
        <w:t xml:space="preserve"> благоустройства территории муниципального образования «Шумячский муниципальный округ» Смоленской области</w:t>
      </w:r>
      <w:r w:rsidRPr="00602365">
        <w:rPr>
          <w:sz w:val="28"/>
          <w:szCs w:val="28"/>
        </w:rPr>
        <w:t xml:space="preserve">» в составе: </w:t>
      </w:r>
    </w:p>
    <w:p w:rsidR="00602365" w:rsidRPr="00602365" w:rsidRDefault="00602365" w:rsidP="0060236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10215" w:type="dxa"/>
        <w:jc w:val="center"/>
        <w:tblLook w:val="0000" w:firstRow="0" w:lastRow="0" w:firstColumn="0" w:lastColumn="0" w:noHBand="0" w:noVBand="0"/>
      </w:tblPr>
      <w:tblGrid>
        <w:gridCol w:w="3881"/>
        <w:gridCol w:w="310"/>
        <w:gridCol w:w="6024"/>
      </w:tblGrid>
      <w:tr w:rsidR="00602365" w:rsidRPr="00602365" w:rsidTr="0002423E">
        <w:trPr>
          <w:jc w:val="center"/>
        </w:trPr>
        <w:tc>
          <w:tcPr>
            <w:tcW w:w="3881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 xml:space="preserve">Дмитриева </w:t>
            </w: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Наталья Михайловна</w:t>
            </w: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Слободчиков</w:t>
            </w: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 xml:space="preserve">Виталий Леонидович                   </w:t>
            </w:r>
          </w:p>
        </w:tc>
        <w:tc>
          <w:tcPr>
            <w:tcW w:w="310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-</w:t>
            </w: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-</w:t>
            </w: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6024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 xml:space="preserve">Заместитель Главы муниципального образования «Шумячский муниципальный округ» Смоленской области, председатель оргкомитета; </w:t>
            </w:r>
          </w:p>
          <w:p w:rsidR="00602365" w:rsidRPr="00602365" w:rsidRDefault="00602365" w:rsidP="00602365">
            <w:pPr>
              <w:jc w:val="both"/>
              <w:rPr>
                <w:bCs/>
                <w:sz w:val="16"/>
                <w:szCs w:val="16"/>
              </w:rPr>
            </w:pP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 xml:space="preserve">Председатель Шумячского окружного Совета      </w:t>
            </w:r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депутатов</w:t>
            </w:r>
          </w:p>
        </w:tc>
      </w:tr>
    </w:tbl>
    <w:p w:rsidR="00602365" w:rsidRPr="00602365" w:rsidRDefault="00602365" w:rsidP="00602365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tbl>
      <w:tblPr>
        <w:tblW w:w="10215" w:type="dxa"/>
        <w:jc w:val="center"/>
        <w:tblLook w:val="0000" w:firstRow="0" w:lastRow="0" w:firstColumn="0" w:lastColumn="0" w:noHBand="0" w:noVBand="0"/>
      </w:tblPr>
      <w:tblGrid>
        <w:gridCol w:w="3881"/>
        <w:gridCol w:w="310"/>
        <w:gridCol w:w="6024"/>
      </w:tblGrid>
      <w:tr w:rsidR="00602365" w:rsidRPr="00602365" w:rsidTr="0002423E">
        <w:trPr>
          <w:jc w:val="center"/>
        </w:trPr>
        <w:tc>
          <w:tcPr>
            <w:tcW w:w="3881" w:type="dxa"/>
          </w:tcPr>
          <w:p w:rsidR="00602365" w:rsidRDefault="004439EB" w:rsidP="006023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Малышкин</w:t>
            </w:r>
          </w:p>
          <w:p w:rsidR="004439EB" w:rsidRPr="00602365" w:rsidRDefault="004439EB" w:rsidP="006023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Максим Николаевич</w:t>
            </w:r>
          </w:p>
        </w:tc>
        <w:tc>
          <w:tcPr>
            <w:tcW w:w="310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24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«Шумячский муниципальный округ» Смоленской области, заместитель председателя;</w:t>
            </w:r>
          </w:p>
        </w:tc>
      </w:tr>
      <w:tr w:rsidR="00602365" w:rsidRPr="00602365" w:rsidTr="0002423E">
        <w:trPr>
          <w:jc w:val="center"/>
        </w:trPr>
        <w:tc>
          <w:tcPr>
            <w:tcW w:w="3881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24" w:type="dxa"/>
          </w:tcPr>
          <w:p w:rsidR="00602365" w:rsidRPr="00602365" w:rsidRDefault="00602365" w:rsidP="0060236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602365" w:rsidRPr="00602365" w:rsidTr="0002423E">
        <w:trPr>
          <w:jc w:val="center"/>
        </w:trPr>
        <w:tc>
          <w:tcPr>
            <w:tcW w:w="3881" w:type="dxa"/>
          </w:tcPr>
          <w:p w:rsidR="00602365" w:rsidRDefault="004439EB" w:rsidP="00602365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Жарынская</w:t>
            </w:r>
            <w:proofErr w:type="spellEnd"/>
          </w:p>
          <w:p w:rsidR="004439EB" w:rsidRPr="00602365" w:rsidRDefault="004439EB" w:rsidP="006023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Анатольевна</w:t>
            </w:r>
          </w:p>
        </w:tc>
        <w:tc>
          <w:tcPr>
            <w:tcW w:w="310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24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 xml:space="preserve">Председатель Шумячского территориального комитета Управления по развитию территорий   Администрации муниципального образования «Шумячский муниципальный округ» Смоленской области; </w:t>
            </w:r>
          </w:p>
          <w:p w:rsidR="00602365" w:rsidRPr="00602365" w:rsidRDefault="00602365" w:rsidP="0060236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602365" w:rsidRPr="00602365" w:rsidTr="0002423E">
        <w:trPr>
          <w:jc w:val="center"/>
        </w:trPr>
        <w:tc>
          <w:tcPr>
            <w:tcW w:w="3881" w:type="dxa"/>
          </w:tcPr>
          <w:p w:rsidR="004439EB" w:rsidRDefault="004439EB" w:rsidP="006023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Панова </w:t>
            </w:r>
          </w:p>
          <w:p w:rsidR="00602365" w:rsidRPr="00602365" w:rsidRDefault="004439EB" w:rsidP="0060236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Наталья Михайловна</w:t>
            </w:r>
            <w:r w:rsidR="00602365" w:rsidRPr="00602365">
              <w:rPr>
                <w:bCs/>
                <w:sz w:val="28"/>
                <w:szCs w:val="28"/>
              </w:rPr>
              <w:t xml:space="preserve">                 </w:t>
            </w:r>
          </w:p>
        </w:tc>
        <w:tc>
          <w:tcPr>
            <w:tcW w:w="310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24" w:type="dxa"/>
          </w:tcPr>
          <w:p w:rsidR="004439EB" w:rsidRPr="00602365" w:rsidRDefault="004439EB" w:rsidP="004439EB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 xml:space="preserve">Председатель </w:t>
            </w:r>
            <w:r>
              <w:rPr>
                <w:bCs/>
                <w:sz w:val="28"/>
                <w:szCs w:val="28"/>
              </w:rPr>
              <w:t>Озерного</w:t>
            </w:r>
            <w:r w:rsidRPr="00602365">
              <w:rPr>
                <w:bCs/>
                <w:sz w:val="28"/>
                <w:szCs w:val="28"/>
              </w:rPr>
              <w:t xml:space="preserve"> территориального комитета Управления по развитию территорий   Администрации муниципального образования «Шумячский муниципальный округ» Смоленской области; </w:t>
            </w:r>
          </w:p>
          <w:p w:rsidR="00602365" w:rsidRPr="00602365" w:rsidRDefault="00602365" w:rsidP="0060236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602365" w:rsidRPr="00602365" w:rsidTr="0002423E">
        <w:trPr>
          <w:trHeight w:val="2010"/>
          <w:jc w:val="center"/>
        </w:trPr>
        <w:tc>
          <w:tcPr>
            <w:tcW w:w="3881" w:type="dxa"/>
          </w:tcPr>
          <w:p w:rsidR="00602365" w:rsidRDefault="004439EB" w:rsidP="006023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right="-73"/>
              <w:jc w:val="both"/>
              <w:textAlignment w:val="baseline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Горлачева</w:t>
            </w:r>
            <w:proofErr w:type="spellEnd"/>
          </w:p>
          <w:p w:rsidR="004439EB" w:rsidRPr="00602365" w:rsidRDefault="004439EB" w:rsidP="006023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right="-73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Мария Александровна</w:t>
            </w:r>
          </w:p>
        </w:tc>
        <w:tc>
          <w:tcPr>
            <w:tcW w:w="310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24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области;</w:t>
            </w:r>
          </w:p>
          <w:p w:rsidR="00602365" w:rsidRPr="00602365" w:rsidRDefault="00602365" w:rsidP="00602365">
            <w:pPr>
              <w:jc w:val="both"/>
              <w:rPr>
                <w:bCs/>
                <w:sz w:val="16"/>
                <w:szCs w:val="16"/>
              </w:rPr>
            </w:pPr>
            <w:r w:rsidRPr="00602365">
              <w:rPr>
                <w:bCs/>
                <w:sz w:val="28"/>
                <w:szCs w:val="28"/>
              </w:rPr>
              <w:t xml:space="preserve">  </w:t>
            </w:r>
          </w:p>
        </w:tc>
      </w:tr>
      <w:tr w:rsidR="00602365" w:rsidRPr="00602365" w:rsidTr="0002423E">
        <w:trPr>
          <w:jc w:val="center"/>
        </w:trPr>
        <w:tc>
          <w:tcPr>
            <w:tcW w:w="3881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024" w:type="dxa"/>
          </w:tcPr>
          <w:p w:rsidR="00602365" w:rsidRPr="00602365" w:rsidRDefault="00602365" w:rsidP="00602365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602365" w:rsidRPr="00602365" w:rsidTr="0002423E">
        <w:trPr>
          <w:jc w:val="center"/>
        </w:trPr>
        <w:tc>
          <w:tcPr>
            <w:tcW w:w="3881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602365">
              <w:rPr>
                <w:bCs/>
                <w:sz w:val="28"/>
                <w:szCs w:val="28"/>
              </w:rPr>
              <w:t>Бетремеева</w:t>
            </w:r>
            <w:proofErr w:type="spellEnd"/>
          </w:p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Светлана Ефимовна</w:t>
            </w:r>
          </w:p>
        </w:tc>
        <w:tc>
          <w:tcPr>
            <w:tcW w:w="310" w:type="dxa"/>
          </w:tcPr>
          <w:p w:rsidR="00602365" w:rsidRPr="00602365" w:rsidRDefault="00602365" w:rsidP="00602365">
            <w:pPr>
              <w:jc w:val="both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024" w:type="dxa"/>
          </w:tcPr>
          <w:p w:rsidR="00602365" w:rsidRPr="00602365" w:rsidRDefault="00602365" w:rsidP="0060236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602365">
              <w:rPr>
                <w:bCs/>
                <w:sz w:val="28"/>
                <w:szCs w:val="28"/>
              </w:rPr>
              <w:t>инспектор Шумячского территориального комитета Управления по развитию территорий   Администрации муниципального образования «Шумячский муниципальный округ» Смоленской области (по согласованию).</w:t>
            </w:r>
          </w:p>
        </w:tc>
      </w:tr>
    </w:tbl>
    <w:p w:rsidR="00602365" w:rsidRPr="00602365" w:rsidRDefault="00602365" w:rsidP="00602365">
      <w:pPr>
        <w:ind w:firstLine="708"/>
        <w:jc w:val="both"/>
        <w:rPr>
          <w:sz w:val="16"/>
          <w:szCs w:val="16"/>
        </w:rPr>
      </w:pPr>
    </w:p>
    <w:p w:rsidR="00602365" w:rsidRPr="00602365" w:rsidRDefault="00602365" w:rsidP="00602365">
      <w:pPr>
        <w:ind w:firstLine="708"/>
        <w:jc w:val="both"/>
        <w:rPr>
          <w:sz w:val="28"/>
          <w:szCs w:val="28"/>
        </w:rPr>
      </w:pPr>
      <w:r w:rsidRPr="00602365">
        <w:rPr>
          <w:sz w:val="28"/>
          <w:szCs w:val="28"/>
        </w:rPr>
        <w:t>5.</w:t>
      </w:r>
      <w:r w:rsidRPr="00602365">
        <w:rPr>
          <w:b/>
          <w:sz w:val="28"/>
          <w:szCs w:val="28"/>
        </w:rPr>
        <w:t xml:space="preserve"> </w:t>
      </w:r>
      <w:r w:rsidRPr="00602365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602365" w:rsidRPr="00602365" w:rsidRDefault="00602365" w:rsidP="00602365">
      <w:pPr>
        <w:ind w:firstLine="708"/>
        <w:jc w:val="both"/>
        <w:rPr>
          <w:sz w:val="28"/>
          <w:szCs w:val="28"/>
        </w:rPr>
      </w:pPr>
    </w:p>
    <w:p w:rsidR="00602365" w:rsidRPr="00602365" w:rsidRDefault="00602365" w:rsidP="00602365">
      <w:pPr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0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709"/>
        <w:gridCol w:w="5103"/>
      </w:tblGrid>
      <w:tr w:rsidR="00602365" w:rsidRPr="00602365" w:rsidTr="0002423E">
        <w:trPr>
          <w:cantSplit/>
        </w:trPr>
        <w:tc>
          <w:tcPr>
            <w:tcW w:w="4248" w:type="dxa"/>
          </w:tcPr>
          <w:p w:rsidR="00602365" w:rsidRPr="00602365" w:rsidRDefault="00602365" w:rsidP="00602365">
            <w:pPr>
              <w:rPr>
                <w:color w:val="000000"/>
                <w:sz w:val="28"/>
                <w:szCs w:val="28"/>
              </w:rPr>
            </w:pPr>
            <w:r w:rsidRPr="00602365">
              <w:rPr>
                <w:color w:val="000000"/>
                <w:sz w:val="28"/>
                <w:szCs w:val="28"/>
              </w:rPr>
              <w:t xml:space="preserve">Председатель Шумячского </w:t>
            </w:r>
          </w:p>
          <w:p w:rsidR="00602365" w:rsidRPr="00602365" w:rsidRDefault="00602365" w:rsidP="00602365">
            <w:pPr>
              <w:rPr>
                <w:color w:val="000000"/>
                <w:sz w:val="28"/>
                <w:szCs w:val="28"/>
              </w:rPr>
            </w:pPr>
            <w:r w:rsidRPr="00602365">
              <w:rPr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709" w:type="dxa"/>
          </w:tcPr>
          <w:p w:rsidR="00602365" w:rsidRPr="00602365" w:rsidRDefault="00602365" w:rsidP="006023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602365" w:rsidRPr="00602365" w:rsidRDefault="00602365" w:rsidP="00602365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602365">
              <w:rPr>
                <w:color w:val="000000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602365" w:rsidRPr="00602365" w:rsidTr="0002423E">
        <w:trPr>
          <w:cantSplit/>
        </w:trPr>
        <w:tc>
          <w:tcPr>
            <w:tcW w:w="4248" w:type="dxa"/>
          </w:tcPr>
          <w:p w:rsidR="00602365" w:rsidRPr="00602365" w:rsidRDefault="00602365" w:rsidP="00602365">
            <w:pPr>
              <w:keepNext/>
              <w:keepLines/>
              <w:jc w:val="right"/>
              <w:outlineLvl w:val="3"/>
              <w:rPr>
                <w:rFonts w:eastAsiaTheme="majorEastAsia"/>
                <w:iCs/>
                <w:color w:val="000000"/>
                <w:sz w:val="28"/>
                <w:szCs w:val="28"/>
              </w:rPr>
            </w:pPr>
            <w:r w:rsidRPr="00602365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В.Л. Слободчиков                        </w:t>
            </w:r>
          </w:p>
        </w:tc>
        <w:tc>
          <w:tcPr>
            <w:tcW w:w="709" w:type="dxa"/>
          </w:tcPr>
          <w:p w:rsidR="00602365" w:rsidRPr="00602365" w:rsidRDefault="00602365" w:rsidP="0060236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602365" w:rsidRPr="00602365" w:rsidRDefault="00602365" w:rsidP="00602365">
            <w:pPr>
              <w:keepNext/>
              <w:keepLines/>
              <w:ind w:right="-70"/>
              <w:jc w:val="center"/>
              <w:outlineLvl w:val="3"/>
              <w:rPr>
                <w:rFonts w:eastAsiaTheme="majorEastAsia"/>
                <w:iCs/>
                <w:color w:val="000000"/>
                <w:sz w:val="28"/>
                <w:szCs w:val="28"/>
              </w:rPr>
            </w:pPr>
            <w:r w:rsidRPr="00602365">
              <w:rPr>
                <w:rFonts w:eastAsiaTheme="majorEastAsia"/>
                <w:iCs/>
                <w:color w:val="000000"/>
                <w:sz w:val="28"/>
                <w:szCs w:val="28"/>
              </w:rPr>
              <w:t xml:space="preserve">                                            Д.А. Каменев</w:t>
            </w:r>
          </w:p>
        </w:tc>
      </w:tr>
    </w:tbl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454F4F">
      <w:pPr>
        <w:jc w:val="both"/>
        <w:rPr>
          <w:bCs/>
          <w:sz w:val="28"/>
          <w:szCs w:val="28"/>
        </w:rPr>
      </w:pPr>
    </w:p>
    <w:p w:rsidR="00602365" w:rsidRDefault="00602365" w:rsidP="00602365">
      <w:pPr>
        <w:jc w:val="center"/>
        <w:rPr>
          <w:bCs/>
          <w:sz w:val="28"/>
          <w:szCs w:val="28"/>
        </w:rPr>
      </w:pPr>
      <w:r w:rsidRPr="00602365">
        <w:rPr>
          <w:b/>
          <w:noProof/>
        </w:rPr>
        <w:lastRenderedPageBreak/>
        <w:drawing>
          <wp:inline distT="0" distB="0" distL="0" distR="0" wp14:anchorId="5EBE46FF" wp14:editId="44B67EB3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F50" w:rsidRPr="00C46755" w:rsidRDefault="00602365" w:rsidP="00602365">
      <w:pPr>
        <w:rPr>
          <w:b/>
          <w:noProof/>
          <w:sz w:val="26"/>
          <w:szCs w:val="26"/>
        </w:rPr>
      </w:pPr>
      <w:r w:rsidRPr="00C46755">
        <w:rPr>
          <w:bCs/>
          <w:sz w:val="26"/>
          <w:szCs w:val="26"/>
        </w:rPr>
        <w:t xml:space="preserve">                                                                         </w:t>
      </w:r>
      <w:r w:rsidR="00165297" w:rsidRPr="00C46755">
        <w:rPr>
          <w:b/>
          <w:noProof/>
          <w:sz w:val="26"/>
          <w:szCs w:val="26"/>
        </w:rPr>
        <w:t xml:space="preserve">                                         П Р О Е К Т</w:t>
      </w:r>
    </w:p>
    <w:p w:rsidR="00165297" w:rsidRPr="00C46755" w:rsidRDefault="00165297" w:rsidP="00165297">
      <w:pPr>
        <w:jc w:val="right"/>
        <w:rPr>
          <w:b/>
          <w:noProof/>
          <w:sz w:val="26"/>
          <w:szCs w:val="26"/>
        </w:rPr>
      </w:pPr>
    </w:p>
    <w:p w:rsidR="00883F50" w:rsidRPr="00C46755" w:rsidRDefault="00883F50" w:rsidP="00883F50">
      <w:pPr>
        <w:jc w:val="center"/>
        <w:rPr>
          <w:b/>
          <w:sz w:val="26"/>
          <w:szCs w:val="26"/>
        </w:rPr>
      </w:pPr>
      <w:r w:rsidRPr="00C46755">
        <w:rPr>
          <w:b/>
          <w:sz w:val="26"/>
          <w:szCs w:val="26"/>
        </w:rPr>
        <w:t>Смоленская область</w:t>
      </w:r>
    </w:p>
    <w:p w:rsidR="00883F50" w:rsidRPr="00C46755" w:rsidRDefault="00883F50" w:rsidP="00883F50">
      <w:pPr>
        <w:jc w:val="center"/>
        <w:rPr>
          <w:b/>
          <w:sz w:val="26"/>
          <w:szCs w:val="26"/>
        </w:rPr>
      </w:pPr>
      <w:r w:rsidRPr="00C46755">
        <w:rPr>
          <w:b/>
          <w:sz w:val="26"/>
          <w:szCs w:val="26"/>
        </w:rPr>
        <w:t xml:space="preserve">Шумячский </w:t>
      </w:r>
      <w:r w:rsidR="00434D77" w:rsidRPr="00C46755">
        <w:rPr>
          <w:b/>
          <w:sz w:val="26"/>
          <w:szCs w:val="26"/>
        </w:rPr>
        <w:t>окружной</w:t>
      </w:r>
      <w:r w:rsidRPr="00C46755">
        <w:rPr>
          <w:b/>
          <w:sz w:val="26"/>
          <w:szCs w:val="26"/>
        </w:rPr>
        <w:t xml:space="preserve"> Совет депутатов </w:t>
      </w:r>
    </w:p>
    <w:p w:rsidR="00883F50" w:rsidRPr="00C46755" w:rsidRDefault="00883F50" w:rsidP="00883F50">
      <w:pPr>
        <w:jc w:val="center"/>
        <w:rPr>
          <w:b/>
          <w:sz w:val="26"/>
          <w:szCs w:val="26"/>
        </w:rPr>
      </w:pPr>
      <w:r w:rsidRPr="00C46755">
        <w:rPr>
          <w:b/>
          <w:sz w:val="26"/>
          <w:szCs w:val="26"/>
        </w:rPr>
        <w:t>РЕШЕНИЕ</w:t>
      </w:r>
    </w:p>
    <w:p w:rsidR="00883F50" w:rsidRPr="00C46755" w:rsidRDefault="00883F50" w:rsidP="00883F50">
      <w:pPr>
        <w:jc w:val="center"/>
        <w:rPr>
          <w:sz w:val="26"/>
          <w:szCs w:val="26"/>
        </w:rPr>
      </w:pPr>
    </w:p>
    <w:p w:rsidR="00883F50" w:rsidRPr="00C46755" w:rsidRDefault="00883F50" w:rsidP="00883F50">
      <w:pPr>
        <w:jc w:val="center"/>
        <w:rPr>
          <w:sz w:val="26"/>
          <w:szCs w:val="26"/>
        </w:rPr>
      </w:pPr>
    </w:p>
    <w:p w:rsidR="00883F50" w:rsidRPr="00C46755" w:rsidRDefault="00165297" w:rsidP="00883F50">
      <w:pPr>
        <w:rPr>
          <w:sz w:val="26"/>
          <w:szCs w:val="26"/>
        </w:rPr>
      </w:pPr>
      <w:r w:rsidRPr="00C46755">
        <w:rPr>
          <w:sz w:val="26"/>
          <w:szCs w:val="26"/>
        </w:rPr>
        <w:t>______________</w:t>
      </w:r>
      <w:r w:rsidR="00883F50" w:rsidRPr="00C46755">
        <w:rPr>
          <w:sz w:val="26"/>
          <w:szCs w:val="26"/>
        </w:rPr>
        <w:t xml:space="preserve"> г.  №</w:t>
      </w:r>
      <w:r w:rsidRPr="00C46755">
        <w:rPr>
          <w:sz w:val="26"/>
          <w:szCs w:val="26"/>
        </w:rPr>
        <w:t xml:space="preserve"> ____</w:t>
      </w:r>
    </w:p>
    <w:p w:rsidR="00883F50" w:rsidRPr="00C46755" w:rsidRDefault="00883F50" w:rsidP="00883F50">
      <w:pPr>
        <w:rPr>
          <w:sz w:val="26"/>
          <w:szCs w:val="26"/>
        </w:rPr>
      </w:pPr>
      <w:proofErr w:type="spellStart"/>
      <w:r w:rsidRPr="00C46755">
        <w:rPr>
          <w:sz w:val="26"/>
          <w:szCs w:val="26"/>
        </w:rPr>
        <w:t>пгт</w:t>
      </w:r>
      <w:proofErr w:type="spellEnd"/>
      <w:r w:rsidRPr="00C46755">
        <w:rPr>
          <w:sz w:val="26"/>
          <w:szCs w:val="26"/>
        </w:rPr>
        <w:t>. Шумячи</w:t>
      </w:r>
    </w:p>
    <w:p w:rsidR="00454F4F" w:rsidRPr="00C46755" w:rsidRDefault="00454F4F" w:rsidP="00883F50">
      <w:pPr>
        <w:rPr>
          <w:sz w:val="26"/>
          <w:szCs w:val="26"/>
        </w:rPr>
      </w:pPr>
    </w:p>
    <w:p w:rsidR="00454F4F" w:rsidRPr="00C46755" w:rsidRDefault="00454F4F" w:rsidP="00883F50">
      <w:pPr>
        <w:rPr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</w:tblGrid>
      <w:tr w:rsidR="00454F4F" w:rsidRPr="00C46755" w:rsidTr="00454F4F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454F4F" w:rsidRPr="00C46755" w:rsidRDefault="00602365" w:rsidP="00454F4F">
            <w:pPr>
              <w:jc w:val="both"/>
              <w:rPr>
                <w:bCs/>
                <w:color w:val="000000"/>
                <w:sz w:val="26"/>
                <w:szCs w:val="26"/>
              </w:rPr>
            </w:pPr>
            <w:bookmarkStart w:id="2" w:name="_Hlk205285463"/>
            <w:r w:rsidRPr="00C46755">
              <w:rPr>
                <w:bCs/>
                <w:color w:val="000000"/>
                <w:sz w:val="26"/>
                <w:szCs w:val="26"/>
              </w:rPr>
              <w:t>О внесении изменений в Правила благоустройства территории муниципального образования «Шумячский муниципальный округ» Смоленской области</w:t>
            </w:r>
            <w:bookmarkEnd w:id="2"/>
            <w:r w:rsidRPr="00C46755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454F4F" w:rsidRPr="00C46755" w:rsidRDefault="00454F4F" w:rsidP="00454F4F">
      <w:pPr>
        <w:rPr>
          <w:i/>
          <w:iCs/>
          <w:color w:val="000000"/>
          <w:sz w:val="26"/>
          <w:szCs w:val="26"/>
        </w:rPr>
      </w:pPr>
    </w:p>
    <w:p w:rsidR="00454F4F" w:rsidRPr="00C46755" w:rsidRDefault="00454F4F" w:rsidP="00454F4F">
      <w:pPr>
        <w:ind w:firstLine="709"/>
        <w:jc w:val="both"/>
        <w:rPr>
          <w:bCs/>
          <w:color w:val="000000"/>
          <w:sz w:val="26"/>
          <w:szCs w:val="26"/>
        </w:rPr>
      </w:pPr>
      <w:r w:rsidRPr="00C46755">
        <w:rPr>
          <w:bCs/>
          <w:color w:val="000000"/>
          <w:sz w:val="26"/>
          <w:szCs w:val="26"/>
        </w:rPr>
        <w:t xml:space="preserve"> </w:t>
      </w:r>
      <w:r w:rsidR="00DA0AB7" w:rsidRPr="00C46755">
        <w:rPr>
          <w:bCs/>
          <w:color w:val="000000"/>
          <w:sz w:val="26"/>
          <w:szCs w:val="26"/>
        </w:rPr>
        <w:t xml:space="preserve">Руководствуясь Федеральным законом от 27.12.2018 № 498-ФЗ </w:t>
      </w:r>
      <w:r w:rsidRPr="00C46755">
        <w:rPr>
          <w:bCs/>
          <w:color w:val="000000"/>
          <w:sz w:val="26"/>
          <w:szCs w:val="26"/>
        </w:rPr>
        <w:t xml:space="preserve"> </w:t>
      </w:r>
      <w:r w:rsidR="00DA0AB7" w:rsidRPr="00C46755">
        <w:rPr>
          <w:b/>
          <w:color w:val="000000"/>
          <w:sz w:val="26"/>
          <w:szCs w:val="26"/>
        </w:rPr>
        <w:t> </w:t>
      </w:r>
      <w:r w:rsidR="00DA0AB7" w:rsidRPr="00C46755">
        <w:rPr>
          <w:color w:val="000000"/>
          <w:sz w:val="26"/>
          <w:szCs w:val="26"/>
        </w:rPr>
        <w:t>«Об ответственном обращении с животными и о внесении изменений в отдельные законодательные акты Российской Федерации»</w:t>
      </w:r>
      <w:r w:rsidR="00DA0AB7" w:rsidRPr="00C46755">
        <w:rPr>
          <w:bCs/>
          <w:color w:val="000000"/>
          <w:sz w:val="26"/>
          <w:szCs w:val="26"/>
        </w:rPr>
        <w:t>,</w:t>
      </w:r>
      <w:r w:rsidRPr="00C46755">
        <w:rPr>
          <w:bCs/>
          <w:color w:val="000000"/>
          <w:sz w:val="26"/>
          <w:szCs w:val="26"/>
        </w:rPr>
        <w:t xml:space="preserve"> </w:t>
      </w:r>
      <w:r w:rsidR="00D84C19" w:rsidRPr="00C46755">
        <w:rPr>
          <w:sz w:val="26"/>
          <w:szCs w:val="26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C46755">
        <w:rPr>
          <w:bCs/>
          <w:color w:val="000000"/>
          <w:sz w:val="26"/>
          <w:szCs w:val="26"/>
        </w:rPr>
        <w:t>Уставом муниципального образования «Шумячский муниципальный округ» Смоленской области</w:t>
      </w:r>
      <w:r w:rsidR="000E6493" w:rsidRPr="00C46755">
        <w:rPr>
          <w:bCs/>
          <w:color w:val="000000"/>
          <w:sz w:val="26"/>
          <w:szCs w:val="26"/>
        </w:rPr>
        <w:t xml:space="preserve">, на основании протеста прокуратуры </w:t>
      </w:r>
      <w:r w:rsidR="001151CD" w:rsidRPr="00C46755">
        <w:rPr>
          <w:bCs/>
          <w:color w:val="000000"/>
          <w:sz w:val="26"/>
          <w:szCs w:val="26"/>
        </w:rPr>
        <w:t xml:space="preserve">Шумячского района на Правила благоустройства территории муниципального образования «Шумячский муниципальный округ» Смоленской области (утв. решением Шумячского окружного Совета депутатов от 25.04.2025 №119) </w:t>
      </w:r>
      <w:r w:rsidR="000E6493" w:rsidRPr="00C46755">
        <w:rPr>
          <w:bCs/>
          <w:color w:val="000000"/>
          <w:sz w:val="26"/>
          <w:szCs w:val="26"/>
        </w:rPr>
        <w:t xml:space="preserve">от 20.03.2026 г. № 02-38-2026/Прдп105-26-20660023 </w:t>
      </w:r>
      <w:r w:rsidR="00434D77" w:rsidRPr="00C46755">
        <w:rPr>
          <w:bCs/>
          <w:color w:val="000000"/>
          <w:sz w:val="26"/>
          <w:szCs w:val="26"/>
        </w:rPr>
        <w:t xml:space="preserve"> Шумячский окружной Совет депутатов</w:t>
      </w:r>
    </w:p>
    <w:p w:rsidR="00454F4F" w:rsidRPr="00C46755" w:rsidRDefault="00454F4F" w:rsidP="00454F4F">
      <w:pPr>
        <w:spacing w:before="240"/>
        <w:ind w:firstLine="709"/>
        <w:jc w:val="both"/>
        <w:rPr>
          <w:color w:val="000000"/>
          <w:sz w:val="26"/>
          <w:szCs w:val="26"/>
        </w:rPr>
      </w:pPr>
      <w:r w:rsidRPr="00C46755">
        <w:rPr>
          <w:color w:val="000000"/>
          <w:sz w:val="26"/>
          <w:szCs w:val="26"/>
        </w:rPr>
        <w:t xml:space="preserve">РЕШИЛ: </w:t>
      </w:r>
    </w:p>
    <w:p w:rsidR="00DA0AB7" w:rsidRPr="00C46755" w:rsidRDefault="00DA0AB7" w:rsidP="004439EB">
      <w:pPr>
        <w:ind w:firstLine="708"/>
        <w:jc w:val="both"/>
        <w:rPr>
          <w:sz w:val="26"/>
          <w:szCs w:val="26"/>
        </w:rPr>
      </w:pPr>
      <w:r w:rsidRPr="00C46755">
        <w:rPr>
          <w:sz w:val="26"/>
          <w:szCs w:val="26"/>
        </w:rPr>
        <w:t xml:space="preserve">1. Внести </w:t>
      </w:r>
      <w:r w:rsidR="00602365" w:rsidRPr="00C46755">
        <w:rPr>
          <w:sz w:val="26"/>
          <w:szCs w:val="26"/>
        </w:rPr>
        <w:t xml:space="preserve">в </w:t>
      </w:r>
      <w:r w:rsidRPr="00C46755">
        <w:rPr>
          <w:bCs/>
          <w:color w:val="000000"/>
          <w:sz w:val="26"/>
          <w:szCs w:val="26"/>
        </w:rPr>
        <w:t>Правил</w:t>
      </w:r>
      <w:r w:rsidR="00602365" w:rsidRPr="00C46755">
        <w:rPr>
          <w:bCs/>
          <w:color w:val="000000"/>
          <w:sz w:val="26"/>
          <w:szCs w:val="26"/>
        </w:rPr>
        <w:t>а</w:t>
      </w:r>
      <w:r w:rsidRPr="00C46755">
        <w:rPr>
          <w:bCs/>
          <w:color w:val="000000"/>
          <w:sz w:val="26"/>
          <w:szCs w:val="26"/>
        </w:rPr>
        <w:t xml:space="preserve"> благоустройства территории муниципального образования «Шумячский муниципальный округ» Смоленской области</w:t>
      </w:r>
      <w:r w:rsidR="00602365" w:rsidRPr="00C46755">
        <w:rPr>
          <w:bCs/>
          <w:color w:val="000000"/>
          <w:sz w:val="26"/>
          <w:szCs w:val="26"/>
        </w:rPr>
        <w:t xml:space="preserve">, </w:t>
      </w:r>
      <w:proofErr w:type="gramStart"/>
      <w:r w:rsidR="00602365" w:rsidRPr="00C46755">
        <w:rPr>
          <w:bCs/>
          <w:color w:val="000000"/>
          <w:sz w:val="26"/>
          <w:szCs w:val="26"/>
        </w:rPr>
        <w:t xml:space="preserve">утвержденные </w:t>
      </w:r>
      <w:r w:rsidRPr="00C46755">
        <w:rPr>
          <w:bCs/>
          <w:color w:val="000000"/>
          <w:sz w:val="26"/>
          <w:szCs w:val="26"/>
        </w:rPr>
        <w:t xml:space="preserve"> </w:t>
      </w:r>
      <w:r w:rsidR="00602365" w:rsidRPr="00C46755">
        <w:rPr>
          <w:sz w:val="26"/>
          <w:szCs w:val="26"/>
        </w:rPr>
        <w:t>решением</w:t>
      </w:r>
      <w:proofErr w:type="gramEnd"/>
      <w:r w:rsidR="00602365" w:rsidRPr="00C46755">
        <w:rPr>
          <w:sz w:val="26"/>
          <w:szCs w:val="26"/>
        </w:rPr>
        <w:t xml:space="preserve"> Шумячского окружного Совета депутатов от 25.04.2025 г. № 119</w:t>
      </w:r>
      <w:r w:rsidRPr="00C46755">
        <w:rPr>
          <w:bCs/>
          <w:color w:val="000000"/>
          <w:sz w:val="26"/>
          <w:szCs w:val="26"/>
        </w:rPr>
        <w:t xml:space="preserve"> </w:t>
      </w:r>
      <w:r w:rsidR="00602365" w:rsidRPr="00C46755">
        <w:rPr>
          <w:bCs/>
          <w:color w:val="000000"/>
          <w:sz w:val="26"/>
          <w:szCs w:val="26"/>
        </w:rPr>
        <w:t>(в редакции решения Шум</w:t>
      </w:r>
      <w:r w:rsidR="004439EB" w:rsidRPr="00C46755">
        <w:rPr>
          <w:bCs/>
          <w:color w:val="000000"/>
          <w:sz w:val="26"/>
          <w:szCs w:val="26"/>
        </w:rPr>
        <w:t>я</w:t>
      </w:r>
      <w:r w:rsidR="00602365" w:rsidRPr="00C46755">
        <w:rPr>
          <w:bCs/>
          <w:color w:val="000000"/>
          <w:sz w:val="26"/>
          <w:szCs w:val="26"/>
        </w:rPr>
        <w:t xml:space="preserve">чского окружного Совета депутатов </w:t>
      </w:r>
      <w:r w:rsidR="00602365" w:rsidRPr="00C46755">
        <w:rPr>
          <w:sz w:val="26"/>
          <w:szCs w:val="26"/>
        </w:rPr>
        <w:t>29.08.2025 г.  № 216</w:t>
      </w:r>
      <w:r w:rsidR="004439EB" w:rsidRPr="00C46755">
        <w:rPr>
          <w:sz w:val="26"/>
          <w:szCs w:val="26"/>
        </w:rPr>
        <w:t xml:space="preserve">) </w:t>
      </w:r>
      <w:r w:rsidRPr="00C46755">
        <w:rPr>
          <w:bCs/>
          <w:sz w:val="26"/>
          <w:szCs w:val="26"/>
        </w:rPr>
        <w:t xml:space="preserve">следующие изменения: </w:t>
      </w:r>
    </w:p>
    <w:p w:rsidR="00DA0AB7" w:rsidRPr="00C46755" w:rsidRDefault="00DA0AB7" w:rsidP="004439EB">
      <w:pPr>
        <w:ind w:firstLine="708"/>
        <w:jc w:val="both"/>
        <w:rPr>
          <w:bCs/>
          <w:color w:val="000000"/>
          <w:sz w:val="26"/>
          <w:szCs w:val="26"/>
          <w:lang w:eastAsia="en-US"/>
        </w:rPr>
      </w:pPr>
      <w:r w:rsidRPr="00C46755">
        <w:rPr>
          <w:bCs/>
          <w:sz w:val="26"/>
          <w:szCs w:val="26"/>
        </w:rPr>
        <w:t xml:space="preserve">- </w:t>
      </w:r>
      <w:r w:rsidR="00665B17" w:rsidRPr="00C46755">
        <w:rPr>
          <w:bCs/>
          <w:sz w:val="26"/>
          <w:szCs w:val="26"/>
        </w:rPr>
        <w:t xml:space="preserve">пункт 4.25 </w:t>
      </w:r>
      <w:r w:rsidR="004439EB" w:rsidRPr="00C46755">
        <w:rPr>
          <w:bCs/>
          <w:sz w:val="26"/>
          <w:szCs w:val="26"/>
        </w:rPr>
        <w:t xml:space="preserve">Главы 4 </w:t>
      </w:r>
      <w:r w:rsidR="00665B17" w:rsidRPr="00C46755">
        <w:rPr>
          <w:bCs/>
          <w:sz w:val="26"/>
          <w:szCs w:val="26"/>
        </w:rPr>
        <w:t>исключить.</w:t>
      </w:r>
    </w:p>
    <w:p w:rsidR="00317DCE" w:rsidRPr="00C46755" w:rsidRDefault="00454F4F" w:rsidP="001151CD">
      <w:pPr>
        <w:ind w:firstLine="709"/>
        <w:jc w:val="both"/>
        <w:rPr>
          <w:bCs/>
          <w:sz w:val="26"/>
          <w:szCs w:val="26"/>
          <w:lang w:eastAsia="en-US"/>
        </w:rPr>
      </w:pPr>
      <w:r w:rsidRPr="00C46755">
        <w:rPr>
          <w:bCs/>
          <w:color w:val="000000"/>
          <w:sz w:val="26"/>
          <w:szCs w:val="26"/>
          <w:lang w:eastAsia="en-US"/>
        </w:rPr>
        <w:t>2. Опубликовать настоящее решение в газете «Шумячка»</w:t>
      </w:r>
      <w:r w:rsidRPr="00C46755">
        <w:rPr>
          <w:color w:val="000000"/>
          <w:sz w:val="26"/>
          <w:szCs w:val="26"/>
        </w:rPr>
        <w:t xml:space="preserve"> </w:t>
      </w:r>
      <w:r w:rsidRPr="00C46755">
        <w:rPr>
          <w:bCs/>
          <w:color w:val="000000"/>
          <w:sz w:val="26"/>
          <w:szCs w:val="26"/>
          <w:lang w:eastAsia="en-US"/>
        </w:rPr>
        <w:t xml:space="preserve">и разместить </w:t>
      </w:r>
      <w:bookmarkStart w:id="3" w:name="_Hlk20309729"/>
      <w:bookmarkStart w:id="4" w:name="_Hlk67578940"/>
      <w:r w:rsidRPr="00C46755">
        <w:rPr>
          <w:color w:val="000000"/>
          <w:sz w:val="26"/>
          <w:szCs w:val="26"/>
        </w:rPr>
        <w:t>на официальном сайте в информационно-телекоммуникационной сети «Интернет</w:t>
      </w:r>
      <w:bookmarkStart w:id="5" w:name="_Hlk15472517"/>
      <w:bookmarkEnd w:id="3"/>
      <w:bookmarkEnd w:id="4"/>
      <w:r w:rsidRPr="00C46755">
        <w:rPr>
          <w:color w:val="000000"/>
          <w:sz w:val="26"/>
          <w:szCs w:val="26"/>
        </w:rPr>
        <w:t>» по адресу</w:t>
      </w:r>
      <w:bookmarkEnd w:id="5"/>
      <w:r w:rsidRPr="00C46755">
        <w:rPr>
          <w:color w:val="000000"/>
          <w:sz w:val="26"/>
          <w:szCs w:val="26"/>
        </w:rPr>
        <w:t xml:space="preserve"> </w:t>
      </w:r>
      <w:r w:rsidRPr="00C46755">
        <w:rPr>
          <w:sz w:val="26"/>
          <w:szCs w:val="26"/>
        </w:rPr>
        <w:t>shumichi@admin-smolensk.ru.</w:t>
      </w:r>
    </w:p>
    <w:p w:rsidR="004439EB" w:rsidRPr="00C46755" w:rsidRDefault="00454F4F" w:rsidP="00C46755">
      <w:pPr>
        <w:ind w:firstLine="709"/>
        <w:jc w:val="both"/>
        <w:rPr>
          <w:bCs/>
          <w:color w:val="000000"/>
          <w:sz w:val="26"/>
          <w:szCs w:val="26"/>
          <w:lang w:eastAsia="en-US"/>
        </w:rPr>
      </w:pPr>
      <w:r w:rsidRPr="00C46755">
        <w:rPr>
          <w:bCs/>
          <w:color w:val="000000"/>
          <w:sz w:val="26"/>
          <w:szCs w:val="26"/>
          <w:lang w:eastAsia="en-US"/>
        </w:rPr>
        <w:t>3. Настоящее решение вступает в силу со дня его официального             опубликования.</w:t>
      </w:r>
    </w:p>
    <w:tbl>
      <w:tblPr>
        <w:tblpPr w:leftFromText="180" w:rightFromText="180" w:vertAnchor="text" w:horzAnchor="margin" w:tblpXSpec="center" w:tblpY="107"/>
        <w:tblW w:w="97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09"/>
        <w:gridCol w:w="4178"/>
      </w:tblGrid>
      <w:tr w:rsidR="00454F4F" w:rsidRPr="00C46755" w:rsidTr="00454F4F">
        <w:trPr>
          <w:cantSplit/>
        </w:trPr>
        <w:tc>
          <w:tcPr>
            <w:tcW w:w="4395" w:type="dxa"/>
          </w:tcPr>
          <w:p w:rsidR="00454F4F" w:rsidRPr="00C46755" w:rsidRDefault="00454F4F" w:rsidP="00165297">
            <w:pPr>
              <w:rPr>
                <w:rFonts w:ascii="Times New Roman CYR" w:hAnsi="Times New Roman CYR"/>
                <w:color w:val="000000"/>
                <w:sz w:val="26"/>
                <w:szCs w:val="26"/>
              </w:rPr>
            </w:pPr>
            <w:r w:rsidRPr="00C46755">
              <w:rPr>
                <w:rFonts w:ascii="Times New Roman CYR" w:hAnsi="Times New Roman CYR"/>
                <w:color w:val="000000"/>
                <w:sz w:val="26"/>
                <w:szCs w:val="26"/>
              </w:rPr>
              <w:t xml:space="preserve">Председатель Шумячского </w:t>
            </w:r>
          </w:p>
          <w:p w:rsidR="00454F4F" w:rsidRPr="00C46755" w:rsidRDefault="00454F4F" w:rsidP="00165297">
            <w:pPr>
              <w:rPr>
                <w:rFonts w:ascii="Times New Roman CYR" w:hAnsi="Times New Roman CYR"/>
                <w:color w:val="000000"/>
                <w:sz w:val="26"/>
                <w:szCs w:val="26"/>
              </w:rPr>
            </w:pPr>
            <w:proofErr w:type="gramStart"/>
            <w:r w:rsidRPr="00C46755">
              <w:rPr>
                <w:rFonts w:ascii="Times New Roman CYR" w:hAnsi="Times New Roman CYR"/>
                <w:color w:val="000000"/>
                <w:sz w:val="26"/>
                <w:szCs w:val="26"/>
              </w:rPr>
              <w:t>окружного  Совета</w:t>
            </w:r>
            <w:proofErr w:type="gramEnd"/>
            <w:r w:rsidRPr="00C46755">
              <w:rPr>
                <w:rFonts w:ascii="Times New Roman CYR" w:hAnsi="Times New Roman CYR"/>
                <w:color w:val="000000"/>
                <w:sz w:val="26"/>
                <w:szCs w:val="26"/>
              </w:rPr>
              <w:t xml:space="preserve"> депутатов </w:t>
            </w:r>
          </w:p>
        </w:tc>
        <w:tc>
          <w:tcPr>
            <w:tcW w:w="1209" w:type="dxa"/>
          </w:tcPr>
          <w:p w:rsidR="00454F4F" w:rsidRPr="00C46755" w:rsidRDefault="00454F4F" w:rsidP="00454F4F">
            <w:pPr>
              <w:ind w:right="246"/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</w:tcPr>
          <w:p w:rsidR="00454F4F" w:rsidRPr="00C46755" w:rsidRDefault="00454F4F" w:rsidP="00165297">
            <w:pPr>
              <w:ind w:right="72"/>
              <w:jc w:val="both"/>
              <w:rPr>
                <w:rFonts w:ascii="Times New Roman CYR" w:hAnsi="Times New Roman CYR"/>
                <w:color w:val="000000"/>
                <w:sz w:val="26"/>
                <w:szCs w:val="26"/>
              </w:rPr>
            </w:pPr>
            <w:r w:rsidRPr="00C46755">
              <w:rPr>
                <w:rFonts w:ascii="Times New Roman CYR" w:hAnsi="Times New Roman CYR"/>
                <w:color w:val="000000"/>
                <w:sz w:val="26"/>
                <w:szCs w:val="26"/>
              </w:rPr>
              <w:t xml:space="preserve">Глава муниципального образования «Шумячский </w:t>
            </w:r>
            <w:r w:rsidR="00434D77" w:rsidRPr="00C46755">
              <w:rPr>
                <w:rFonts w:ascii="Times New Roman CYR" w:hAnsi="Times New Roman CYR"/>
                <w:color w:val="000000"/>
                <w:sz w:val="26"/>
                <w:szCs w:val="26"/>
              </w:rPr>
              <w:t>муниципальный округ</w:t>
            </w:r>
            <w:r w:rsidRPr="00C46755">
              <w:rPr>
                <w:rFonts w:ascii="Times New Roman CYR" w:hAnsi="Times New Roman CYR"/>
                <w:color w:val="000000"/>
                <w:sz w:val="26"/>
                <w:szCs w:val="26"/>
              </w:rPr>
              <w:t>» Смоленской области</w:t>
            </w:r>
          </w:p>
        </w:tc>
      </w:tr>
      <w:tr w:rsidR="00454F4F" w:rsidRPr="00C46755" w:rsidTr="00454F4F">
        <w:trPr>
          <w:cantSplit/>
        </w:trPr>
        <w:tc>
          <w:tcPr>
            <w:tcW w:w="4395" w:type="dxa"/>
          </w:tcPr>
          <w:p w:rsidR="00454F4F" w:rsidRPr="00C46755" w:rsidRDefault="00454F4F" w:rsidP="00165297">
            <w:pPr>
              <w:pStyle w:val="4"/>
              <w:jc w:val="right"/>
              <w:rPr>
                <w:rFonts w:ascii="Times New Roman" w:hAnsi="Times New Roman"/>
                <w:b/>
                <w:i w:val="0"/>
                <w:color w:val="000000"/>
                <w:sz w:val="26"/>
                <w:szCs w:val="26"/>
              </w:rPr>
            </w:pPr>
            <w:r w:rsidRPr="00C46755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 xml:space="preserve">В.Л. Слободчиков                         </w:t>
            </w:r>
          </w:p>
        </w:tc>
        <w:tc>
          <w:tcPr>
            <w:tcW w:w="1209" w:type="dxa"/>
          </w:tcPr>
          <w:p w:rsidR="00454F4F" w:rsidRPr="00C46755" w:rsidRDefault="00454F4F" w:rsidP="00165297">
            <w:pPr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4178" w:type="dxa"/>
          </w:tcPr>
          <w:p w:rsidR="00454F4F" w:rsidRPr="00C46755" w:rsidRDefault="00454F4F" w:rsidP="00165297">
            <w:pPr>
              <w:pStyle w:val="4"/>
              <w:ind w:right="-70"/>
              <w:jc w:val="center"/>
              <w:rPr>
                <w:rFonts w:ascii="Times New Roman" w:hAnsi="Times New Roman"/>
                <w:b/>
                <w:i w:val="0"/>
                <w:color w:val="000000"/>
                <w:sz w:val="26"/>
                <w:szCs w:val="26"/>
              </w:rPr>
            </w:pPr>
            <w:r w:rsidRPr="00C46755">
              <w:rPr>
                <w:i w:val="0"/>
                <w:color w:val="000000"/>
                <w:sz w:val="26"/>
                <w:szCs w:val="26"/>
              </w:rPr>
              <w:t xml:space="preserve">                               </w:t>
            </w:r>
            <w:r w:rsidRPr="00C46755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>Д.А. Каменев</w:t>
            </w:r>
          </w:p>
        </w:tc>
      </w:tr>
    </w:tbl>
    <w:p w:rsidR="00454F4F" w:rsidRPr="00C46755" w:rsidRDefault="00454F4F" w:rsidP="00454F4F">
      <w:pPr>
        <w:rPr>
          <w:rStyle w:val="ab"/>
          <w:color w:val="000000"/>
          <w:sz w:val="26"/>
          <w:szCs w:val="26"/>
        </w:rPr>
      </w:pPr>
      <w:r w:rsidRPr="00C46755">
        <w:rPr>
          <w:rStyle w:val="ab"/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    </w:t>
      </w:r>
    </w:p>
    <w:p w:rsidR="00454F4F" w:rsidRPr="00C46755" w:rsidRDefault="00454F4F" w:rsidP="00454F4F">
      <w:pPr>
        <w:rPr>
          <w:rStyle w:val="ab"/>
          <w:color w:val="000000"/>
          <w:sz w:val="26"/>
          <w:szCs w:val="26"/>
        </w:rPr>
      </w:pPr>
    </w:p>
    <w:p w:rsidR="00665B17" w:rsidRPr="002E0018" w:rsidRDefault="00454F4F" w:rsidP="00665B17">
      <w:pPr>
        <w:rPr>
          <w:rFonts w:eastAsia="Calibri"/>
          <w:color w:val="000000"/>
          <w:sz w:val="28"/>
          <w:szCs w:val="28"/>
          <w:lang w:eastAsia="en-US"/>
        </w:rPr>
      </w:pPr>
      <w:r w:rsidRPr="00C46755">
        <w:rPr>
          <w:rStyle w:val="ab"/>
          <w:color w:val="000000"/>
          <w:sz w:val="26"/>
          <w:szCs w:val="26"/>
        </w:rPr>
        <w:t xml:space="preserve">                                                                                                   </w:t>
      </w:r>
    </w:p>
    <w:sectPr w:rsidR="00665B17" w:rsidRPr="002E0018" w:rsidSect="00454F4F">
      <w:pgSz w:w="11906" w:h="16838" w:code="9"/>
      <w:pgMar w:top="993" w:right="567" w:bottom="1134" w:left="1418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834E93E"/>
    <w:lvl w:ilvl="0">
      <w:numFmt w:val="bullet"/>
      <w:lvlText w:val="*"/>
      <w:lvlJc w:val="left"/>
    </w:lvl>
  </w:abstractNum>
  <w:abstractNum w:abstractNumId="1" w15:restartNumberingAfterBreak="0">
    <w:nsid w:val="0754561F"/>
    <w:multiLevelType w:val="multilevel"/>
    <w:tmpl w:val="744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D6C91"/>
    <w:multiLevelType w:val="multilevel"/>
    <w:tmpl w:val="662031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0F00319D"/>
    <w:multiLevelType w:val="hybridMultilevel"/>
    <w:tmpl w:val="90E6724E"/>
    <w:lvl w:ilvl="0" w:tplc="ABCC61C0">
      <w:start w:val="8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11E953ED"/>
    <w:multiLevelType w:val="multilevel"/>
    <w:tmpl w:val="6AC8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A6D34"/>
    <w:multiLevelType w:val="singleLevel"/>
    <w:tmpl w:val="8334D57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75767B9"/>
    <w:multiLevelType w:val="hybridMultilevel"/>
    <w:tmpl w:val="1CFE8ECA"/>
    <w:lvl w:ilvl="0" w:tplc="7F36DA1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5F2A49"/>
    <w:multiLevelType w:val="hybridMultilevel"/>
    <w:tmpl w:val="E35CC9C6"/>
    <w:lvl w:ilvl="0" w:tplc="C8CCC4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4D169C1"/>
    <w:multiLevelType w:val="multilevel"/>
    <w:tmpl w:val="B6F8CA9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 w15:restartNumberingAfterBreak="0">
    <w:nsid w:val="3A8F3F4F"/>
    <w:multiLevelType w:val="hybridMultilevel"/>
    <w:tmpl w:val="0252527A"/>
    <w:lvl w:ilvl="0" w:tplc="DB363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3FA734CA"/>
    <w:multiLevelType w:val="multilevel"/>
    <w:tmpl w:val="D2D48FF6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FBC3889"/>
    <w:multiLevelType w:val="multilevel"/>
    <w:tmpl w:val="570856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615F4B"/>
    <w:multiLevelType w:val="hybridMultilevel"/>
    <w:tmpl w:val="0AE8A4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44728"/>
    <w:multiLevelType w:val="hybridMultilevel"/>
    <w:tmpl w:val="E7A07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F069B8"/>
    <w:multiLevelType w:val="hybridMultilevel"/>
    <w:tmpl w:val="497A5AD2"/>
    <w:lvl w:ilvl="0" w:tplc="E7CE675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6010B2B"/>
    <w:multiLevelType w:val="hybridMultilevel"/>
    <w:tmpl w:val="47B0B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A543E"/>
    <w:multiLevelType w:val="hybridMultilevel"/>
    <w:tmpl w:val="1E1ED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073BA"/>
    <w:multiLevelType w:val="hybridMultilevel"/>
    <w:tmpl w:val="88DE4BB2"/>
    <w:lvl w:ilvl="0" w:tplc="EC96F04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7ECA5F08"/>
    <w:multiLevelType w:val="hybridMultilevel"/>
    <w:tmpl w:val="4652230A"/>
    <w:lvl w:ilvl="0" w:tplc="09ECEEA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6"/>
  </w:num>
  <w:num w:numId="5">
    <w:abstractNumId w:val="14"/>
  </w:num>
  <w:num w:numId="6">
    <w:abstractNumId w:val="9"/>
  </w:num>
  <w:num w:numId="7">
    <w:abstractNumId w:val="18"/>
  </w:num>
  <w:num w:numId="8">
    <w:abstractNumId w:val="17"/>
  </w:num>
  <w:num w:numId="9">
    <w:abstractNumId w:val="3"/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</w:num>
  <w:num w:numId="16">
    <w:abstractNumId w:val="5"/>
  </w:num>
  <w:num w:numId="17">
    <w:abstractNumId w:val="10"/>
  </w:num>
  <w:num w:numId="18">
    <w:abstractNumId w:val="15"/>
  </w:num>
  <w:num w:numId="19">
    <w:abstractNumId w:val="4"/>
  </w:num>
  <w:num w:numId="20">
    <w:abstractNumId w:val="1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EFB"/>
    <w:rsid w:val="00002E5D"/>
    <w:rsid w:val="000039EC"/>
    <w:rsid w:val="000112EC"/>
    <w:rsid w:val="00022895"/>
    <w:rsid w:val="00034E4B"/>
    <w:rsid w:val="00035F5A"/>
    <w:rsid w:val="00041F0A"/>
    <w:rsid w:val="00047DC0"/>
    <w:rsid w:val="00060352"/>
    <w:rsid w:val="00060C4D"/>
    <w:rsid w:val="00064924"/>
    <w:rsid w:val="000709FF"/>
    <w:rsid w:val="000833BD"/>
    <w:rsid w:val="000844D6"/>
    <w:rsid w:val="00085A9C"/>
    <w:rsid w:val="00090CFD"/>
    <w:rsid w:val="00095E92"/>
    <w:rsid w:val="00097FD3"/>
    <w:rsid w:val="000A3AE5"/>
    <w:rsid w:val="000A5D3F"/>
    <w:rsid w:val="000B69FB"/>
    <w:rsid w:val="000C0E28"/>
    <w:rsid w:val="000C6067"/>
    <w:rsid w:val="000D06F3"/>
    <w:rsid w:val="000D1566"/>
    <w:rsid w:val="000D4E14"/>
    <w:rsid w:val="000D6102"/>
    <w:rsid w:val="000E04EB"/>
    <w:rsid w:val="000E09BF"/>
    <w:rsid w:val="000E6493"/>
    <w:rsid w:val="000F2227"/>
    <w:rsid w:val="00105038"/>
    <w:rsid w:val="001149FD"/>
    <w:rsid w:val="001151CD"/>
    <w:rsid w:val="001157D4"/>
    <w:rsid w:val="0011673C"/>
    <w:rsid w:val="00121C95"/>
    <w:rsid w:val="00124ED9"/>
    <w:rsid w:val="00125C71"/>
    <w:rsid w:val="001325E1"/>
    <w:rsid w:val="001418AA"/>
    <w:rsid w:val="00153205"/>
    <w:rsid w:val="00154209"/>
    <w:rsid w:val="001635A0"/>
    <w:rsid w:val="00164081"/>
    <w:rsid w:val="00165297"/>
    <w:rsid w:val="001674DB"/>
    <w:rsid w:val="001731AB"/>
    <w:rsid w:val="00173A17"/>
    <w:rsid w:val="0018029A"/>
    <w:rsid w:val="001824CC"/>
    <w:rsid w:val="00183726"/>
    <w:rsid w:val="00191B55"/>
    <w:rsid w:val="001967E5"/>
    <w:rsid w:val="001B0031"/>
    <w:rsid w:val="001B4FA4"/>
    <w:rsid w:val="001B5B8E"/>
    <w:rsid w:val="001C78D2"/>
    <w:rsid w:val="001D23A3"/>
    <w:rsid w:val="001D6481"/>
    <w:rsid w:val="001E0B60"/>
    <w:rsid w:val="001F2507"/>
    <w:rsid w:val="001F66CD"/>
    <w:rsid w:val="0020575C"/>
    <w:rsid w:val="00205C77"/>
    <w:rsid w:val="0021049F"/>
    <w:rsid w:val="00210E7B"/>
    <w:rsid w:val="0021457E"/>
    <w:rsid w:val="00221B25"/>
    <w:rsid w:val="0023306B"/>
    <w:rsid w:val="00233E80"/>
    <w:rsid w:val="00241001"/>
    <w:rsid w:val="0024286F"/>
    <w:rsid w:val="00257932"/>
    <w:rsid w:val="00262A7F"/>
    <w:rsid w:val="00266B26"/>
    <w:rsid w:val="0027029F"/>
    <w:rsid w:val="00271AFD"/>
    <w:rsid w:val="00273083"/>
    <w:rsid w:val="002761EB"/>
    <w:rsid w:val="00283E9B"/>
    <w:rsid w:val="00283ED2"/>
    <w:rsid w:val="00291E79"/>
    <w:rsid w:val="00292AE5"/>
    <w:rsid w:val="00293ABC"/>
    <w:rsid w:val="00295E61"/>
    <w:rsid w:val="002A5716"/>
    <w:rsid w:val="002A6DB6"/>
    <w:rsid w:val="002A7292"/>
    <w:rsid w:val="002D4880"/>
    <w:rsid w:val="002D543C"/>
    <w:rsid w:val="002D6407"/>
    <w:rsid w:val="002E0018"/>
    <w:rsid w:val="002E13CE"/>
    <w:rsid w:val="002F438E"/>
    <w:rsid w:val="003100B4"/>
    <w:rsid w:val="00317DCE"/>
    <w:rsid w:val="00320E35"/>
    <w:rsid w:val="00324BCB"/>
    <w:rsid w:val="0033474C"/>
    <w:rsid w:val="00356F59"/>
    <w:rsid w:val="003624E9"/>
    <w:rsid w:val="00380FB0"/>
    <w:rsid w:val="00383EE1"/>
    <w:rsid w:val="003936BE"/>
    <w:rsid w:val="003A2DA2"/>
    <w:rsid w:val="003A5723"/>
    <w:rsid w:val="003B066C"/>
    <w:rsid w:val="003B48DE"/>
    <w:rsid w:val="003B7277"/>
    <w:rsid w:val="003C216A"/>
    <w:rsid w:val="003C3006"/>
    <w:rsid w:val="003C7D11"/>
    <w:rsid w:val="003D3C79"/>
    <w:rsid w:val="003E3EC3"/>
    <w:rsid w:val="003E4B7E"/>
    <w:rsid w:val="003E4C95"/>
    <w:rsid w:val="003F190A"/>
    <w:rsid w:val="003F4413"/>
    <w:rsid w:val="003F66AB"/>
    <w:rsid w:val="004000B9"/>
    <w:rsid w:val="00402332"/>
    <w:rsid w:val="00403410"/>
    <w:rsid w:val="004071D6"/>
    <w:rsid w:val="00420876"/>
    <w:rsid w:val="00421BE0"/>
    <w:rsid w:val="00423760"/>
    <w:rsid w:val="004242AA"/>
    <w:rsid w:val="00434D77"/>
    <w:rsid w:val="00440CCA"/>
    <w:rsid w:val="0044127A"/>
    <w:rsid w:val="004439EB"/>
    <w:rsid w:val="00450F9B"/>
    <w:rsid w:val="00453028"/>
    <w:rsid w:val="00454F4F"/>
    <w:rsid w:val="00470BB6"/>
    <w:rsid w:val="004735F5"/>
    <w:rsid w:val="00481174"/>
    <w:rsid w:val="004826E3"/>
    <w:rsid w:val="004829F8"/>
    <w:rsid w:val="004834A8"/>
    <w:rsid w:val="0049159B"/>
    <w:rsid w:val="004A362C"/>
    <w:rsid w:val="004A454C"/>
    <w:rsid w:val="004A5F5E"/>
    <w:rsid w:val="004C68D4"/>
    <w:rsid w:val="004F13F6"/>
    <w:rsid w:val="004F2B38"/>
    <w:rsid w:val="004F378E"/>
    <w:rsid w:val="005027A8"/>
    <w:rsid w:val="00504BE1"/>
    <w:rsid w:val="00506259"/>
    <w:rsid w:val="0051551C"/>
    <w:rsid w:val="005239E2"/>
    <w:rsid w:val="00541DF7"/>
    <w:rsid w:val="00544415"/>
    <w:rsid w:val="00564C83"/>
    <w:rsid w:val="00567560"/>
    <w:rsid w:val="005676D5"/>
    <w:rsid w:val="00572663"/>
    <w:rsid w:val="005761BF"/>
    <w:rsid w:val="005774EF"/>
    <w:rsid w:val="005862AD"/>
    <w:rsid w:val="00592E91"/>
    <w:rsid w:val="00593F88"/>
    <w:rsid w:val="005951AD"/>
    <w:rsid w:val="005A3F71"/>
    <w:rsid w:val="005A6364"/>
    <w:rsid w:val="005B4E09"/>
    <w:rsid w:val="005C0216"/>
    <w:rsid w:val="005C39D4"/>
    <w:rsid w:val="005C6651"/>
    <w:rsid w:val="005D026C"/>
    <w:rsid w:val="005D116B"/>
    <w:rsid w:val="005D1455"/>
    <w:rsid w:val="005D1E56"/>
    <w:rsid w:val="005D3044"/>
    <w:rsid w:val="005D509D"/>
    <w:rsid w:val="005E3D41"/>
    <w:rsid w:val="005E49CC"/>
    <w:rsid w:val="005E7C5C"/>
    <w:rsid w:val="005F1C50"/>
    <w:rsid w:val="00600733"/>
    <w:rsid w:val="006013C0"/>
    <w:rsid w:val="00602365"/>
    <w:rsid w:val="00602405"/>
    <w:rsid w:val="00605E15"/>
    <w:rsid w:val="00613B85"/>
    <w:rsid w:val="00616C39"/>
    <w:rsid w:val="0061775A"/>
    <w:rsid w:val="0062382E"/>
    <w:rsid w:val="00624D39"/>
    <w:rsid w:val="00634A94"/>
    <w:rsid w:val="0064426E"/>
    <w:rsid w:val="00651F2A"/>
    <w:rsid w:val="00655140"/>
    <w:rsid w:val="00656ED6"/>
    <w:rsid w:val="00657524"/>
    <w:rsid w:val="00665B17"/>
    <w:rsid w:val="00667FBD"/>
    <w:rsid w:val="00674373"/>
    <w:rsid w:val="00675C66"/>
    <w:rsid w:val="00676980"/>
    <w:rsid w:val="00681FF3"/>
    <w:rsid w:val="00692604"/>
    <w:rsid w:val="00697244"/>
    <w:rsid w:val="006A47E9"/>
    <w:rsid w:val="006B0812"/>
    <w:rsid w:val="006B1D6A"/>
    <w:rsid w:val="006B216D"/>
    <w:rsid w:val="006B2BF8"/>
    <w:rsid w:val="006E5199"/>
    <w:rsid w:val="007163B5"/>
    <w:rsid w:val="00717776"/>
    <w:rsid w:val="007205D0"/>
    <w:rsid w:val="00732280"/>
    <w:rsid w:val="007328D7"/>
    <w:rsid w:val="00732EBE"/>
    <w:rsid w:val="0073647B"/>
    <w:rsid w:val="00737AC3"/>
    <w:rsid w:val="00741DCC"/>
    <w:rsid w:val="007453E6"/>
    <w:rsid w:val="0075422A"/>
    <w:rsid w:val="00760EB5"/>
    <w:rsid w:val="00766B6E"/>
    <w:rsid w:val="007715FD"/>
    <w:rsid w:val="00780A32"/>
    <w:rsid w:val="0078340F"/>
    <w:rsid w:val="007A0E75"/>
    <w:rsid w:val="007C5E26"/>
    <w:rsid w:val="007D1B9E"/>
    <w:rsid w:val="007D4D2B"/>
    <w:rsid w:val="007D5B21"/>
    <w:rsid w:val="007D7104"/>
    <w:rsid w:val="007E2097"/>
    <w:rsid w:val="007E52BF"/>
    <w:rsid w:val="007F000B"/>
    <w:rsid w:val="00801589"/>
    <w:rsid w:val="008037AD"/>
    <w:rsid w:val="0080430F"/>
    <w:rsid w:val="008065E0"/>
    <w:rsid w:val="0082105A"/>
    <w:rsid w:val="00822B8A"/>
    <w:rsid w:val="00835A00"/>
    <w:rsid w:val="00836D07"/>
    <w:rsid w:val="008379A0"/>
    <w:rsid w:val="00840FA0"/>
    <w:rsid w:val="00845B0C"/>
    <w:rsid w:val="00862524"/>
    <w:rsid w:val="00871CC1"/>
    <w:rsid w:val="00875763"/>
    <w:rsid w:val="00883F50"/>
    <w:rsid w:val="00893F40"/>
    <w:rsid w:val="008941B1"/>
    <w:rsid w:val="008A0308"/>
    <w:rsid w:val="008A38A1"/>
    <w:rsid w:val="008B1107"/>
    <w:rsid w:val="008B1910"/>
    <w:rsid w:val="008C15CB"/>
    <w:rsid w:val="008C7FD5"/>
    <w:rsid w:val="008E57B3"/>
    <w:rsid w:val="008E61BC"/>
    <w:rsid w:val="008E6D69"/>
    <w:rsid w:val="008F0334"/>
    <w:rsid w:val="008F2A18"/>
    <w:rsid w:val="00905BBF"/>
    <w:rsid w:val="00915BEE"/>
    <w:rsid w:val="00924F95"/>
    <w:rsid w:val="00933387"/>
    <w:rsid w:val="00936347"/>
    <w:rsid w:val="00955570"/>
    <w:rsid w:val="00956F9F"/>
    <w:rsid w:val="00964344"/>
    <w:rsid w:val="00964D72"/>
    <w:rsid w:val="00981746"/>
    <w:rsid w:val="009916D1"/>
    <w:rsid w:val="009B08D8"/>
    <w:rsid w:val="009B3305"/>
    <w:rsid w:val="009B5C5A"/>
    <w:rsid w:val="009C32F9"/>
    <w:rsid w:val="009C6EE6"/>
    <w:rsid w:val="009C6F9D"/>
    <w:rsid w:val="009C72C0"/>
    <w:rsid w:val="009D1140"/>
    <w:rsid w:val="009D3F98"/>
    <w:rsid w:val="009D48CF"/>
    <w:rsid w:val="009E17C7"/>
    <w:rsid w:val="009E2EB5"/>
    <w:rsid w:val="009E3D9E"/>
    <w:rsid w:val="009E4B2A"/>
    <w:rsid w:val="009E7934"/>
    <w:rsid w:val="009F3A4F"/>
    <w:rsid w:val="009F3C2A"/>
    <w:rsid w:val="00A02161"/>
    <w:rsid w:val="00A07700"/>
    <w:rsid w:val="00A1009C"/>
    <w:rsid w:val="00A143C6"/>
    <w:rsid w:val="00A146BA"/>
    <w:rsid w:val="00A166AE"/>
    <w:rsid w:val="00A261D8"/>
    <w:rsid w:val="00A26431"/>
    <w:rsid w:val="00A35E4F"/>
    <w:rsid w:val="00A41C4F"/>
    <w:rsid w:val="00A546C6"/>
    <w:rsid w:val="00A65732"/>
    <w:rsid w:val="00A67E44"/>
    <w:rsid w:val="00A711C0"/>
    <w:rsid w:val="00A71D87"/>
    <w:rsid w:val="00A71FCD"/>
    <w:rsid w:val="00A81EFB"/>
    <w:rsid w:val="00A8317B"/>
    <w:rsid w:val="00A85D09"/>
    <w:rsid w:val="00A97AC0"/>
    <w:rsid w:val="00AA2F0B"/>
    <w:rsid w:val="00AA404D"/>
    <w:rsid w:val="00AB2A81"/>
    <w:rsid w:val="00AC74F6"/>
    <w:rsid w:val="00AD230C"/>
    <w:rsid w:val="00AD3957"/>
    <w:rsid w:val="00AE34A6"/>
    <w:rsid w:val="00AF3ABB"/>
    <w:rsid w:val="00B17409"/>
    <w:rsid w:val="00B23BC0"/>
    <w:rsid w:val="00B249C6"/>
    <w:rsid w:val="00B32D70"/>
    <w:rsid w:val="00B33A47"/>
    <w:rsid w:val="00B35AA2"/>
    <w:rsid w:val="00B40E9A"/>
    <w:rsid w:val="00B423FF"/>
    <w:rsid w:val="00B453E3"/>
    <w:rsid w:val="00B465C3"/>
    <w:rsid w:val="00B67707"/>
    <w:rsid w:val="00B7326E"/>
    <w:rsid w:val="00B74E25"/>
    <w:rsid w:val="00B85698"/>
    <w:rsid w:val="00B85734"/>
    <w:rsid w:val="00B91239"/>
    <w:rsid w:val="00B91C21"/>
    <w:rsid w:val="00B9208C"/>
    <w:rsid w:val="00B93C73"/>
    <w:rsid w:val="00B945DE"/>
    <w:rsid w:val="00BA22D7"/>
    <w:rsid w:val="00BA3075"/>
    <w:rsid w:val="00BB07A2"/>
    <w:rsid w:val="00BB5486"/>
    <w:rsid w:val="00BB5F36"/>
    <w:rsid w:val="00BC1C8F"/>
    <w:rsid w:val="00BC44E9"/>
    <w:rsid w:val="00BD2715"/>
    <w:rsid w:val="00BD6D99"/>
    <w:rsid w:val="00BE3C57"/>
    <w:rsid w:val="00C01A46"/>
    <w:rsid w:val="00C04FC1"/>
    <w:rsid w:val="00C10DD8"/>
    <w:rsid w:val="00C146E7"/>
    <w:rsid w:val="00C1542E"/>
    <w:rsid w:val="00C40DCB"/>
    <w:rsid w:val="00C45CAF"/>
    <w:rsid w:val="00C46755"/>
    <w:rsid w:val="00C46D39"/>
    <w:rsid w:val="00C520F9"/>
    <w:rsid w:val="00C64973"/>
    <w:rsid w:val="00C750A9"/>
    <w:rsid w:val="00C8641F"/>
    <w:rsid w:val="00C87FD7"/>
    <w:rsid w:val="00C973EF"/>
    <w:rsid w:val="00C97D6F"/>
    <w:rsid w:val="00CA28DF"/>
    <w:rsid w:val="00CB0235"/>
    <w:rsid w:val="00CC1736"/>
    <w:rsid w:val="00CC40CB"/>
    <w:rsid w:val="00CC4C1C"/>
    <w:rsid w:val="00CD0268"/>
    <w:rsid w:val="00CD454D"/>
    <w:rsid w:val="00CD5181"/>
    <w:rsid w:val="00CE1FAA"/>
    <w:rsid w:val="00CE7FE9"/>
    <w:rsid w:val="00D01104"/>
    <w:rsid w:val="00D1067E"/>
    <w:rsid w:val="00D12B27"/>
    <w:rsid w:val="00D16F8C"/>
    <w:rsid w:val="00D41960"/>
    <w:rsid w:val="00D46A24"/>
    <w:rsid w:val="00D56CD4"/>
    <w:rsid w:val="00D572EA"/>
    <w:rsid w:val="00D71CA5"/>
    <w:rsid w:val="00D749A1"/>
    <w:rsid w:val="00D7530C"/>
    <w:rsid w:val="00D84C19"/>
    <w:rsid w:val="00D8508C"/>
    <w:rsid w:val="00D85F37"/>
    <w:rsid w:val="00D87B00"/>
    <w:rsid w:val="00D9628F"/>
    <w:rsid w:val="00DA0AB7"/>
    <w:rsid w:val="00DA3241"/>
    <w:rsid w:val="00DA41D9"/>
    <w:rsid w:val="00DA7D6A"/>
    <w:rsid w:val="00DC4335"/>
    <w:rsid w:val="00DC7230"/>
    <w:rsid w:val="00DC736D"/>
    <w:rsid w:val="00DD224A"/>
    <w:rsid w:val="00DD4E12"/>
    <w:rsid w:val="00DE00BF"/>
    <w:rsid w:val="00DE1DAC"/>
    <w:rsid w:val="00DF0C0C"/>
    <w:rsid w:val="00DF47AA"/>
    <w:rsid w:val="00E044C7"/>
    <w:rsid w:val="00E0562C"/>
    <w:rsid w:val="00E11E60"/>
    <w:rsid w:val="00E24418"/>
    <w:rsid w:val="00E30136"/>
    <w:rsid w:val="00E30929"/>
    <w:rsid w:val="00E43BFE"/>
    <w:rsid w:val="00E5072C"/>
    <w:rsid w:val="00E51D7D"/>
    <w:rsid w:val="00E61103"/>
    <w:rsid w:val="00E61F88"/>
    <w:rsid w:val="00E62ABC"/>
    <w:rsid w:val="00E65364"/>
    <w:rsid w:val="00E65926"/>
    <w:rsid w:val="00E85D0E"/>
    <w:rsid w:val="00E9288B"/>
    <w:rsid w:val="00E97AD2"/>
    <w:rsid w:val="00EA11AB"/>
    <w:rsid w:val="00EA628B"/>
    <w:rsid w:val="00EA6390"/>
    <w:rsid w:val="00EB6748"/>
    <w:rsid w:val="00EC6732"/>
    <w:rsid w:val="00EC6E37"/>
    <w:rsid w:val="00ED750C"/>
    <w:rsid w:val="00EE0449"/>
    <w:rsid w:val="00EE1E13"/>
    <w:rsid w:val="00EE3F1D"/>
    <w:rsid w:val="00EF157E"/>
    <w:rsid w:val="00EF1C9B"/>
    <w:rsid w:val="00F02A2D"/>
    <w:rsid w:val="00F03B25"/>
    <w:rsid w:val="00F11EEB"/>
    <w:rsid w:val="00F1399B"/>
    <w:rsid w:val="00F21CC3"/>
    <w:rsid w:val="00F310F3"/>
    <w:rsid w:val="00F34298"/>
    <w:rsid w:val="00F35924"/>
    <w:rsid w:val="00F44797"/>
    <w:rsid w:val="00F541D1"/>
    <w:rsid w:val="00F57FB9"/>
    <w:rsid w:val="00F61530"/>
    <w:rsid w:val="00F62FD1"/>
    <w:rsid w:val="00F65933"/>
    <w:rsid w:val="00F74F12"/>
    <w:rsid w:val="00F800DC"/>
    <w:rsid w:val="00F914AB"/>
    <w:rsid w:val="00F9239D"/>
    <w:rsid w:val="00F96AAB"/>
    <w:rsid w:val="00FA07C4"/>
    <w:rsid w:val="00FA0DCB"/>
    <w:rsid w:val="00FA4DBA"/>
    <w:rsid w:val="00FC4CB6"/>
    <w:rsid w:val="00FC6955"/>
    <w:rsid w:val="00FE4F4E"/>
    <w:rsid w:val="00FE5F73"/>
    <w:rsid w:val="00FE7B89"/>
    <w:rsid w:val="00FF20CE"/>
    <w:rsid w:val="00FF222D"/>
    <w:rsid w:val="00FF60EF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13646"/>
  <w15:docId w15:val="{DCA8F29D-75FB-4C5A-A0DE-48E28C03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325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F60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883F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f">
    <w:name w:val="nf"/>
    <w:basedOn w:val="a"/>
    <w:rsid w:val="00292AE5"/>
    <w:pPr>
      <w:spacing w:before="100" w:beforeAutospacing="1" w:after="100" w:afterAutospacing="1"/>
    </w:pPr>
  </w:style>
  <w:style w:type="paragraph" w:customStyle="1" w:styleId="ConsPlusNonformat">
    <w:name w:val="ConsPlusNonformat"/>
    <w:rsid w:val="00806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A35E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35E4F"/>
    <w:rPr>
      <w:rFonts w:ascii="Tahoma" w:hAnsi="Tahoma" w:cs="Tahoma"/>
      <w:sz w:val="16"/>
      <w:szCs w:val="16"/>
    </w:rPr>
  </w:style>
  <w:style w:type="character" w:customStyle="1" w:styleId="head1">
    <w:name w:val="head1"/>
    <w:basedOn w:val="a0"/>
    <w:rsid w:val="00F541D1"/>
  </w:style>
  <w:style w:type="paragraph" w:styleId="a5">
    <w:name w:val="Normal (Web)"/>
    <w:basedOn w:val="a"/>
    <w:unhideWhenUsed/>
    <w:rsid w:val="00F541D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F541D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F6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rsid w:val="003E4C95"/>
    <w:pPr>
      <w:spacing w:after="120" w:line="480" w:lineRule="auto"/>
      <w:ind w:left="283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3E4C95"/>
    <w:rPr>
      <w:sz w:val="26"/>
    </w:rPr>
  </w:style>
  <w:style w:type="paragraph" w:styleId="3">
    <w:name w:val="Body Text Indent 3"/>
    <w:basedOn w:val="a"/>
    <w:link w:val="30"/>
    <w:rsid w:val="003E4C9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E4C95"/>
    <w:rPr>
      <w:sz w:val="16"/>
      <w:szCs w:val="16"/>
    </w:rPr>
  </w:style>
  <w:style w:type="paragraph" w:customStyle="1" w:styleId="ConsNormal">
    <w:name w:val="ConsNormal"/>
    <w:rsid w:val="003E4C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5862A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8">
    <w:name w:val="Верхний колонтитул Знак"/>
    <w:basedOn w:val="a0"/>
    <w:link w:val="a7"/>
    <w:rsid w:val="005862AD"/>
    <w:rPr>
      <w:sz w:val="24"/>
    </w:rPr>
  </w:style>
  <w:style w:type="paragraph" w:customStyle="1" w:styleId="ConsTitle">
    <w:name w:val="ConsTitle"/>
    <w:rsid w:val="005862A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Body Text Indent"/>
    <w:basedOn w:val="a"/>
    <w:link w:val="aa"/>
    <w:rsid w:val="005774E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774EF"/>
    <w:rPr>
      <w:sz w:val="24"/>
      <w:szCs w:val="24"/>
    </w:rPr>
  </w:style>
  <w:style w:type="character" w:styleId="ab">
    <w:name w:val="Strong"/>
    <w:basedOn w:val="a0"/>
    <w:uiPriority w:val="22"/>
    <w:qFormat/>
    <w:rsid w:val="005774EF"/>
    <w:rPr>
      <w:b/>
      <w:bCs/>
    </w:rPr>
  </w:style>
  <w:style w:type="paragraph" w:customStyle="1" w:styleId="ConsPlusNormal">
    <w:name w:val="ConsPlusNormal"/>
    <w:rsid w:val="00060352"/>
    <w:pPr>
      <w:widowControl w:val="0"/>
      <w:autoSpaceDE w:val="0"/>
      <w:autoSpaceDN w:val="0"/>
    </w:pPr>
    <w:rPr>
      <w:sz w:val="28"/>
    </w:rPr>
  </w:style>
  <w:style w:type="character" w:customStyle="1" w:styleId="21">
    <w:name w:val="Основной текст (2)_"/>
    <w:basedOn w:val="a0"/>
    <w:rsid w:val="00291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sid w:val="00291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c">
    <w:name w:val="Table Grid"/>
    <w:basedOn w:val="a1"/>
    <w:rsid w:val="00567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883F5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ConsPlusTitle">
    <w:name w:val="ConsPlusTitle"/>
    <w:rsid w:val="00883F5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d">
    <w:name w:val="Знак"/>
    <w:basedOn w:val="a"/>
    <w:rsid w:val="00883F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andard">
    <w:name w:val="Standard"/>
    <w:rsid w:val="00454F4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454F4F"/>
    <w:pPr>
      <w:spacing w:after="120"/>
    </w:pPr>
  </w:style>
  <w:style w:type="paragraph" w:styleId="ae">
    <w:name w:val="List Paragraph"/>
    <w:basedOn w:val="a"/>
    <w:uiPriority w:val="99"/>
    <w:qFormat/>
    <w:rsid w:val="00454F4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">
    <w:name w:val="page number"/>
    <w:rsid w:val="00454F4F"/>
  </w:style>
  <w:style w:type="paragraph" w:styleId="af0">
    <w:name w:val="footer"/>
    <w:basedOn w:val="a"/>
    <w:link w:val="af1"/>
    <w:rsid w:val="00454F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54F4F"/>
    <w:rPr>
      <w:sz w:val="24"/>
      <w:szCs w:val="24"/>
    </w:rPr>
  </w:style>
  <w:style w:type="character" w:styleId="af2">
    <w:name w:val="FollowedHyperlink"/>
    <w:rsid w:val="00454F4F"/>
    <w:rPr>
      <w:color w:val="800080"/>
      <w:u w:val="single"/>
    </w:rPr>
  </w:style>
  <w:style w:type="character" w:customStyle="1" w:styleId="af3">
    <w:name w:val="Цветовое выделение"/>
    <w:rsid w:val="00454F4F"/>
    <w:rPr>
      <w:b/>
      <w:bCs/>
      <w:color w:val="000080"/>
      <w:szCs w:val="20"/>
    </w:rPr>
  </w:style>
  <w:style w:type="character" w:customStyle="1" w:styleId="af4">
    <w:name w:val="Гипертекстовая ссылка"/>
    <w:rsid w:val="00454F4F"/>
    <w:rPr>
      <w:b/>
      <w:bCs/>
      <w:color w:val="008000"/>
      <w:szCs w:val="20"/>
      <w:u w:val="single"/>
    </w:rPr>
  </w:style>
  <w:style w:type="paragraph" w:customStyle="1" w:styleId="af5">
    <w:name w:val="Таблицы (моноширинный)"/>
    <w:basedOn w:val="a"/>
    <w:next w:val="a"/>
    <w:rsid w:val="00454F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ody Text"/>
    <w:basedOn w:val="a"/>
    <w:link w:val="af7"/>
    <w:rsid w:val="00454F4F"/>
    <w:pPr>
      <w:jc w:val="both"/>
    </w:pPr>
  </w:style>
  <w:style w:type="character" w:customStyle="1" w:styleId="af7">
    <w:name w:val="Основной текст Знак"/>
    <w:basedOn w:val="a0"/>
    <w:link w:val="af6"/>
    <w:rsid w:val="00454F4F"/>
    <w:rPr>
      <w:sz w:val="24"/>
      <w:szCs w:val="24"/>
    </w:rPr>
  </w:style>
  <w:style w:type="paragraph" w:styleId="af8">
    <w:name w:val="annotation text"/>
    <w:basedOn w:val="a"/>
    <w:link w:val="af9"/>
    <w:rsid w:val="00454F4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454F4F"/>
  </w:style>
  <w:style w:type="character" w:styleId="afa">
    <w:name w:val="annotation reference"/>
    <w:rsid w:val="00454F4F"/>
    <w:rPr>
      <w:sz w:val="16"/>
      <w:szCs w:val="16"/>
    </w:rPr>
  </w:style>
  <w:style w:type="paragraph" w:styleId="afb">
    <w:name w:val="footnote text"/>
    <w:basedOn w:val="a"/>
    <w:link w:val="afc"/>
    <w:rsid w:val="00454F4F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454F4F"/>
  </w:style>
  <w:style w:type="character" w:styleId="afd">
    <w:name w:val="footnote reference"/>
    <w:aliases w:val="5"/>
    <w:uiPriority w:val="99"/>
    <w:rsid w:val="00454F4F"/>
    <w:rPr>
      <w:vertAlign w:val="superscript"/>
    </w:rPr>
  </w:style>
  <w:style w:type="paragraph" w:customStyle="1" w:styleId="ConsNonformat">
    <w:name w:val="ConsNonformat"/>
    <w:rsid w:val="00454F4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title3">
    <w:name w:val="title3"/>
    <w:rsid w:val="00454F4F"/>
    <w:rPr>
      <w:color w:val="666666"/>
      <w:sz w:val="29"/>
      <w:szCs w:val="29"/>
    </w:rPr>
  </w:style>
  <w:style w:type="paragraph" w:customStyle="1" w:styleId="210">
    <w:name w:val="Основной текст 21"/>
    <w:basedOn w:val="a"/>
    <w:rsid w:val="00454F4F"/>
    <w:pPr>
      <w:widowControl w:val="0"/>
      <w:spacing w:line="360" w:lineRule="auto"/>
      <w:jc w:val="both"/>
    </w:pPr>
    <w:rPr>
      <w:sz w:val="28"/>
      <w:szCs w:val="20"/>
    </w:rPr>
  </w:style>
  <w:style w:type="paragraph" w:styleId="afe">
    <w:name w:val="No Spacing"/>
    <w:uiPriority w:val="1"/>
    <w:qFormat/>
    <w:rsid w:val="00454F4F"/>
    <w:rPr>
      <w:rFonts w:ascii="Calibri" w:hAnsi="Calibri" w:cs="Calibri"/>
      <w:sz w:val="22"/>
      <w:szCs w:val="22"/>
    </w:rPr>
  </w:style>
  <w:style w:type="paragraph" w:styleId="aff">
    <w:name w:val="annotation subject"/>
    <w:basedOn w:val="af8"/>
    <w:next w:val="af8"/>
    <w:link w:val="aff0"/>
    <w:uiPriority w:val="99"/>
    <w:unhideWhenUsed/>
    <w:rsid w:val="00454F4F"/>
    <w:pPr>
      <w:spacing w:after="200"/>
    </w:pPr>
    <w:rPr>
      <w:rFonts w:ascii="Calibri" w:hAnsi="Calibri" w:cs="Calibri"/>
      <w:b/>
      <w:bCs/>
    </w:rPr>
  </w:style>
  <w:style w:type="character" w:customStyle="1" w:styleId="aff0">
    <w:name w:val="Тема примечания Знак"/>
    <w:basedOn w:val="af9"/>
    <w:link w:val="aff"/>
    <w:uiPriority w:val="99"/>
    <w:rsid w:val="00454F4F"/>
    <w:rPr>
      <w:rFonts w:ascii="Calibri" w:hAnsi="Calibri" w:cs="Calibri"/>
      <w:b/>
      <w:bCs/>
    </w:rPr>
  </w:style>
  <w:style w:type="character" w:customStyle="1" w:styleId="11">
    <w:name w:val="Неразрешенное упоминание1"/>
    <w:uiPriority w:val="99"/>
    <w:semiHidden/>
    <w:unhideWhenUsed/>
    <w:rsid w:val="00454F4F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454F4F"/>
    <w:rPr>
      <w:rFonts w:ascii="Calibri" w:hAnsi="Calibri" w:cs="Calibri"/>
      <w:sz w:val="22"/>
      <w:szCs w:val="22"/>
    </w:rPr>
  </w:style>
  <w:style w:type="character" w:customStyle="1" w:styleId="23">
    <w:name w:val="Неразрешенное упоминание2"/>
    <w:uiPriority w:val="99"/>
    <w:semiHidden/>
    <w:unhideWhenUsed/>
    <w:rsid w:val="00454F4F"/>
    <w:rPr>
      <w:color w:val="605E5C"/>
      <w:shd w:val="clear" w:color="auto" w:fill="E1DFDD"/>
    </w:rPr>
  </w:style>
  <w:style w:type="character" w:customStyle="1" w:styleId="31">
    <w:name w:val="Неразрешенное упоминание3"/>
    <w:uiPriority w:val="99"/>
    <w:semiHidden/>
    <w:unhideWhenUsed/>
    <w:rsid w:val="00454F4F"/>
    <w:rPr>
      <w:color w:val="605E5C"/>
      <w:shd w:val="clear" w:color="auto" w:fill="E1DFDD"/>
    </w:rPr>
  </w:style>
  <w:style w:type="character" w:customStyle="1" w:styleId="41">
    <w:name w:val="Неразрешенное упоминание4"/>
    <w:uiPriority w:val="99"/>
    <w:semiHidden/>
    <w:unhideWhenUsed/>
    <w:rsid w:val="00454F4F"/>
    <w:rPr>
      <w:color w:val="605E5C"/>
      <w:shd w:val="clear" w:color="auto" w:fill="E1DFDD"/>
    </w:rPr>
  </w:style>
  <w:style w:type="paragraph" w:customStyle="1" w:styleId="s3">
    <w:name w:val="s_3"/>
    <w:basedOn w:val="a"/>
    <w:rsid w:val="00454F4F"/>
    <w:pPr>
      <w:spacing w:before="100" w:beforeAutospacing="1" w:after="100" w:afterAutospacing="1"/>
    </w:pPr>
  </w:style>
  <w:style w:type="character" w:styleId="aff2">
    <w:name w:val="Emphasis"/>
    <w:uiPriority w:val="20"/>
    <w:qFormat/>
    <w:rsid w:val="00454F4F"/>
    <w:rPr>
      <w:i/>
      <w:iCs/>
    </w:rPr>
  </w:style>
  <w:style w:type="paragraph" w:customStyle="1" w:styleId="s1">
    <w:name w:val="s_1"/>
    <w:basedOn w:val="a"/>
    <w:rsid w:val="00454F4F"/>
    <w:pPr>
      <w:spacing w:before="100" w:beforeAutospacing="1" w:after="100" w:afterAutospacing="1"/>
    </w:pPr>
  </w:style>
  <w:style w:type="character" w:customStyle="1" w:styleId="12">
    <w:name w:val="Текст сноски Знак1"/>
    <w:rsid w:val="00454F4F"/>
  </w:style>
  <w:style w:type="paragraph" w:styleId="aff3">
    <w:name w:val="TOC Heading"/>
    <w:basedOn w:val="1"/>
    <w:next w:val="a"/>
    <w:uiPriority w:val="39"/>
    <w:semiHidden/>
    <w:unhideWhenUsed/>
    <w:qFormat/>
    <w:rsid w:val="00454F4F"/>
    <w:pPr>
      <w:spacing w:line="276" w:lineRule="auto"/>
      <w:outlineLvl w:val="9"/>
    </w:pPr>
    <w:rPr>
      <w:rFonts w:ascii="Cambria" w:eastAsia="MS Gothic" w:hAnsi="Cambria" w:cs="Times New Roman"/>
      <w:color w:val="365F91"/>
    </w:rPr>
  </w:style>
  <w:style w:type="paragraph" w:styleId="24">
    <w:name w:val="toc 2"/>
    <w:basedOn w:val="a"/>
    <w:next w:val="a"/>
    <w:autoRedefine/>
    <w:uiPriority w:val="39"/>
    <w:qFormat/>
    <w:rsid w:val="00454F4F"/>
    <w:pPr>
      <w:spacing w:after="100" w:line="276" w:lineRule="auto"/>
      <w:ind w:left="220"/>
    </w:pPr>
    <w:rPr>
      <w:rFonts w:ascii="Calibri" w:hAnsi="Calibri" w:cs="Calibri"/>
      <w:sz w:val="22"/>
      <w:szCs w:val="22"/>
    </w:rPr>
  </w:style>
  <w:style w:type="paragraph" w:styleId="32">
    <w:name w:val="toc 3"/>
    <w:basedOn w:val="a"/>
    <w:next w:val="a"/>
    <w:autoRedefine/>
    <w:uiPriority w:val="39"/>
    <w:qFormat/>
    <w:rsid w:val="00454F4F"/>
    <w:pPr>
      <w:spacing w:after="100" w:line="276" w:lineRule="auto"/>
      <w:ind w:left="440"/>
    </w:pPr>
    <w:rPr>
      <w:rFonts w:ascii="Calibri" w:hAnsi="Calibri" w:cs="Calibri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qFormat/>
    <w:rsid w:val="00454F4F"/>
    <w:pPr>
      <w:spacing w:after="100" w:line="276" w:lineRule="auto"/>
    </w:pPr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2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5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AC346-F836-4183-ACCD-C27A47F2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7141</CharactersWithSpaces>
  <SharedDoc>false</SharedDoc>
  <HLinks>
    <vt:vector size="30" baseType="variant">
      <vt:variant>
        <vt:i4>5701646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consultantplus://offline/ref=76919EED82B5D543E5545B597F91639B9F1524262BB9775277330F1EE9D2F5DA3BB5FF0C7A24FA9432834E3DZ1M</vt:lpwstr>
      </vt:variant>
      <vt:variant>
        <vt:lpwstr/>
      </vt:variant>
      <vt:variant>
        <vt:i4>917513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consultantplus://offline/ref=76919EED82B5D543E554455469FD3E91981C7B282DBD75012D6C5443BE3DZBM</vt:lpwstr>
      </vt:variant>
      <vt:variant>
        <vt:lpwstr/>
      </vt:variant>
      <vt:variant>
        <vt:i4>8192107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consultantplus://offline/ref=A5861143EBB1BE7754D08ABAC202E15718338AC0FDB65838661C249D78750A9CEB47C9B346AAF5B9u8R6G</vt:lpwstr>
      </vt:variant>
      <vt:variant>
        <vt:lpwstr/>
      </vt:variant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consultantplus://offline/ref=A5861143EBB1BE7754D095AFC702E15718328BC2ABED07633B4Bu2RDG</vt:lpwstr>
      </vt:variant>
      <vt:variant>
        <vt:lpwstr/>
      </vt:variant>
      <vt:variant>
        <vt:i4>8192107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consultantplus://offline/ref=A5861143EBB1BE7754D08ABAC202E15718338AC0FDB65838661C249D78750A9CEB47C9B346AAF5B9u8R6G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41</cp:revision>
  <cp:lastPrinted>2026-06-15T13:00:00Z</cp:lastPrinted>
  <dcterms:created xsi:type="dcterms:W3CDTF">2022-04-07T14:14:00Z</dcterms:created>
  <dcterms:modified xsi:type="dcterms:W3CDTF">2026-06-15T13:00:00Z</dcterms:modified>
</cp:coreProperties>
</file>