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458" w:rsidRDefault="00955458" w:rsidP="00955458">
      <w:pPr>
        <w:jc w:val="center"/>
        <w:rPr>
          <w:rFonts w:ascii="Calibri" w:eastAsia="Calibri" w:hAnsi="Calibri"/>
        </w:rPr>
      </w:pPr>
      <w:r>
        <w:rPr>
          <w:rFonts w:ascii="Calibri" w:eastAsia="Calibri" w:hAnsi="Calibri"/>
          <w:b/>
          <w:noProof/>
        </w:rPr>
        <w:drawing>
          <wp:inline distT="0" distB="0" distL="0" distR="0">
            <wp:extent cx="805815" cy="838200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80B36">
        <w:rPr>
          <w:rFonts w:ascii="Times New Roman" w:hAnsi="Times New Roman" w:cs="Times New Roman"/>
          <w:b/>
          <w:sz w:val="28"/>
        </w:rPr>
        <w:t>Смоленская область</w:t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B36">
        <w:rPr>
          <w:rFonts w:ascii="Times New Roman" w:hAnsi="Times New Roman" w:cs="Times New Roman"/>
          <w:b/>
          <w:sz w:val="28"/>
          <w:szCs w:val="28"/>
        </w:rPr>
        <w:t xml:space="preserve">Шумячский окружной Совет депутатов </w:t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80B36">
        <w:rPr>
          <w:rFonts w:ascii="Times New Roman" w:hAnsi="Times New Roman" w:cs="Times New Roman"/>
          <w:b/>
          <w:sz w:val="28"/>
        </w:rPr>
        <w:t>РЕШЕНИЕ</w:t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80B36" w:rsidRPr="00D80B36" w:rsidRDefault="00D80B36" w:rsidP="00D80B3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80B36">
        <w:rPr>
          <w:rFonts w:ascii="Times New Roman" w:hAnsi="Times New Roman" w:cs="Times New Roman"/>
          <w:sz w:val="28"/>
        </w:rPr>
        <w:t xml:space="preserve">  </w:t>
      </w:r>
      <w:r w:rsidR="00F95AED">
        <w:rPr>
          <w:rFonts w:ascii="Times New Roman" w:hAnsi="Times New Roman" w:cs="Times New Roman"/>
          <w:sz w:val="28"/>
        </w:rPr>
        <w:t>24.09</w:t>
      </w:r>
      <w:r w:rsidR="0092173A">
        <w:rPr>
          <w:rFonts w:ascii="Times New Roman" w:hAnsi="Times New Roman" w:cs="Times New Roman"/>
          <w:sz w:val="28"/>
        </w:rPr>
        <w:t xml:space="preserve">.2026 г.   </w:t>
      </w:r>
      <w:proofErr w:type="gramStart"/>
      <w:r w:rsidR="0092173A">
        <w:rPr>
          <w:rFonts w:ascii="Times New Roman" w:hAnsi="Times New Roman" w:cs="Times New Roman"/>
          <w:sz w:val="28"/>
        </w:rPr>
        <w:t xml:space="preserve">№ </w:t>
      </w:r>
      <w:r w:rsidR="00F95AED">
        <w:rPr>
          <w:rFonts w:ascii="Times New Roman" w:hAnsi="Times New Roman" w:cs="Times New Roman"/>
          <w:sz w:val="28"/>
        </w:rPr>
        <w:t xml:space="preserve"> 90</w:t>
      </w:r>
      <w:bookmarkStart w:id="0" w:name="_GoBack"/>
      <w:bookmarkEnd w:id="0"/>
      <w:proofErr w:type="gramEnd"/>
    </w:p>
    <w:p w:rsidR="00D80B36" w:rsidRPr="00D80B36" w:rsidRDefault="00D80B36" w:rsidP="00D80B3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80B36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80B36">
        <w:rPr>
          <w:rFonts w:ascii="Times New Roman" w:hAnsi="Times New Roman" w:cs="Times New Roman"/>
          <w:sz w:val="28"/>
        </w:rPr>
        <w:t>пгт</w:t>
      </w:r>
      <w:proofErr w:type="spellEnd"/>
      <w:r w:rsidRPr="00D80B36">
        <w:rPr>
          <w:rFonts w:ascii="Times New Roman" w:hAnsi="Times New Roman" w:cs="Times New Roman"/>
          <w:sz w:val="28"/>
        </w:rPr>
        <w:t>. Шумячи</w:t>
      </w:r>
    </w:p>
    <w:p w:rsidR="00D80B36" w:rsidRPr="00D80B36" w:rsidRDefault="00D80B36" w:rsidP="00D80B36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W w:w="9047" w:type="dxa"/>
        <w:tblLook w:val="04A0" w:firstRow="1" w:lastRow="0" w:firstColumn="1" w:lastColumn="0" w:noHBand="0" w:noVBand="1"/>
      </w:tblPr>
      <w:tblGrid>
        <w:gridCol w:w="4786"/>
        <w:gridCol w:w="4261"/>
      </w:tblGrid>
      <w:tr w:rsidR="00D80B36" w:rsidRPr="00D80B36" w:rsidTr="00D80B36">
        <w:tc>
          <w:tcPr>
            <w:tcW w:w="4786" w:type="dxa"/>
            <w:hideMark/>
          </w:tcPr>
          <w:p w:rsidR="00D80B36" w:rsidRPr="00D80B36" w:rsidRDefault="00D80B36" w:rsidP="00D80B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B36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bookmarkStart w:id="1" w:name="_Hlk240549786"/>
            <w:r w:rsidR="005C0B52">
              <w:rPr>
                <w:rFonts w:ascii="Times New Roman" w:hAnsi="Times New Roman" w:cs="Times New Roman"/>
                <w:sz w:val="28"/>
                <w:szCs w:val="28"/>
              </w:rPr>
              <w:t>выполнении муниципальной прогр</w:t>
            </w:r>
            <w:r w:rsidR="00737B5A">
              <w:rPr>
                <w:rFonts w:ascii="Times New Roman" w:hAnsi="Times New Roman" w:cs="Times New Roman"/>
                <w:sz w:val="28"/>
                <w:szCs w:val="28"/>
              </w:rPr>
              <w:t>аммы «</w:t>
            </w:r>
            <w:r w:rsidR="00737B5A" w:rsidRPr="00364485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значений </w:t>
            </w:r>
            <w:r w:rsidR="00737B5A">
              <w:rPr>
                <w:rFonts w:ascii="Times New Roman" w:hAnsi="Times New Roman" w:cs="Times New Roman"/>
                <w:sz w:val="28"/>
                <w:szCs w:val="28"/>
              </w:rPr>
              <w:t>показателей доступности для инвалидов объектов и услуг на территории муниципального образования «Шумячский муниципальный округ» Смоленской области</w:t>
            </w:r>
            <w:bookmarkEnd w:id="1"/>
            <w:r w:rsidR="00737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61" w:type="dxa"/>
          </w:tcPr>
          <w:p w:rsidR="00D80B36" w:rsidRPr="00D80B36" w:rsidRDefault="00D80B36" w:rsidP="00D80B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B36" w:rsidRPr="00D80B36" w:rsidRDefault="00D80B36" w:rsidP="00D80B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0B36" w:rsidRPr="00D80B36" w:rsidRDefault="00D80B36" w:rsidP="00D80B36">
      <w:pPr>
        <w:pStyle w:val="ConsNonformat"/>
        <w:widowControl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0B36" w:rsidRPr="00D80B36" w:rsidRDefault="00D80B36" w:rsidP="00D80B3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36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о </w:t>
      </w:r>
      <w:r w:rsidR="00737B5A">
        <w:rPr>
          <w:rFonts w:ascii="Times New Roman" w:hAnsi="Times New Roman" w:cs="Times New Roman"/>
          <w:sz w:val="28"/>
          <w:szCs w:val="28"/>
        </w:rPr>
        <w:t>выполнении муниципальной программы «</w:t>
      </w:r>
      <w:r w:rsidR="00737B5A" w:rsidRPr="00364485">
        <w:rPr>
          <w:rFonts w:ascii="Times New Roman" w:hAnsi="Times New Roman" w:cs="Times New Roman"/>
          <w:sz w:val="28"/>
          <w:szCs w:val="28"/>
        </w:rPr>
        <w:t xml:space="preserve">Повышение значений </w:t>
      </w:r>
      <w:r w:rsidR="00737B5A">
        <w:rPr>
          <w:rFonts w:ascii="Times New Roman" w:hAnsi="Times New Roman" w:cs="Times New Roman"/>
          <w:sz w:val="28"/>
          <w:szCs w:val="28"/>
        </w:rPr>
        <w:t>показателей доступности для инвалидов объектов и услуг на территории муниципального образования «Шумячский муниципальный округ» Смоленской области</w:t>
      </w:r>
      <w:r w:rsidRPr="00D80B36">
        <w:rPr>
          <w:rFonts w:ascii="Times New Roman" w:hAnsi="Times New Roman" w:cs="Times New Roman"/>
          <w:sz w:val="28"/>
          <w:szCs w:val="28"/>
        </w:rPr>
        <w:t>,</w:t>
      </w:r>
      <w:r w:rsidRPr="00D80B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0B36">
        <w:rPr>
          <w:rFonts w:ascii="Times New Roman" w:hAnsi="Times New Roman" w:cs="Times New Roman"/>
          <w:sz w:val="28"/>
          <w:szCs w:val="28"/>
        </w:rPr>
        <w:t>Шумячский окружной Совет депутатов</w:t>
      </w:r>
    </w:p>
    <w:p w:rsidR="00D80B36" w:rsidRPr="00D80B36" w:rsidRDefault="00D80B36" w:rsidP="00D80B36">
      <w:pPr>
        <w:spacing w:line="240" w:lineRule="auto"/>
        <w:rPr>
          <w:rFonts w:ascii="Times New Roman" w:hAnsi="Times New Roman" w:cs="Times New Roman"/>
          <w:bCs/>
          <w:sz w:val="28"/>
        </w:rPr>
      </w:pPr>
      <w:r w:rsidRPr="00D80B36">
        <w:rPr>
          <w:rFonts w:ascii="Times New Roman" w:hAnsi="Times New Roman" w:cs="Times New Roman"/>
          <w:bCs/>
          <w:sz w:val="28"/>
        </w:rPr>
        <w:t>РЕШИЛ:</w:t>
      </w:r>
    </w:p>
    <w:p w:rsidR="00D80B36" w:rsidRPr="00D80B36" w:rsidRDefault="00D80B36" w:rsidP="00D80B3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36">
        <w:rPr>
          <w:rFonts w:ascii="Times New Roman" w:hAnsi="Times New Roman" w:cs="Times New Roman"/>
          <w:bCs/>
          <w:sz w:val="28"/>
          <w:szCs w:val="28"/>
        </w:rPr>
        <w:t xml:space="preserve">1. Принять к сведению информацию </w:t>
      </w:r>
      <w:r w:rsidRPr="00D80B36">
        <w:rPr>
          <w:rFonts w:ascii="Times New Roman" w:hAnsi="Times New Roman" w:cs="Times New Roman"/>
          <w:sz w:val="28"/>
          <w:szCs w:val="28"/>
        </w:rPr>
        <w:t>о</w:t>
      </w:r>
      <w:r w:rsidR="00737B5A">
        <w:rPr>
          <w:rFonts w:ascii="Times New Roman" w:hAnsi="Times New Roman" w:cs="Times New Roman"/>
          <w:sz w:val="28"/>
          <w:szCs w:val="28"/>
        </w:rPr>
        <w:t xml:space="preserve"> выполнении муниципальной программы «</w:t>
      </w:r>
      <w:r w:rsidR="00737B5A" w:rsidRPr="00364485">
        <w:rPr>
          <w:rFonts w:ascii="Times New Roman" w:hAnsi="Times New Roman" w:cs="Times New Roman"/>
          <w:sz w:val="28"/>
          <w:szCs w:val="28"/>
        </w:rPr>
        <w:t xml:space="preserve">Повышение значений </w:t>
      </w:r>
      <w:r w:rsidR="00737B5A">
        <w:rPr>
          <w:rFonts w:ascii="Times New Roman" w:hAnsi="Times New Roman" w:cs="Times New Roman"/>
          <w:sz w:val="28"/>
          <w:szCs w:val="28"/>
        </w:rPr>
        <w:t>показателей доступности для инвалидов объектов и услуг на территории муниципального образования «Шумячский муниципальный округ» Смоленской области</w:t>
      </w:r>
      <w:r w:rsidRPr="00D80B36">
        <w:rPr>
          <w:rFonts w:ascii="Times New Roman" w:hAnsi="Times New Roman" w:cs="Times New Roman"/>
          <w:sz w:val="28"/>
          <w:szCs w:val="28"/>
        </w:rPr>
        <w:t>.</w:t>
      </w:r>
    </w:p>
    <w:p w:rsidR="00D80B36" w:rsidRDefault="00D80B36" w:rsidP="00D80B36">
      <w:pPr>
        <w:pStyle w:val="a5"/>
        <w:rPr>
          <w:bCs w:val="0"/>
        </w:rPr>
      </w:pPr>
      <w:r w:rsidRPr="00D80B36">
        <w:rPr>
          <w:bCs w:val="0"/>
        </w:rPr>
        <w:t>2. Настоящее решение вступает в силу со дня его принятия.</w:t>
      </w:r>
    </w:p>
    <w:p w:rsidR="003D7EC5" w:rsidRDefault="003D7EC5" w:rsidP="00D80B36">
      <w:pPr>
        <w:pStyle w:val="a5"/>
        <w:rPr>
          <w:bCs w:val="0"/>
        </w:rPr>
      </w:pPr>
    </w:p>
    <w:p w:rsidR="00D80B36" w:rsidRPr="00D80B36" w:rsidRDefault="00D80B36" w:rsidP="003D7EC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80B36" w:rsidRDefault="00D80B36" w:rsidP="00D80B36">
      <w:pPr>
        <w:pStyle w:val="a5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530"/>
      </w:tblGrid>
      <w:tr w:rsidR="001A1925" w:rsidTr="001A1925">
        <w:tc>
          <w:tcPr>
            <w:tcW w:w="4531" w:type="dxa"/>
          </w:tcPr>
          <w:p w:rsidR="001A1925" w:rsidRPr="00D80B36" w:rsidRDefault="001A1925" w:rsidP="001A192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B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  Шумячского </w:t>
            </w:r>
          </w:p>
          <w:p w:rsidR="001A1925" w:rsidRDefault="001A1925" w:rsidP="001A1925">
            <w:pPr>
              <w:pStyle w:val="a5"/>
              <w:ind w:firstLine="0"/>
              <w:rPr>
                <w:color w:val="000000"/>
                <w:szCs w:val="28"/>
              </w:rPr>
            </w:pPr>
            <w:r w:rsidRPr="00D80B36">
              <w:rPr>
                <w:color w:val="000000"/>
                <w:szCs w:val="28"/>
              </w:rPr>
              <w:t>окружного Совета депутатов</w:t>
            </w:r>
          </w:p>
          <w:p w:rsidR="001A1925" w:rsidRDefault="001A1925" w:rsidP="001A1925">
            <w:pPr>
              <w:pStyle w:val="a5"/>
              <w:ind w:firstLine="0"/>
            </w:pPr>
            <w:r>
              <w:t xml:space="preserve">                    </w:t>
            </w:r>
          </w:p>
          <w:p w:rsidR="001A1925" w:rsidRDefault="001A1925" w:rsidP="001A1925">
            <w:pPr>
              <w:pStyle w:val="a5"/>
              <w:ind w:firstLine="0"/>
            </w:pPr>
            <w:r>
              <w:t xml:space="preserve">                           </w:t>
            </w:r>
            <w:r w:rsidRPr="00D80B36">
              <w:rPr>
                <w:color w:val="000000"/>
                <w:szCs w:val="28"/>
              </w:rPr>
              <w:t>В.Л. Слободчиков</w:t>
            </w:r>
          </w:p>
        </w:tc>
        <w:tc>
          <w:tcPr>
            <w:tcW w:w="284" w:type="dxa"/>
          </w:tcPr>
          <w:p w:rsidR="001A1925" w:rsidRDefault="001A1925" w:rsidP="00D80B36">
            <w:pPr>
              <w:pStyle w:val="a5"/>
              <w:ind w:firstLine="0"/>
            </w:pPr>
          </w:p>
        </w:tc>
        <w:tc>
          <w:tcPr>
            <w:tcW w:w="4530" w:type="dxa"/>
          </w:tcPr>
          <w:p w:rsidR="001A1925" w:rsidRPr="00D80B36" w:rsidRDefault="001A1925" w:rsidP="001A1925">
            <w:pPr>
              <w:ind w:right="-1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B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D80B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образования «Шумячский муниципальный округ»</w:t>
            </w:r>
          </w:p>
          <w:p w:rsidR="001A1925" w:rsidRDefault="001A1925" w:rsidP="001A1925">
            <w:pPr>
              <w:pStyle w:val="a5"/>
              <w:ind w:firstLine="0"/>
              <w:rPr>
                <w:color w:val="000000"/>
                <w:szCs w:val="28"/>
              </w:rPr>
            </w:pPr>
            <w:r w:rsidRPr="00D80B36">
              <w:rPr>
                <w:color w:val="000000"/>
                <w:szCs w:val="28"/>
              </w:rPr>
              <w:t xml:space="preserve"> Смоленской области</w:t>
            </w:r>
            <w:r>
              <w:rPr>
                <w:color w:val="000000"/>
                <w:szCs w:val="28"/>
              </w:rPr>
              <w:t xml:space="preserve"> </w:t>
            </w:r>
          </w:p>
          <w:p w:rsidR="001A1925" w:rsidRDefault="001A1925" w:rsidP="001A1925">
            <w:pPr>
              <w:pStyle w:val="a5"/>
              <w:ind w:firstLine="0"/>
            </w:pPr>
            <w:r>
              <w:rPr>
                <w:color w:val="000000"/>
                <w:szCs w:val="28"/>
              </w:rPr>
              <w:t xml:space="preserve">                                 Д.А. Каменев</w:t>
            </w:r>
          </w:p>
        </w:tc>
      </w:tr>
    </w:tbl>
    <w:p w:rsidR="001A1925" w:rsidRDefault="001A1925" w:rsidP="00D80B36">
      <w:pPr>
        <w:pStyle w:val="a5"/>
      </w:pPr>
    </w:p>
    <w:p w:rsidR="00CC1F24" w:rsidRDefault="00CC1F24" w:rsidP="00D80B36">
      <w:pPr>
        <w:pStyle w:val="a5"/>
      </w:pPr>
    </w:p>
    <w:p w:rsidR="00CC1F24" w:rsidRDefault="00CC1F24" w:rsidP="00D80B36">
      <w:pPr>
        <w:pStyle w:val="a5"/>
      </w:pPr>
    </w:p>
    <w:p w:rsidR="00CC1F24" w:rsidRDefault="00CC1F24" w:rsidP="00D80B36">
      <w:pPr>
        <w:pStyle w:val="a5"/>
      </w:pPr>
    </w:p>
    <w:p w:rsidR="00CC1F24" w:rsidRDefault="00CC1F24" w:rsidP="00D80B36">
      <w:pPr>
        <w:pStyle w:val="a5"/>
      </w:pPr>
    </w:p>
    <w:p w:rsidR="00CC1F24" w:rsidRDefault="00CC1F24" w:rsidP="00D80B36">
      <w:pPr>
        <w:pStyle w:val="a5"/>
      </w:pPr>
    </w:p>
    <w:p w:rsidR="00737B5A" w:rsidRDefault="00737B5A" w:rsidP="00737B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CB2">
        <w:rPr>
          <w:rFonts w:ascii="Times New Roman" w:hAnsi="Times New Roman" w:cs="Times New Roman"/>
          <w:b/>
          <w:sz w:val="28"/>
          <w:szCs w:val="28"/>
        </w:rPr>
        <w:t>Информация                                                                                                                                                                  о выполнени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826CB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_Hlk239778602"/>
      <w:r w:rsidRPr="00826CB2">
        <w:rPr>
          <w:rFonts w:ascii="Times New Roman" w:hAnsi="Times New Roman" w:cs="Times New Roman"/>
          <w:b/>
          <w:sz w:val="28"/>
          <w:szCs w:val="28"/>
        </w:rPr>
        <w:t>муниципальной программы                                                                                                                        «Повышение значений показателей доступности для инвалидов объектов и услуг на территории муниципального образования                                                                           «Шумячский муниципальный округ» Смоленской области»</w:t>
      </w:r>
    </w:p>
    <w:bookmarkEnd w:id="2"/>
    <w:p w:rsidR="00737B5A" w:rsidRDefault="00737B5A" w:rsidP="00737B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83E">
        <w:rPr>
          <w:rFonts w:ascii="Times New Roman" w:hAnsi="Times New Roman" w:cs="Times New Roman"/>
          <w:sz w:val="28"/>
          <w:szCs w:val="28"/>
        </w:rPr>
        <w:t xml:space="preserve">План мероприятий («дорожная карта») «Повышение значений показателей доступности для инвалидов объектов и услуг в Шумячском районе Смоленской области» </w:t>
      </w:r>
      <w:bookmarkStart w:id="3" w:name="_Hlk239674081"/>
      <w:r w:rsidRPr="0044383E">
        <w:rPr>
          <w:rFonts w:ascii="Times New Roman" w:hAnsi="Times New Roman" w:cs="Times New Roman"/>
          <w:sz w:val="28"/>
          <w:szCs w:val="28"/>
        </w:rPr>
        <w:t>утвержден постановлением Администрации муниципального образования «Шумячский район» Смоленской области от 30.09.2015г № 601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(«дорожной карты») «Повышение значений показателей доступности для инвалидов объектов и услуг в Шумячском районе Смоленской области (в редакции постановления </w:t>
      </w:r>
      <w:r w:rsidRPr="0044383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«Шумячский район»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 22.07.2019 года №340).</w:t>
      </w:r>
    </w:p>
    <w:p w:rsidR="00737B5A" w:rsidRPr="007C5E58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«дорожной карты» является поэтапное повышение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C5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учетом финансовых возможностей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C5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C5E58">
        <w:rPr>
          <w:rFonts w:ascii="Times New Roman" w:hAnsi="Times New Roman" w:cs="Times New Roman"/>
          <w:sz w:val="28"/>
          <w:szCs w:val="28"/>
        </w:rPr>
        <w:t>условий беспрепятственного доступа инвалидов и других маломобильных категорий граждан, проживающих на территории муниципального образования к приоритетным объектам социальной инфраструктуры, а также создание беспрепятственного доступа к услугам в приоритетных сферах жизнедеятельности инвалидов.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объектов общественного значения частично доступны для беспрепятственного доступа инвалидов. (установка </w:t>
      </w:r>
      <w:r w:rsidRPr="00DB171F">
        <w:rPr>
          <w:rFonts w:ascii="Times New Roman" w:hAnsi="Times New Roman" w:cs="Times New Roman"/>
          <w:sz w:val="28"/>
          <w:szCs w:val="28"/>
        </w:rPr>
        <w:t>пандус</w:t>
      </w:r>
      <w:r>
        <w:rPr>
          <w:rFonts w:ascii="Times New Roman" w:hAnsi="Times New Roman" w:cs="Times New Roman"/>
          <w:sz w:val="28"/>
          <w:szCs w:val="28"/>
        </w:rPr>
        <w:t xml:space="preserve">ов с поручнями, </w:t>
      </w:r>
      <w:r w:rsidRPr="00DB171F">
        <w:rPr>
          <w:rFonts w:ascii="Times New Roman" w:hAnsi="Times New Roman" w:cs="Times New Roman"/>
          <w:sz w:val="28"/>
          <w:szCs w:val="28"/>
        </w:rPr>
        <w:t>входные двери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171F">
        <w:rPr>
          <w:rFonts w:ascii="Times New Roman" w:hAnsi="Times New Roman" w:cs="Times New Roman"/>
          <w:sz w:val="28"/>
          <w:szCs w:val="28"/>
        </w:rPr>
        <w:t xml:space="preserve"> оборудован</w:t>
      </w:r>
      <w:r>
        <w:rPr>
          <w:rFonts w:ascii="Times New Roman" w:hAnsi="Times New Roman" w:cs="Times New Roman"/>
          <w:sz w:val="28"/>
          <w:szCs w:val="28"/>
        </w:rPr>
        <w:t>ные</w:t>
      </w:r>
      <w:r w:rsidRPr="00DB171F">
        <w:rPr>
          <w:rFonts w:ascii="Times New Roman" w:hAnsi="Times New Roman" w:cs="Times New Roman"/>
          <w:sz w:val="28"/>
          <w:szCs w:val="28"/>
        </w:rPr>
        <w:t xml:space="preserve"> кнопкой вызова </w:t>
      </w:r>
      <w:r>
        <w:rPr>
          <w:rFonts w:ascii="Times New Roman" w:hAnsi="Times New Roman" w:cs="Times New Roman"/>
          <w:sz w:val="28"/>
          <w:szCs w:val="28"/>
        </w:rPr>
        <w:t xml:space="preserve">специалиста учреждения для </w:t>
      </w:r>
      <w:r w:rsidRPr="00DB171F">
        <w:rPr>
          <w:rFonts w:ascii="Times New Roman" w:hAnsi="Times New Roman" w:cs="Times New Roman"/>
          <w:sz w:val="28"/>
          <w:szCs w:val="28"/>
        </w:rPr>
        <w:t>помощи инвалид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B171F">
        <w:rPr>
          <w:rFonts w:ascii="Times New Roman" w:hAnsi="Times New Roman" w:cs="Times New Roman"/>
          <w:sz w:val="28"/>
          <w:szCs w:val="28"/>
        </w:rPr>
        <w:t xml:space="preserve"> и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B171F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ограниченными возможностями</w:t>
      </w:r>
      <w:r w:rsidRPr="00DB171F">
        <w:rPr>
          <w:rFonts w:ascii="Times New Roman" w:hAnsi="Times New Roman" w:cs="Times New Roman"/>
          <w:sz w:val="28"/>
          <w:szCs w:val="28"/>
        </w:rPr>
        <w:t>, на входе в здание размещены информирующие тактильные таблички со шрифтом Брайля. На прилегающих территори</w:t>
      </w:r>
      <w:r>
        <w:rPr>
          <w:rFonts w:ascii="Times New Roman" w:hAnsi="Times New Roman" w:cs="Times New Roman"/>
          <w:sz w:val="28"/>
          <w:szCs w:val="28"/>
        </w:rPr>
        <w:t xml:space="preserve">ях муниципальных </w:t>
      </w:r>
      <w:r w:rsidRPr="00DB171F">
        <w:rPr>
          <w:rFonts w:ascii="Times New Roman" w:hAnsi="Times New Roman" w:cs="Times New Roman"/>
          <w:sz w:val="28"/>
          <w:szCs w:val="28"/>
        </w:rPr>
        <w:t>общественных учреждений предусмотрены парковочные места для транспорта инвалидов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B171F">
        <w:rPr>
          <w:rFonts w:ascii="Times New Roman" w:hAnsi="Times New Roman" w:cs="Times New Roman"/>
          <w:sz w:val="28"/>
          <w:szCs w:val="28"/>
        </w:rPr>
        <w:t>.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Официальные сайты муниципальных учреждений адаптированы для лиц с нарушением зрения (</w:t>
      </w:r>
      <w:r w:rsidRPr="009D11CA">
        <w:rPr>
          <w:rFonts w:ascii="Times New Roman" w:hAnsi="Times New Roman" w:cs="Times New Roman"/>
          <w:sz w:val="28"/>
          <w:szCs w:val="28"/>
        </w:rPr>
        <w:t>специализированный сервис «Версия для слабовидящих»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D11CA">
        <w:rPr>
          <w:rFonts w:ascii="Times New Roman" w:hAnsi="Times New Roman" w:cs="Times New Roman"/>
          <w:sz w:val="28"/>
          <w:szCs w:val="28"/>
        </w:rPr>
        <w:t>.</w:t>
      </w:r>
      <w:r w:rsidRPr="009D11CA">
        <w:rPr>
          <w:rFonts w:ascii="Times New Roman" w:hAnsi="Times New Roman" w:cs="Times New Roman"/>
          <w:sz w:val="28"/>
          <w:szCs w:val="28"/>
        </w:rPr>
        <w:tab/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Плана мероприятий «Дорожной карты» проводилась адаптация учреждений образования и культуры, включенных в перечень приоритетных объектов социальной инфраструктуры, реконструируемых с учетом доступности для инвалидов и других маломобильных групп населения.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2E6796">
        <w:rPr>
          <w:rFonts w:ascii="Times New Roman" w:hAnsi="Times New Roman" w:cs="Times New Roman"/>
          <w:sz w:val="28"/>
          <w:szCs w:val="28"/>
        </w:rPr>
        <w:t>Важно отметить главные аспекты организации работы образовательных учреждений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направленные на работу с детьми-инвалидами и детьми с ограниченными возможностями, проживающими на территории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465">
        <w:rPr>
          <w:rFonts w:ascii="Times New Roman" w:hAnsi="Times New Roman" w:cs="Times New Roman"/>
          <w:sz w:val="28"/>
          <w:szCs w:val="28"/>
        </w:rPr>
        <w:t>С целью создания условий для детей с ОВЗ в дошкольных образовательных учреждениях функционир</w:t>
      </w:r>
      <w:r>
        <w:rPr>
          <w:rFonts w:ascii="Times New Roman" w:hAnsi="Times New Roman" w:cs="Times New Roman"/>
          <w:sz w:val="28"/>
          <w:szCs w:val="28"/>
        </w:rPr>
        <w:t>уют</w:t>
      </w:r>
      <w:r w:rsidRPr="00FB2465">
        <w:rPr>
          <w:rFonts w:ascii="Times New Roman" w:hAnsi="Times New Roman" w:cs="Times New Roman"/>
          <w:sz w:val="28"/>
          <w:szCs w:val="28"/>
        </w:rPr>
        <w:t xml:space="preserve"> группы компенсирующей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B2465">
        <w:rPr>
          <w:rFonts w:ascii="Times New Roman" w:hAnsi="Times New Roman" w:cs="Times New Roman"/>
          <w:sz w:val="28"/>
          <w:szCs w:val="28"/>
        </w:rPr>
        <w:t>В ДОУ реализовыва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FB2465">
        <w:rPr>
          <w:rFonts w:ascii="Times New Roman" w:hAnsi="Times New Roman" w:cs="Times New Roman"/>
          <w:sz w:val="28"/>
          <w:szCs w:val="28"/>
        </w:rPr>
        <w:t xml:space="preserve">основные адаптированные образовательные программы для детей с тяжелыми нарушениями речевого развития, адаптированные образовательные программы для детей с задержкой </w:t>
      </w:r>
      <w:r w:rsidRPr="00FB2465">
        <w:rPr>
          <w:rFonts w:ascii="Times New Roman" w:hAnsi="Times New Roman" w:cs="Times New Roman"/>
          <w:sz w:val="28"/>
          <w:szCs w:val="28"/>
        </w:rPr>
        <w:lastRenderedPageBreak/>
        <w:t>психического развития. В школах реализовыва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FB2465">
        <w:rPr>
          <w:rFonts w:ascii="Times New Roman" w:hAnsi="Times New Roman" w:cs="Times New Roman"/>
          <w:sz w:val="28"/>
          <w:szCs w:val="28"/>
        </w:rPr>
        <w:t xml:space="preserve">адаптированные основные общеобразовательные программы образования для обучающихся с умственной отсталостью (интеллектуальными нарушениями).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B2465">
        <w:rPr>
          <w:rFonts w:ascii="Times New Roman" w:hAnsi="Times New Roman" w:cs="Times New Roman"/>
          <w:sz w:val="28"/>
          <w:szCs w:val="28"/>
        </w:rPr>
        <w:t>Для обучающихся с ОВЗ обучение организовано по индивидуальным учебным планам.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1AF">
        <w:rPr>
          <w:rFonts w:ascii="Times New Roman" w:eastAsia="Times New Roman" w:hAnsi="Times New Roman" w:cs="Times New Roman"/>
          <w:sz w:val="28"/>
          <w:szCs w:val="28"/>
        </w:rPr>
        <w:t>Во всех образовательных учреждениях установлены пандусы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поручнями</w:t>
      </w:r>
      <w:r w:rsidRPr="00D721AF">
        <w:rPr>
          <w:rFonts w:ascii="Times New Roman" w:eastAsia="Times New Roman" w:hAnsi="Times New Roman" w:cs="Times New Roman"/>
          <w:sz w:val="28"/>
          <w:szCs w:val="28"/>
        </w:rPr>
        <w:t>, входные двери оборудованы кнопкой вызова сотрудника для оказания необходимой помощи инвалидам и лицам с ОВЗ, на входе в здание размещены тактильные таблички со шрифтом Брайля. Информация на официальных сайтах учреждений образования адаптированы для лиц с нарушениями зрения с помощью сервиса «Версия для слабовидящих».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FB2465">
        <w:rPr>
          <w:rFonts w:ascii="Times New Roman" w:hAnsi="Times New Roman" w:cs="Times New Roman"/>
          <w:sz w:val="28"/>
          <w:szCs w:val="28"/>
        </w:rPr>
        <w:t>В каждом ОУ назначен ответственный сотрудник по организации работы по обеспечению доступности объекта и предоставляемых услуг для инвалидов и других маломобильных граждан, прошедший необходимое обучение по сопровождению инвалидов в помещении образовательного учреждения.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B2465">
        <w:rPr>
          <w:rFonts w:ascii="Times New Roman" w:hAnsi="Times New Roman" w:cs="Times New Roman"/>
          <w:sz w:val="28"/>
          <w:szCs w:val="28"/>
        </w:rPr>
        <w:t xml:space="preserve"> рамках подпрограммы «Доступная среда» государственной программы «Социальная поддержка граждан, проживающих на территории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в пяти учреждениях образования </w:t>
      </w:r>
      <w:r w:rsidRPr="00FB2465">
        <w:rPr>
          <w:rFonts w:ascii="Times New Roman" w:hAnsi="Times New Roman" w:cs="Times New Roman"/>
          <w:sz w:val="28"/>
          <w:szCs w:val="28"/>
        </w:rPr>
        <w:t>(МБДОУ ЦРР «Колокольчик», МБДОУ «Шумячский ЦРР-детский сад «Солнышко», МБДОУ «Хрусталик», Шумячский ДДТ и МБОУ «Шумячская СШ им. В.Ф. Алешина»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FB2465">
        <w:rPr>
          <w:rFonts w:ascii="Times New Roman" w:hAnsi="Times New Roman" w:cs="Times New Roman"/>
          <w:sz w:val="28"/>
          <w:szCs w:val="28"/>
        </w:rPr>
        <w:t xml:space="preserve">проведены работы по расширению дверных проемов на входе в здание и внутри помещения с установкой дверей, оборудованы санитарно-гигиенические комнаты для инвалидов, </w:t>
      </w:r>
      <w:r>
        <w:rPr>
          <w:rFonts w:ascii="Times New Roman" w:hAnsi="Times New Roman" w:cs="Times New Roman"/>
          <w:sz w:val="28"/>
          <w:szCs w:val="28"/>
        </w:rPr>
        <w:t xml:space="preserve">имеется </w:t>
      </w:r>
      <w:r w:rsidRPr="00FB2465">
        <w:rPr>
          <w:rFonts w:ascii="Times New Roman" w:hAnsi="Times New Roman" w:cs="Times New Roman"/>
          <w:sz w:val="28"/>
          <w:szCs w:val="28"/>
        </w:rPr>
        <w:t>устройство пешеходных дорожек для передвижения инвалидов к зданию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B2465">
        <w:rPr>
          <w:rFonts w:ascii="Times New Roman" w:hAnsi="Times New Roman" w:cs="Times New Roman"/>
          <w:sz w:val="28"/>
          <w:szCs w:val="28"/>
        </w:rPr>
        <w:t>устройство в тамбуре твердого противоскользящего покрытия не допускающего скольжения при намокании.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496D">
        <w:rPr>
          <w:rFonts w:ascii="Times New Roman" w:hAnsi="Times New Roman" w:cs="Times New Roman"/>
          <w:b/>
          <w:sz w:val="28"/>
          <w:szCs w:val="28"/>
        </w:rPr>
        <w:t>КУЛЬТУРА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2E2">
        <w:rPr>
          <w:rFonts w:ascii="Times New Roman" w:hAnsi="Times New Roman" w:cs="Times New Roman"/>
          <w:sz w:val="28"/>
          <w:szCs w:val="28"/>
        </w:rPr>
        <w:t>По состоянию на 01.09.2026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22E2">
        <w:rPr>
          <w:rFonts w:ascii="Times New Roman" w:hAnsi="Times New Roman" w:cs="Times New Roman"/>
          <w:sz w:val="28"/>
          <w:szCs w:val="28"/>
        </w:rPr>
        <w:t xml:space="preserve">года в фонде </w:t>
      </w:r>
      <w:r>
        <w:rPr>
          <w:rFonts w:ascii="Times New Roman" w:hAnsi="Times New Roman" w:cs="Times New Roman"/>
          <w:sz w:val="28"/>
          <w:szCs w:val="28"/>
        </w:rPr>
        <w:t>централизованной библиотечной системы</w:t>
      </w:r>
      <w:r w:rsidRPr="00EF22E2">
        <w:rPr>
          <w:rFonts w:ascii="Times New Roman" w:hAnsi="Times New Roman" w:cs="Times New Roman"/>
          <w:sz w:val="28"/>
          <w:szCs w:val="28"/>
        </w:rPr>
        <w:t xml:space="preserve"> имеется</w:t>
      </w:r>
      <w:r>
        <w:rPr>
          <w:rFonts w:ascii="Times New Roman" w:hAnsi="Times New Roman" w:cs="Times New Roman"/>
          <w:sz w:val="28"/>
          <w:szCs w:val="28"/>
        </w:rPr>
        <w:t xml:space="preserve">_37 </w:t>
      </w:r>
      <w:r w:rsidRPr="00EF22E2">
        <w:rPr>
          <w:rFonts w:ascii="Times New Roman" w:hAnsi="Times New Roman" w:cs="Times New Roman"/>
          <w:sz w:val="28"/>
          <w:szCs w:val="28"/>
        </w:rPr>
        <w:t>экземпляр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EF22E2">
        <w:rPr>
          <w:rFonts w:ascii="Times New Roman" w:hAnsi="Times New Roman" w:cs="Times New Roman"/>
          <w:sz w:val="28"/>
          <w:szCs w:val="28"/>
        </w:rPr>
        <w:t>книг для слабовидящих. (2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F22E2">
        <w:rPr>
          <w:rFonts w:ascii="Times New Roman" w:hAnsi="Times New Roman" w:cs="Times New Roman"/>
          <w:sz w:val="28"/>
          <w:szCs w:val="28"/>
        </w:rPr>
        <w:t xml:space="preserve"> экзем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22E2">
        <w:rPr>
          <w:rFonts w:ascii="Times New Roman" w:hAnsi="Times New Roman" w:cs="Times New Roman"/>
          <w:sz w:val="28"/>
          <w:szCs w:val="28"/>
        </w:rPr>
        <w:t>ляр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F22E2">
        <w:rPr>
          <w:rFonts w:ascii="Times New Roman" w:hAnsi="Times New Roman" w:cs="Times New Roman"/>
          <w:sz w:val="28"/>
          <w:szCs w:val="28"/>
        </w:rPr>
        <w:t xml:space="preserve"> Шумячская ЦБС и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F22E2">
        <w:rPr>
          <w:rFonts w:ascii="Times New Roman" w:hAnsi="Times New Roman" w:cs="Times New Roman"/>
          <w:sz w:val="28"/>
          <w:szCs w:val="28"/>
        </w:rPr>
        <w:t xml:space="preserve"> экземпляров в Шумячской детской библиотеке).</w:t>
      </w:r>
      <w:r>
        <w:rPr>
          <w:rFonts w:ascii="Times New Roman" w:hAnsi="Times New Roman" w:cs="Times New Roman"/>
          <w:sz w:val="28"/>
          <w:szCs w:val="28"/>
        </w:rPr>
        <w:t xml:space="preserve"> В фонде центральной библиотеки имеются аудиокниги. На сайте учреждения ЦБС имеется рубрика «Доступная среда», где размещаются информационные материалы для людей с ограниченными возможностями.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удобства граждан старшего возраста и лиц с ограниченными возможностями сотрудниками библиотечной системы проводится нестационарное библиотечное обслуживание данной категории граждан. Нестационарное обслуживание людей осуществляют 14 библиотек Шумячского муниципального округа.</w:t>
      </w:r>
    </w:p>
    <w:p w:rsidR="00737B5A" w:rsidRPr="00B535CE" w:rsidRDefault="00737B5A" w:rsidP="0073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культуры (художественно-краеведческий музей, Детская школа искусств, районный дом культуры, </w:t>
      </w:r>
      <w:proofErr w:type="spellStart"/>
      <w:r w:rsidRPr="00B535C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Микуличск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ий</w:t>
      </w:r>
      <w:proofErr w:type="spellEnd"/>
      <w:r w:rsidRPr="00B535C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сельск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ий</w:t>
      </w:r>
      <w:r w:rsidRPr="00B535C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дом культуры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), а также учреждения библиотечной системы (</w:t>
      </w:r>
      <w:r>
        <w:rPr>
          <w:rFonts w:ascii="Times New Roman" w:hAnsi="Times New Roman" w:cs="Times New Roman"/>
          <w:sz w:val="28"/>
          <w:szCs w:val="28"/>
        </w:rPr>
        <w:t xml:space="preserve">Шумячская центральная библиотека, детская библиотека и библиотеки села Первомайский, деревни Студенец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Балахоновка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) оснащены пандусами и кнопкой вызова специалиста для помощи инвалидам).</w:t>
      </w:r>
      <w:r w:rsidRPr="00366B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721AF">
        <w:rPr>
          <w:rFonts w:ascii="Times New Roman" w:eastAsia="Times New Roman" w:hAnsi="Times New Roman" w:cs="Times New Roman"/>
          <w:sz w:val="28"/>
          <w:szCs w:val="28"/>
        </w:rPr>
        <w:t>а входе в здание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учреждения библиотек п. Шумячи </w:t>
      </w:r>
      <w:r w:rsidRPr="00D721AF">
        <w:rPr>
          <w:rFonts w:ascii="Times New Roman" w:eastAsia="Times New Roman" w:hAnsi="Times New Roman" w:cs="Times New Roman"/>
          <w:sz w:val="28"/>
          <w:szCs w:val="28"/>
        </w:rPr>
        <w:t>размещены тактильные таблички со шрифтом Брайля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                             </w:t>
      </w:r>
    </w:p>
    <w:p w:rsidR="00737B5A" w:rsidRPr="00B535CE" w:rsidRDefault="00737B5A" w:rsidP="0073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5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B5A" w:rsidRDefault="00737B5A" w:rsidP="0073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СФЕРА ТРУДА И ЗАНЯТОСТИ.</w:t>
      </w:r>
    </w:p>
    <w:p w:rsidR="00737B5A" w:rsidRDefault="00737B5A" w:rsidP="0073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37B5A" w:rsidRPr="002F0B1D" w:rsidRDefault="00737B5A" w:rsidP="00737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B1D">
        <w:rPr>
          <w:rFonts w:ascii="Times New Roman" w:hAnsi="Times New Roman"/>
          <w:sz w:val="28"/>
          <w:szCs w:val="28"/>
        </w:rPr>
        <w:t>Центр занятости населения проводит активную работу с работодателями по трудоустройству инвалидов на подходящую работу, которая соответствует профессиональной пригодности инвалида с учетом уровня его ква</w:t>
      </w:r>
      <w:r>
        <w:rPr>
          <w:rFonts w:ascii="Times New Roman" w:hAnsi="Times New Roman"/>
          <w:sz w:val="28"/>
          <w:szCs w:val="28"/>
        </w:rPr>
        <w:t>л</w:t>
      </w:r>
      <w:r w:rsidRPr="002F0B1D">
        <w:rPr>
          <w:rFonts w:ascii="Times New Roman" w:hAnsi="Times New Roman"/>
          <w:sz w:val="28"/>
          <w:szCs w:val="28"/>
        </w:rPr>
        <w:t xml:space="preserve">ификации, показаний индивидуальной программы реабилитации или </w:t>
      </w:r>
      <w:proofErr w:type="spellStart"/>
      <w:r w:rsidRPr="002F0B1D">
        <w:rPr>
          <w:rFonts w:ascii="Times New Roman" w:hAnsi="Times New Roman"/>
          <w:sz w:val="28"/>
          <w:szCs w:val="28"/>
        </w:rPr>
        <w:t>абилитации</w:t>
      </w:r>
      <w:proofErr w:type="spellEnd"/>
      <w:r w:rsidRPr="002F0B1D">
        <w:rPr>
          <w:rFonts w:ascii="Times New Roman" w:hAnsi="Times New Roman"/>
          <w:sz w:val="28"/>
          <w:szCs w:val="28"/>
        </w:rPr>
        <w:t>, состояния здоровья, транспортной доступности рабочего места</w:t>
      </w:r>
      <w:r>
        <w:rPr>
          <w:rFonts w:ascii="Times New Roman" w:hAnsi="Times New Roman"/>
          <w:sz w:val="28"/>
          <w:szCs w:val="28"/>
        </w:rPr>
        <w:t>.</w:t>
      </w:r>
      <w:r w:rsidRPr="002F0B1D">
        <w:rPr>
          <w:rFonts w:ascii="Times New Roman" w:hAnsi="Times New Roman"/>
          <w:sz w:val="28"/>
          <w:szCs w:val="28"/>
        </w:rPr>
        <w:t xml:space="preserve"> Одним из действенных механизмов в вопросе обеспечения трудоустройства лиц с ограниченными возможностями является квотирование рабочих мест для инвалидов.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E06B1B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, например,</w:t>
      </w:r>
      <w:r w:rsidRPr="00E06B1B">
        <w:rPr>
          <w:rFonts w:ascii="Times New Roman" w:hAnsi="Times New Roman" w:cs="Times New Roman"/>
          <w:sz w:val="28"/>
          <w:szCs w:val="28"/>
        </w:rPr>
        <w:t xml:space="preserve"> за период 2025 года в муниципальном образовании «Шумячский муниципальный округ» Смоленской области работодателями было заявлено 10 квотируемых рабочих мест. Это СОГБУ «Шумячский КЦСОН», МУП «Шумячский </w:t>
      </w:r>
      <w:proofErr w:type="spellStart"/>
      <w:r w:rsidRPr="00E06B1B">
        <w:rPr>
          <w:rFonts w:ascii="Times New Roman" w:hAnsi="Times New Roman" w:cs="Times New Roman"/>
          <w:sz w:val="28"/>
          <w:szCs w:val="28"/>
        </w:rPr>
        <w:t>Комресурс</w:t>
      </w:r>
      <w:proofErr w:type="spellEnd"/>
      <w:r w:rsidRPr="00E06B1B">
        <w:rPr>
          <w:rFonts w:ascii="Times New Roman" w:hAnsi="Times New Roman" w:cs="Times New Roman"/>
          <w:sz w:val="28"/>
          <w:szCs w:val="28"/>
        </w:rPr>
        <w:t>»,  СОГБОУ «Шумячская лесная школа- интернат»,  МКУ «ЦБУК», СОГБУ «</w:t>
      </w:r>
      <w:proofErr w:type="spellStart"/>
      <w:r w:rsidRPr="00E06B1B">
        <w:rPr>
          <w:rFonts w:ascii="Times New Roman" w:hAnsi="Times New Roman" w:cs="Times New Roman"/>
          <w:sz w:val="28"/>
          <w:szCs w:val="28"/>
        </w:rPr>
        <w:t>Студенецкий</w:t>
      </w:r>
      <w:proofErr w:type="spellEnd"/>
      <w:r w:rsidRPr="00E06B1B">
        <w:rPr>
          <w:rFonts w:ascii="Times New Roman" w:hAnsi="Times New Roman" w:cs="Times New Roman"/>
          <w:sz w:val="28"/>
          <w:szCs w:val="28"/>
        </w:rPr>
        <w:t xml:space="preserve"> дом-интернат для престарелых и инвалидов», ШПО «Шумячи хлеб», ООО «</w:t>
      </w:r>
      <w:proofErr w:type="spellStart"/>
      <w:r w:rsidRPr="00E06B1B">
        <w:rPr>
          <w:rFonts w:ascii="Times New Roman" w:hAnsi="Times New Roman" w:cs="Times New Roman"/>
          <w:sz w:val="28"/>
          <w:szCs w:val="28"/>
        </w:rPr>
        <w:t>Шумторг</w:t>
      </w:r>
      <w:proofErr w:type="spellEnd"/>
      <w:r w:rsidRPr="00E06B1B">
        <w:rPr>
          <w:rFonts w:ascii="Times New Roman" w:hAnsi="Times New Roman" w:cs="Times New Roman"/>
          <w:sz w:val="28"/>
          <w:szCs w:val="28"/>
        </w:rPr>
        <w:t>», МБОУ «Шумячская средняя школа им. В.Ф. Алешина», Администрация муниципального образования «Шумячский муниципальный округ» Смоленской области и Шумячское РАЙПО. Все квоты исполнены, за исключением Шумячским РАЙПО, т.к. на заявленную квоту не было подходящей кандидатуры.</w:t>
      </w:r>
    </w:p>
    <w:p w:rsidR="00737B5A" w:rsidRDefault="00737B5A" w:rsidP="00737B5A">
      <w:pPr>
        <w:spacing w:after="0" w:line="240" w:lineRule="auto"/>
        <w:ind w:firstLine="55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ЗДРАВООХРАНЕНИЕ.</w:t>
      </w:r>
    </w:p>
    <w:p w:rsidR="00737B5A" w:rsidRPr="009777F9" w:rsidRDefault="00737B5A" w:rsidP="00737B5A">
      <w:pPr>
        <w:pStyle w:val="a3"/>
        <w:shd w:val="clear" w:color="auto" w:fill="FFFFFF"/>
        <w:spacing w:before="0" w:beforeAutospacing="0" w:after="0"/>
        <w:ind w:firstLine="555"/>
        <w:jc w:val="both"/>
        <w:rPr>
          <w:color w:val="333333"/>
          <w:sz w:val="28"/>
          <w:szCs w:val="28"/>
        </w:rPr>
      </w:pPr>
      <w:r w:rsidRPr="00EB496D">
        <w:rPr>
          <w:sz w:val="28"/>
          <w:szCs w:val="28"/>
        </w:rPr>
        <w:t>Одним из основных принципов охраны здоровья является доступность и качество медицинской помощи. Это значит, что каждый человек имеет право на получение не только качественной медицинской помощи, но и также на получение медицинской помощи в доступном для него формате. На территории лечебн</w:t>
      </w:r>
      <w:r>
        <w:rPr>
          <w:sz w:val="28"/>
          <w:szCs w:val="28"/>
        </w:rPr>
        <w:t>ых</w:t>
      </w:r>
      <w:r w:rsidRPr="00EB496D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 муниципального округа</w:t>
      </w:r>
      <w:r w:rsidRPr="00EB496D">
        <w:rPr>
          <w:sz w:val="28"/>
          <w:szCs w:val="28"/>
        </w:rPr>
        <w:t xml:space="preserve"> установлены пандусы. Обозначены пути движения внутри здания (направляющая тактильная плитка с выступами, маркировка ступеней).  Для удобства инвалидов</w:t>
      </w:r>
      <w:r>
        <w:rPr>
          <w:sz w:val="28"/>
          <w:szCs w:val="28"/>
        </w:rPr>
        <w:t xml:space="preserve"> кабинеты функциональной диагностики и лаборатория расположены на 1 этаже, а также на 1 этаже оборудован кабинет осмотра врачами.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Хочется отметить, что </w:t>
      </w:r>
      <w:r>
        <w:rPr>
          <w:color w:val="333333"/>
          <w:sz w:val="28"/>
          <w:szCs w:val="28"/>
        </w:rPr>
        <w:t>с</w:t>
      </w:r>
      <w:r w:rsidRPr="009777F9">
        <w:rPr>
          <w:color w:val="333333"/>
          <w:sz w:val="28"/>
          <w:szCs w:val="28"/>
        </w:rPr>
        <w:t xml:space="preserve"> целью реализации основных задач, предусмотренных федеральным проектом «Разработка и реализация программы системной поддержки и повышения качества жизни граждан старшего поколения», Постановлением Администрации Смоленской области утвержден «Порядок доставки лиц 65 лет и старше и инвалидов, проживающих в сельской местности Смоленской области, в медицинские организации, расположенные на территории Смоленской области».</w:t>
      </w:r>
    </w:p>
    <w:p w:rsidR="00737B5A" w:rsidRPr="002E6796" w:rsidRDefault="00737B5A" w:rsidP="00737B5A">
      <w:pPr>
        <w:pStyle w:val="a3"/>
        <w:shd w:val="clear" w:color="auto" w:fill="FFFFFF"/>
        <w:spacing w:before="0" w:beforeAutospacing="0" w:after="0"/>
        <w:ind w:firstLine="555"/>
        <w:jc w:val="both"/>
        <w:rPr>
          <w:color w:val="333333"/>
          <w:sz w:val="28"/>
          <w:szCs w:val="28"/>
        </w:rPr>
      </w:pPr>
      <w:r w:rsidRPr="009777F9">
        <w:rPr>
          <w:color w:val="333333"/>
          <w:sz w:val="28"/>
          <w:szCs w:val="28"/>
        </w:rPr>
        <w:t>Ежемесячно СОГБУ «Шумячский КЦСОН» осуществляет доставку граждан 65 лет и старше и инвалидов, проживающих в сельской местности в медицинскую организацию на основании предоставленных планов-графиков из Шумячской участковой больницы. Мобильная бригада осуществляет сбор граждан, нуждающихся в доставке в медицинские организации по месту их жительства</w:t>
      </w:r>
      <w:r>
        <w:rPr>
          <w:color w:val="333333"/>
          <w:sz w:val="28"/>
          <w:szCs w:val="28"/>
        </w:rPr>
        <w:t>, а</w:t>
      </w:r>
      <w:r w:rsidRPr="009777F9">
        <w:rPr>
          <w:color w:val="333333"/>
          <w:sz w:val="28"/>
          <w:szCs w:val="28"/>
        </w:rPr>
        <w:t xml:space="preserve"> также осуществляется обратная доставка граждан к месту жительства бесплатно.</w:t>
      </w:r>
      <w:r>
        <w:rPr>
          <w:sz w:val="28"/>
          <w:szCs w:val="28"/>
        </w:rPr>
        <w:tab/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BE5">
        <w:rPr>
          <w:rFonts w:ascii="Times New Roman" w:hAnsi="Times New Roman" w:cs="Times New Roman"/>
          <w:b/>
          <w:sz w:val="28"/>
          <w:szCs w:val="28"/>
        </w:rPr>
        <w:lastRenderedPageBreak/>
        <w:t>ТЕРРИТОРИАЛЬНОЕ УПРАВЛЕНИЕ.</w:t>
      </w:r>
    </w:p>
    <w:p w:rsidR="00737B5A" w:rsidRPr="00A36BE5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BE5">
        <w:rPr>
          <w:rFonts w:ascii="Times New Roman" w:hAnsi="Times New Roman" w:cs="Times New Roman"/>
          <w:sz w:val="28"/>
          <w:szCs w:val="28"/>
        </w:rPr>
        <w:t>На улично-дорожной сети п. Шумячи имеется 24 пешеходных перехода, которые обозначены дорожными знаками «Пешеходный переход» и горизонтальной дорожной разметкой.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BE5">
        <w:rPr>
          <w:rFonts w:ascii="Times New Roman" w:hAnsi="Times New Roman" w:cs="Times New Roman"/>
          <w:sz w:val="28"/>
          <w:szCs w:val="28"/>
        </w:rPr>
        <w:t>Три пешеходных перехода оборудованы светофорами типа Т.7 «Желтое мигание»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ремонте тротуаров бордюрный камень занижен к переходам и везде, где прерывается пешеходная зона.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Шумячского городского поселения имеются следующие общественные территории: Парк героев по ул. Заводская, парк по ул. Советская, площадь возле Шумячского РДК. Доступность к объектам предусмотрена.</w:t>
      </w:r>
    </w:p>
    <w:p w:rsidR="00737B5A" w:rsidRPr="00CB4D0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927C7">
        <w:rPr>
          <w:rFonts w:ascii="Times New Roman" w:hAnsi="Times New Roman" w:cs="Times New Roman"/>
          <w:sz w:val="28"/>
          <w:szCs w:val="28"/>
        </w:rPr>
        <w:t>еализация мероприятий муниципальной программы «Повышение значений показателей доступности для инвалидов объектов и услуг на территории муниципального образования "Шумячский муниципальный округ"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 сегодняшний день </w:t>
      </w:r>
      <w:r w:rsidRPr="005927C7">
        <w:rPr>
          <w:rFonts w:ascii="Times New Roman" w:hAnsi="Times New Roman" w:cs="Times New Roman"/>
          <w:sz w:val="28"/>
          <w:szCs w:val="28"/>
        </w:rPr>
        <w:t>достигнуты не в полном объеме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927C7">
        <w:rPr>
          <w:rFonts w:ascii="Times New Roman" w:hAnsi="Times New Roman" w:cs="Times New Roman"/>
          <w:sz w:val="28"/>
          <w:szCs w:val="28"/>
        </w:rPr>
        <w:t>Основной причиной является недостаточное финансирование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7B5A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</w:t>
      </w:r>
      <w:r w:rsidRPr="005927C7">
        <w:rPr>
          <w:rFonts w:ascii="Times New Roman" w:hAnsi="Times New Roman" w:cs="Times New Roman"/>
          <w:sz w:val="28"/>
          <w:szCs w:val="28"/>
        </w:rPr>
        <w:t>есмотря на финансовые трудности округа,</w:t>
      </w:r>
      <w:r w:rsidRPr="00A230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5927C7">
        <w:rPr>
          <w:rFonts w:ascii="Times New Roman" w:hAnsi="Times New Roman" w:cs="Times New Roman"/>
          <w:sz w:val="28"/>
          <w:szCs w:val="28"/>
        </w:rPr>
        <w:t xml:space="preserve"> работа по созданию </w:t>
      </w:r>
      <w:proofErr w:type="spellStart"/>
      <w:r w:rsidRPr="005927C7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5927C7">
        <w:rPr>
          <w:rFonts w:ascii="Times New Roman" w:hAnsi="Times New Roman" w:cs="Times New Roman"/>
          <w:sz w:val="28"/>
          <w:szCs w:val="28"/>
        </w:rPr>
        <w:t xml:space="preserve">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7C7">
        <w:rPr>
          <w:rFonts w:ascii="Times New Roman" w:hAnsi="Times New Roman" w:cs="Times New Roman"/>
          <w:sz w:val="28"/>
          <w:szCs w:val="28"/>
        </w:rPr>
        <w:t>продолжа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27C7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(установка пандуса в СДК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Зимонино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737B5A" w:rsidRDefault="00737B5A" w:rsidP="00737B5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23010">
        <w:rPr>
          <w:rFonts w:ascii="Times New Roman" w:hAnsi="Times New Roman" w:cs="Times New Roman"/>
          <w:b w:val="0"/>
          <w:sz w:val="28"/>
          <w:szCs w:val="28"/>
        </w:rPr>
        <w:t xml:space="preserve">Так же необходимо отметить, что Постановлением Администрации Смоленской области от 25.09.2015г № 607 (в редакции от 19.07.2022 N 483) утвержден </w:t>
      </w:r>
      <w:r>
        <w:rPr>
          <w:rFonts w:ascii="Times New Roman" w:hAnsi="Times New Roman" w:cs="Times New Roman"/>
          <w:b w:val="0"/>
          <w:sz w:val="28"/>
          <w:szCs w:val="28"/>
        </w:rPr>
        <w:t>План мероприятий («Дорожной карты») «Повышение значений показателей доступности для инвалидов объектов и услуг в Смоленской области (2014-2040 годы).</w:t>
      </w:r>
    </w:p>
    <w:p w:rsidR="00737B5A" w:rsidRPr="005927C7" w:rsidRDefault="00737B5A" w:rsidP="00737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1F24" w:rsidRDefault="00CC1F24" w:rsidP="00737B5A">
      <w:pPr>
        <w:pStyle w:val="a5"/>
      </w:pPr>
    </w:p>
    <w:p w:rsidR="00CC1F24" w:rsidRDefault="00CC1F24" w:rsidP="00737B5A">
      <w:pPr>
        <w:pStyle w:val="a5"/>
      </w:pPr>
    </w:p>
    <w:p w:rsidR="00CC1F24" w:rsidRDefault="00CC1F24" w:rsidP="00737B5A">
      <w:pPr>
        <w:pStyle w:val="a5"/>
      </w:pPr>
    </w:p>
    <w:p w:rsidR="00CC1F24" w:rsidRDefault="00CC1F24" w:rsidP="00737B5A">
      <w:pPr>
        <w:pStyle w:val="a5"/>
      </w:pPr>
    </w:p>
    <w:sectPr w:rsidR="00CC1F24" w:rsidSect="00737B5A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F3C0E"/>
    <w:multiLevelType w:val="hybridMultilevel"/>
    <w:tmpl w:val="3F483DD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1081455"/>
    <w:multiLevelType w:val="hybridMultilevel"/>
    <w:tmpl w:val="9606F0EA"/>
    <w:lvl w:ilvl="0" w:tplc="2FFE75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2B"/>
    <w:rsid w:val="00031899"/>
    <w:rsid w:val="00061BE1"/>
    <w:rsid w:val="000A634F"/>
    <w:rsid w:val="000A6F41"/>
    <w:rsid w:val="000D4AC3"/>
    <w:rsid w:val="0010253E"/>
    <w:rsid w:val="001874FA"/>
    <w:rsid w:val="00197948"/>
    <w:rsid w:val="001A1925"/>
    <w:rsid w:val="00265609"/>
    <w:rsid w:val="002D603A"/>
    <w:rsid w:val="003933F6"/>
    <w:rsid w:val="00397F8E"/>
    <w:rsid w:val="003C045A"/>
    <w:rsid w:val="003D7EC5"/>
    <w:rsid w:val="004317EC"/>
    <w:rsid w:val="004B358C"/>
    <w:rsid w:val="0054384B"/>
    <w:rsid w:val="005858C8"/>
    <w:rsid w:val="005C0B52"/>
    <w:rsid w:val="005E42A0"/>
    <w:rsid w:val="00737B5A"/>
    <w:rsid w:val="008654F3"/>
    <w:rsid w:val="008C6075"/>
    <w:rsid w:val="0092173A"/>
    <w:rsid w:val="009319F8"/>
    <w:rsid w:val="00946FED"/>
    <w:rsid w:val="00955458"/>
    <w:rsid w:val="009E0DA9"/>
    <w:rsid w:val="00A0437A"/>
    <w:rsid w:val="00A2712B"/>
    <w:rsid w:val="00A363FF"/>
    <w:rsid w:val="00A36ABF"/>
    <w:rsid w:val="00A74509"/>
    <w:rsid w:val="00A76765"/>
    <w:rsid w:val="00A82AD9"/>
    <w:rsid w:val="00AA55D4"/>
    <w:rsid w:val="00B047D1"/>
    <w:rsid w:val="00B56116"/>
    <w:rsid w:val="00B67A02"/>
    <w:rsid w:val="00C12B20"/>
    <w:rsid w:val="00CC1F24"/>
    <w:rsid w:val="00CD065C"/>
    <w:rsid w:val="00D22318"/>
    <w:rsid w:val="00D40C02"/>
    <w:rsid w:val="00D80B36"/>
    <w:rsid w:val="00DC1EAE"/>
    <w:rsid w:val="00DE3455"/>
    <w:rsid w:val="00E04159"/>
    <w:rsid w:val="00E614E4"/>
    <w:rsid w:val="00F12F9E"/>
    <w:rsid w:val="00F5522F"/>
    <w:rsid w:val="00F95AED"/>
    <w:rsid w:val="00FC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44E6"/>
  <w15:docId w15:val="{450E1FA2-5909-493E-ADFB-EC1A3A15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A02"/>
  </w:style>
  <w:style w:type="paragraph" w:styleId="4">
    <w:name w:val="heading 4"/>
    <w:basedOn w:val="a"/>
    <w:next w:val="a"/>
    <w:link w:val="40"/>
    <w:semiHidden/>
    <w:unhideWhenUsed/>
    <w:qFormat/>
    <w:rsid w:val="00D80B36"/>
    <w:pPr>
      <w:keepNext/>
      <w:overflowPunct w:val="0"/>
      <w:autoSpaceDE w:val="0"/>
      <w:autoSpaceDN w:val="0"/>
      <w:adjustRightInd w:val="0"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D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5522F"/>
    <w:rPr>
      <w:color w:val="0000FF"/>
      <w:u w:val="single"/>
    </w:rPr>
  </w:style>
  <w:style w:type="character" w:customStyle="1" w:styleId="40">
    <w:name w:val="Заголовок 4 Знак"/>
    <w:basedOn w:val="a0"/>
    <w:link w:val="4"/>
    <w:semiHidden/>
    <w:rsid w:val="00D80B3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D80B36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80B36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ConsTitle">
    <w:name w:val="ConsTitle"/>
    <w:rsid w:val="00D80B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D80B3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ConsNonformat">
    <w:name w:val="ConsNonformat"/>
    <w:rsid w:val="00D80B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21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173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1A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uiPriority w:val="99"/>
    <w:rsid w:val="00CC1F24"/>
    <w:pPr>
      <w:widowControl w:val="0"/>
      <w:autoSpaceDE w:val="0"/>
      <w:autoSpaceDN w:val="0"/>
      <w:adjustRightInd w:val="0"/>
      <w:spacing w:after="0" w:line="3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37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0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2E912-3B96-4F3A-A56C-62279AA2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Dolusova</dc:creator>
  <cp:keywords/>
  <dc:description/>
  <cp:lastModifiedBy>user</cp:lastModifiedBy>
  <cp:revision>19</cp:revision>
  <cp:lastPrinted>2026-09-24T08:03:00Z</cp:lastPrinted>
  <dcterms:created xsi:type="dcterms:W3CDTF">2026-02-10T09:14:00Z</dcterms:created>
  <dcterms:modified xsi:type="dcterms:W3CDTF">2026-09-24T08:03:00Z</dcterms:modified>
</cp:coreProperties>
</file>