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6D9F" w:rsidRDefault="00EC6D9F" w:rsidP="0013026A">
      <w:pPr>
        <w:pStyle w:val="a4"/>
        <w:jc w:val="center"/>
        <w:rPr>
          <w:sz w:val="28"/>
          <w:szCs w:val="28"/>
        </w:rPr>
      </w:pPr>
    </w:p>
    <w:p w:rsidR="00EC6D9F" w:rsidRPr="00943AA6" w:rsidRDefault="00EC6D9F" w:rsidP="00EC6D9F">
      <w:pPr>
        <w:overflowPunct w:val="0"/>
        <w:autoSpaceDE w:val="0"/>
        <w:autoSpaceDN w:val="0"/>
        <w:adjustRightInd w:val="0"/>
        <w:jc w:val="center"/>
        <w:textAlignment w:val="baseline"/>
        <w:rPr>
          <w:rFonts w:eastAsia="Times New Roman"/>
          <w:b/>
          <w:sz w:val="28"/>
          <w:szCs w:val="28"/>
          <w:lang w:eastAsia="ru-RU"/>
        </w:rPr>
      </w:pPr>
      <w:r w:rsidRPr="00943AA6">
        <w:rPr>
          <w:noProof/>
          <w:sz w:val="24"/>
          <w:szCs w:val="24"/>
        </w:rPr>
        <w:drawing>
          <wp:inline distT="0" distB="0" distL="0" distR="0" wp14:anchorId="0A86FB71" wp14:editId="7768E049">
            <wp:extent cx="809625" cy="838200"/>
            <wp:effectExtent l="0" t="0" r="9525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6D9F" w:rsidRPr="00EC6D9F" w:rsidRDefault="00EC6D9F" w:rsidP="00EC6D9F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6D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Смоленская область</w:t>
      </w:r>
    </w:p>
    <w:p w:rsidR="00EC6D9F" w:rsidRPr="00EC6D9F" w:rsidRDefault="00EC6D9F" w:rsidP="00EC6D9F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6D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Шумячский окружной Совет депутатов</w:t>
      </w:r>
    </w:p>
    <w:p w:rsidR="00EC6D9F" w:rsidRPr="00EC6D9F" w:rsidRDefault="00EC6D9F" w:rsidP="00EC6D9F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6D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EC6D9F" w:rsidRPr="00EC6D9F" w:rsidRDefault="00EC6D9F" w:rsidP="00EC6D9F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C6D9F" w:rsidRPr="00EC6D9F" w:rsidRDefault="00395F5D" w:rsidP="00E42996">
      <w:pPr>
        <w:tabs>
          <w:tab w:val="left" w:pos="4536"/>
        </w:tabs>
        <w:overflowPunct w:val="0"/>
        <w:autoSpaceDE w:val="0"/>
        <w:autoSpaceDN w:val="0"/>
        <w:adjustRightInd w:val="0"/>
        <w:ind w:firstLine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bookmarkStart w:id="0" w:name="_GoBack"/>
      <w:bookmarkEnd w:id="0"/>
      <w:r w:rsidR="00E42996">
        <w:rPr>
          <w:rFonts w:ascii="Times New Roman" w:eastAsia="Times New Roman" w:hAnsi="Times New Roman" w:cs="Times New Roman"/>
          <w:sz w:val="28"/>
          <w:szCs w:val="28"/>
          <w:lang w:eastAsia="ru-RU"/>
        </w:rPr>
        <w:t>.04</w:t>
      </w:r>
      <w:r w:rsidR="00EC6D9F" w:rsidRPr="00EC6D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.2026 г.  </w:t>
      </w:r>
      <w:proofErr w:type="gramStart"/>
      <w:r w:rsidR="00EC6D9F" w:rsidRPr="00EC6D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 </w:t>
      </w:r>
      <w:r w:rsidR="00E42996">
        <w:rPr>
          <w:rFonts w:ascii="Times New Roman" w:eastAsia="Times New Roman" w:hAnsi="Times New Roman" w:cs="Times New Roman"/>
          <w:sz w:val="28"/>
          <w:szCs w:val="28"/>
          <w:lang w:eastAsia="ru-RU"/>
        </w:rPr>
        <w:t>38</w:t>
      </w:r>
      <w:proofErr w:type="gramEnd"/>
      <w:r w:rsidR="00EC6D9F" w:rsidRPr="00EC6D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C6D9F" w:rsidRPr="00EC6D9F" w:rsidRDefault="00EC6D9F" w:rsidP="00E42996">
      <w:pPr>
        <w:overflowPunct w:val="0"/>
        <w:autoSpaceDE w:val="0"/>
        <w:autoSpaceDN w:val="0"/>
        <w:adjustRightInd w:val="0"/>
        <w:ind w:firstLine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C6D9F">
        <w:rPr>
          <w:rFonts w:ascii="Times New Roman" w:eastAsia="Times New Roman" w:hAnsi="Times New Roman" w:cs="Times New Roman"/>
          <w:sz w:val="28"/>
          <w:szCs w:val="28"/>
          <w:lang w:eastAsia="ru-RU"/>
        </w:rPr>
        <w:t>пгт</w:t>
      </w:r>
      <w:proofErr w:type="spellEnd"/>
      <w:r w:rsidRPr="00EC6D9F">
        <w:rPr>
          <w:rFonts w:ascii="Times New Roman" w:eastAsia="Times New Roman" w:hAnsi="Times New Roman" w:cs="Times New Roman"/>
          <w:sz w:val="28"/>
          <w:szCs w:val="28"/>
          <w:lang w:eastAsia="ru-RU"/>
        </w:rPr>
        <w:t>. Шумячи</w:t>
      </w:r>
    </w:p>
    <w:p w:rsidR="00EC6D9F" w:rsidRPr="00EC6D9F" w:rsidRDefault="00EC6D9F" w:rsidP="00EC6D9F">
      <w:pPr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34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5740"/>
      </w:tblGrid>
      <w:tr w:rsidR="00EC6D9F" w:rsidRPr="00EC6D9F" w:rsidTr="00F55F49"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EC6D9F" w:rsidRPr="00474F50" w:rsidRDefault="00EC6D9F" w:rsidP="00EC6D9F">
            <w:pPr>
              <w:pStyle w:val="a4"/>
              <w:jc w:val="both"/>
              <w:rPr>
                <w:sz w:val="28"/>
                <w:szCs w:val="28"/>
              </w:rPr>
            </w:pPr>
            <w:bookmarkStart w:id="1" w:name="_Hlk224652023"/>
            <w:r>
              <w:rPr>
                <w:sz w:val="28"/>
                <w:szCs w:val="28"/>
              </w:rPr>
              <w:t>О</w:t>
            </w:r>
            <w:r w:rsidRPr="00474F50">
              <w:rPr>
                <w:sz w:val="28"/>
                <w:szCs w:val="28"/>
              </w:rPr>
              <w:t xml:space="preserve"> ходе выполнения муниципальной программы «Развитие культуры и спорта в муниципальном образовании «Шумячский муниципальный округ» Смоленской области</w:t>
            </w:r>
            <w:r>
              <w:rPr>
                <w:sz w:val="28"/>
                <w:szCs w:val="28"/>
              </w:rPr>
              <w:t xml:space="preserve">» за 2025 год </w:t>
            </w:r>
          </w:p>
          <w:bookmarkEnd w:id="1"/>
          <w:p w:rsidR="00EC6D9F" w:rsidRPr="00EC6D9F" w:rsidRDefault="00EC6D9F" w:rsidP="00EC6D9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</w:tcPr>
          <w:p w:rsidR="00EC6D9F" w:rsidRPr="00EC6D9F" w:rsidRDefault="00EC6D9F" w:rsidP="00F55F49">
            <w:pPr>
              <w:tabs>
                <w:tab w:val="left" w:pos="497"/>
              </w:tabs>
              <w:overflowPunct w:val="0"/>
              <w:autoSpaceDE w:val="0"/>
              <w:autoSpaceDN w:val="0"/>
              <w:adjustRightInd w:val="0"/>
              <w:ind w:left="2831" w:right="-2019" w:hanging="2831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C6D9F" w:rsidRPr="00EC6D9F" w:rsidRDefault="00EC6D9F" w:rsidP="00EC6D9F">
      <w:pPr>
        <w:pStyle w:val="a4"/>
        <w:jc w:val="both"/>
        <w:rPr>
          <w:sz w:val="28"/>
          <w:szCs w:val="28"/>
        </w:rPr>
      </w:pPr>
      <w:r w:rsidRPr="00EC6D9F">
        <w:rPr>
          <w:sz w:val="28"/>
          <w:szCs w:val="28"/>
        </w:rPr>
        <w:t xml:space="preserve">       Заслушав и обсудив информацию </w:t>
      </w:r>
      <w:r>
        <w:rPr>
          <w:sz w:val="28"/>
          <w:szCs w:val="28"/>
        </w:rPr>
        <w:t>о</w:t>
      </w:r>
      <w:r w:rsidRPr="00474F50">
        <w:rPr>
          <w:sz w:val="28"/>
          <w:szCs w:val="28"/>
        </w:rPr>
        <w:t xml:space="preserve"> ходе выполнения муниципальной программы «Развитие культуры и спорта в муниципальном образовании «Шумячский муниципальный округ» Смоленской области</w:t>
      </w:r>
      <w:r>
        <w:rPr>
          <w:sz w:val="28"/>
          <w:szCs w:val="28"/>
        </w:rPr>
        <w:t>» за 2025 год</w:t>
      </w:r>
      <w:r w:rsidRPr="00EC6D9F">
        <w:rPr>
          <w:sz w:val="28"/>
          <w:szCs w:val="28"/>
        </w:rPr>
        <w:t>,</w:t>
      </w:r>
      <w:r w:rsidRPr="00EC6D9F">
        <w:rPr>
          <w:bCs/>
          <w:sz w:val="28"/>
          <w:szCs w:val="28"/>
        </w:rPr>
        <w:t xml:space="preserve"> </w:t>
      </w:r>
      <w:r w:rsidRPr="00EC6D9F">
        <w:rPr>
          <w:sz w:val="28"/>
          <w:szCs w:val="28"/>
        </w:rPr>
        <w:t xml:space="preserve">Шумячский окружной Совет депутатов </w:t>
      </w:r>
    </w:p>
    <w:p w:rsidR="00EC6D9F" w:rsidRPr="00EC6D9F" w:rsidRDefault="00EC6D9F" w:rsidP="00EC6D9F">
      <w:pPr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C6D9F" w:rsidRPr="00EC6D9F" w:rsidRDefault="00EC6D9F" w:rsidP="00EC6D9F">
      <w:pPr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C6D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РЕШИЛ:</w:t>
      </w:r>
    </w:p>
    <w:p w:rsidR="00EC6D9F" w:rsidRPr="00EC6D9F" w:rsidRDefault="00EC6D9F" w:rsidP="00EC6D9F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C6D9F" w:rsidRPr="00474F50" w:rsidRDefault="00EC6D9F" w:rsidP="00EC6D9F">
      <w:pPr>
        <w:pStyle w:val="a4"/>
        <w:jc w:val="both"/>
        <w:rPr>
          <w:sz w:val="28"/>
          <w:szCs w:val="28"/>
        </w:rPr>
      </w:pPr>
      <w:r w:rsidRPr="00EC6D9F">
        <w:rPr>
          <w:bCs/>
          <w:sz w:val="28"/>
          <w:szCs w:val="28"/>
        </w:rPr>
        <w:t xml:space="preserve">         1. Принять к сведению информацию </w:t>
      </w:r>
      <w:r>
        <w:rPr>
          <w:sz w:val="28"/>
          <w:szCs w:val="28"/>
        </w:rPr>
        <w:t>о</w:t>
      </w:r>
      <w:r w:rsidRPr="00474F50">
        <w:rPr>
          <w:sz w:val="28"/>
          <w:szCs w:val="28"/>
        </w:rPr>
        <w:t xml:space="preserve"> ходе выполнения муниципальной программы «Развитие культуры и спорта в муниципальном образовании «Шумячский муниципальный округ» Смоленской области</w:t>
      </w:r>
      <w:r>
        <w:rPr>
          <w:sz w:val="28"/>
          <w:szCs w:val="28"/>
        </w:rPr>
        <w:t>» за 2025 год.</w:t>
      </w:r>
    </w:p>
    <w:p w:rsidR="00EC6D9F" w:rsidRPr="00EC6D9F" w:rsidRDefault="00EC6D9F" w:rsidP="00EC6D9F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C6D9F">
        <w:rPr>
          <w:rFonts w:ascii="Times New Roman" w:eastAsia="Times New Roman" w:hAnsi="Times New Roman" w:cs="Times New Roman"/>
          <w:sz w:val="28"/>
          <w:szCs w:val="20"/>
          <w:lang w:eastAsia="ru-RU"/>
        </w:rPr>
        <w:t>2. Настоящее решение вступает в силу со дня его принятия.</w:t>
      </w:r>
    </w:p>
    <w:p w:rsidR="00EC6D9F" w:rsidRPr="00EC6D9F" w:rsidRDefault="00EC6D9F" w:rsidP="00EC6D9F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C6D9F" w:rsidRPr="00EC6D9F" w:rsidRDefault="00EC6D9F" w:rsidP="00EC6D9F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C6D9F" w:rsidRPr="00EC6D9F" w:rsidRDefault="00EC6D9F" w:rsidP="00EC6D9F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6D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Шумячского </w:t>
      </w:r>
    </w:p>
    <w:p w:rsidR="00EC6D9F" w:rsidRPr="00EC6D9F" w:rsidRDefault="00EC6D9F" w:rsidP="00EC6D9F">
      <w:pPr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6D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окружного Совета депутатов                                                  В. Л. Слободчиков</w:t>
      </w:r>
    </w:p>
    <w:p w:rsidR="00EC6D9F" w:rsidRPr="00EC6D9F" w:rsidRDefault="00EC6D9F" w:rsidP="0013026A">
      <w:pPr>
        <w:pStyle w:val="a4"/>
        <w:jc w:val="center"/>
        <w:rPr>
          <w:sz w:val="28"/>
          <w:szCs w:val="28"/>
        </w:rPr>
      </w:pPr>
    </w:p>
    <w:p w:rsidR="00EC6D9F" w:rsidRDefault="00EC6D9F" w:rsidP="0013026A">
      <w:pPr>
        <w:pStyle w:val="a4"/>
        <w:jc w:val="center"/>
        <w:rPr>
          <w:sz w:val="28"/>
          <w:szCs w:val="28"/>
        </w:rPr>
      </w:pPr>
    </w:p>
    <w:p w:rsidR="00EC6D9F" w:rsidRDefault="00EC6D9F" w:rsidP="0013026A">
      <w:pPr>
        <w:pStyle w:val="a4"/>
        <w:jc w:val="center"/>
        <w:rPr>
          <w:sz w:val="28"/>
          <w:szCs w:val="28"/>
        </w:rPr>
      </w:pPr>
    </w:p>
    <w:p w:rsidR="00EC6D9F" w:rsidRDefault="00EC6D9F" w:rsidP="0013026A">
      <w:pPr>
        <w:pStyle w:val="a4"/>
        <w:jc w:val="center"/>
        <w:rPr>
          <w:sz w:val="28"/>
          <w:szCs w:val="28"/>
        </w:rPr>
      </w:pPr>
    </w:p>
    <w:p w:rsidR="00EC6D9F" w:rsidRDefault="00EC6D9F" w:rsidP="0013026A">
      <w:pPr>
        <w:pStyle w:val="a4"/>
        <w:jc w:val="center"/>
        <w:rPr>
          <w:sz w:val="28"/>
          <w:szCs w:val="28"/>
        </w:rPr>
      </w:pPr>
    </w:p>
    <w:p w:rsidR="00EC6D9F" w:rsidRDefault="00EC6D9F" w:rsidP="0013026A">
      <w:pPr>
        <w:pStyle w:val="a4"/>
        <w:jc w:val="center"/>
        <w:rPr>
          <w:sz w:val="28"/>
          <w:szCs w:val="28"/>
        </w:rPr>
      </w:pPr>
    </w:p>
    <w:p w:rsidR="00EC6D9F" w:rsidRDefault="00EC6D9F" w:rsidP="00EC6D9F">
      <w:pPr>
        <w:pStyle w:val="a4"/>
        <w:rPr>
          <w:sz w:val="28"/>
          <w:szCs w:val="28"/>
        </w:rPr>
      </w:pPr>
    </w:p>
    <w:p w:rsidR="00EC6D9F" w:rsidRDefault="00EC6D9F" w:rsidP="0013026A">
      <w:pPr>
        <w:pStyle w:val="a4"/>
        <w:jc w:val="center"/>
        <w:rPr>
          <w:sz w:val="28"/>
          <w:szCs w:val="28"/>
        </w:rPr>
      </w:pPr>
    </w:p>
    <w:p w:rsidR="00EC6D9F" w:rsidRDefault="00EC6D9F" w:rsidP="0013026A">
      <w:pPr>
        <w:pStyle w:val="a4"/>
        <w:jc w:val="center"/>
        <w:rPr>
          <w:sz w:val="28"/>
          <w:szCs w:val="28"/>
        </w:rPr>
      </w:pPr>
    </w:p>
    <w:p w:rsidR="00EC6D9F" w:rsidRDefault="00EC6D9F" w:rsidP="0013026A">
      <w:pPr>
        <w:pStyle w:val="a4"/>
        <w:jc w:val="center"/>
        <w:rPr>
          <w:sz w:val="28"/>
          <w:szCs w:val="28"/>
        </w:rPr>
      </w:pPr>
    </w:p>
    <w:p w:rsidR="00EC6D9F" w:rsidRDefault="00EC6D9F" w:rsidP="0013026A">
      <w:pPr>
        <w:pStyle w:val="a4"/>
        <w:jc w:val="center"/>
        <w:rPr>
          <w:sz w:val="28"/>
          <w:szCs w:val="28"/>
        </w:rPr>
      </w:pPr>
    </w:p>
    <w:p w:rsidR="00EC6D9F" w:rsidRDefault="00EC6D9F" w:rsidP="0013026A">
      <w:pPr>
        <w:pStyle w:val="a4"/>
        <w:jc w:val="center"/>
        <w:rPr>
          <w:sz w:val="28"/>
          <w:szCs w:val="28"/>
        </w:rPr>
      </w:pPr>
    </w:p>
    <w:p w:rsidR="00EC6D9F" w:rsidRDefault="00EC6D9F" w:rsidP="0013026A">
      <w:pPr>
        <w:pStyle w:val="a4"/>
        <w:jc w:val="center"/>
        <w:rPr>
          <w:sz w:val="28"/>
          <w:szCs w:val="28"/>
        </w:rPr>
      </w:pPr>
    </w:p>
    <w:p w:rsidR="0013026A" w:rsidRDefault="00CB7D1A" w:rsidP="0013026A">
      <w:pPr>
        <w:pStyle w:val="a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Информация </w:t>
      </w:r>
    </w:p>
    <w:p w:rsidR="00474F50" w:rsidRPr="00474F50" w:rsidRDefault="00EC6D9F" w:rsidP="0013026A">
      <w:pPr>
        <w:pStyle w:val="a4"/>
        <w:jc w:val="center"/>
        <w:rPr>
          <w:sz w:val="28"/>
          <w:szCs w:val="28"/>
        </w:rPr>
      </w:pPr>
      <w:bookmarkStart w:id="2" w:name="_Hlk227062722"/>
      <w:r>
        <w:rPr>
          <w:sz w:val="28"/>
          <w:szCs w:val="28"/>
        </w:rPr>
        <w:t>о</w:t>
      </w:r>
      <w:r w:rsidR="00474F50" w:rsidRPr="00474F50">
        <w:rPr>
          <w:sz w:val="28"/>
          <w:szCs w:val="28"/>
        </w:rPr>
        <w:t xml:space="preserve"> ходе выполнения муниципальной программы «Развитие культуры и спорта в муниципальном образовании «Шумячский муниципальный округ» Смоленской области</w:t>
      </w:r>
      <w:r w:rsidR="00474F50">
        <w:rPr>
          <w:sz w:val="28"/>
          <w:szCs w:val="28"/>
        </w:rPr>
        <w:t xml:space="preserve">» за 2025 год </w:t>
      </w:r>
    </w:p>
    <w:bookmarkEnd w:id="2"/>
    <w:p w:rsidR="00137F60" w:rsidRPr="00CB7D1A" w:rsidRDefault="00137F60" w:rsidP="0013026A">
      <w:pPr>
        <w:pStyle w:val="a4"/>
        <w:jc w:val="center"/>
        <w:rPr>
          <w:sz w:val="28"/>
          <w:szCs w:val="28"/>
        </w:rPr>
      </w:pPr>
    </w:p>
    <w:p w:rsidR="00474F50" w:rsidRDefault="00137F60" w:rsidP="00137F60">
      <w:pPr>
        <w:pStyle w:val="a4"/>
        <w:tabs>
          <w:tab w:val="left" w:pos="851"/>
        </w:tabs>
        <w:jc w:val="both"/>
        <w:rPr>
          <w:sz w:val="28"/>
          <w:szCs w:val="28"/>
        </w:rPr>
      </w:pPr>
      <w:r w:rsidRPr="00CB7D1A">
        <w:rPr>
          <w:sz w:val="28"/>
          <w:szCs w:val="28"/>
        </w:rPr>
        <w:tab/>
      </w:r>
      <w:r w:rsidRPr="00CB64E2">
        <w:rPr>
          <w:sz w:val="28"/>
          <w:szCs w:val="28"/>
        </w:rPr>
        <w:t xml:space="preserve">В муниципальном образовании «Шумячский </w:t>
      </w:r>
      <w:r w:rsidR="00474F50" w:rsidRPr="00474F50">
        <w:rPr>
          <w:sz w:val="28"/>
          <w:szCs w:val="28"/>
        </w:rPr>
        <w:t>муниципальный округ</w:t>
      </w:r>
      <w:r w:rsidRPr="00CB64E2">
        <w:rPr>
          <w:sz w:val="28"/>
          <w:szCs w:val="28"/>
        </w:rPr>
        <w:t xml:space="preserve">» Смоленской области, </w:t>
      </w:r>
      <w:r w:rsidR="00474F50">
        <w:rPr>
          <w:sz w:val="28"/>
          <w:szCs w:val="28"/>
        </w:rPr>
        <w:t xml:space="preserve">в 2025 году реализовывалась </w:t>
      </w:r>
      <w:r w:rsidR="00474F50" w:rsidRPr="00474F50">
        <w:rPr>
          <w:sz w:val="28"/>
          <w:szCs w:val="28"/>
        </w:rPr>
        <w:t>муниципальн</w:t>
      </w:r>
      <w:r w:rsidR="00474F50">
        <w:rPr>
          <w:sz w:val="28"/>
          <w:szCs w:val="28"/>
        </w:rPr>
        <w:t>ая</w:t>
      </w:r>
      <w:r w:rsidR="00474F50" w:rsidRPr="00474F50">
        <w:rPr>
          <w:sz w:val="28"/>
          <w:szCs w:val="28"/>
        </w:rPr>
        <w:t xml:space="preserve"> программ</w:t>
      </w:r>
      <w:r w:rsidR="00474F50">
        <w:rPr>
          <w:sz w:val="28"/>
          <w:szCs w:val="28"/>
        </w:rPr>
        <w:t>а</w:t>
      </w:r>
      <w:r w:rsidR="00474F50" w:rsidRPr="00474F50">
        <w:rPr>
          <w:sz w:val="28"/>
          <w:szCs w:val="28"/>
        </w:rPr>
        <w:t xml:space="preserve"> «Развитие культуры и спорта в муниципальном образовании «Шумячский муниципальный округ» Смоленской области</w:t>
      </w:r>
      <w:r w:rsidR="00474F50">
        <w:rPr>
          <w:sz w:val="28"/>
          <w:szCs w:val="28"/>
        </w:rPr>
        <w:t>»</w:t>
      </w:r>
      <w:r w:rsidR="00474F50" w:rsidRPr="00474F50">
        <w:rPr>
          <w:sz w:val="28"/>
          <w:szCs w:val="28"/>
        </w:rPr>
        <w:t xml:space="preserve"> </w:t>
      </w:r>
      <w:r w:rsidR="00474F50">
        <w:rPr>
          <w:sz w:val="28"/>
          <w:szCs w:val="28"/>
        </w:rPr>
        <w:t>утвержденная постановлением Администрации муниципального образования «Шумячский муниципальный округ» Смоленской области от 28.01.2025г. №56 (в редакции постановлений Администрации муниципального образования «Шумячский муниципальный округ» Смоленской области от 14.10.2025 г. № 820, от 13.01.2026 г. №6) (далее – Программа).</w:t>
      </w:r>
    </w:p>
    <w:p w:rsidR="00474F50" w:rsidRDefault="00474F50" w:rsidP="00137F60">
      <w:pPr>
        <w:pStyle w:val="a4"/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В рамках которой были реализованы:</w:t>
      </w:r>
    </w:p>
    <w:p w:rsidR="00474F50" w:rsidRPr="008A7D38" w:rsidRDefault="00474F50" w:rsidP="00474F5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74F50">
        <w:rPr>
          <w:rFonts w:ascii="Times New Roman" w:hAnsi="Times New Roman" w:cs="Times New Roman"/>
          <w:sz w:val="28"/>
          <w:szCs w:val="28"/>
        </w:rPr>
        <w:t>- Региональный проект «Творческие люди»</w:t>
      </w:r>
      <w:r w:rsidR="0034079D">
        <w:rPr>
          <w:rFonts w:ascii="Times New Roman" w:hAnsi="Times New Roman" w:cs="Times New Roman"/>
          <w:sz w:val="28"/>
          <w:szCs w:val="28"/>
        </w:rPr>
        <w:t xml:space="preserve">, </w:t>
      </w:r>
      <w:r w:rsidR="008A7D38">
        <w:rPr>
          <w:rFonts w:ascii="Times New Roman" w:hAnsi="Times New Roman" w:cs="Times New Roman"/>
          <w:sz w:val="28"/>
          <w:szCs w:val="28"/>
        </w:rPr>
        <w:t>предусмотрено</w:t>
      </w:r>
      <w:r w:rsidR="0034079D">
        <w:rPr>
          <w:rFonts w:ascii="Times New Roman" w:hAnsi="Times New Roman" w:cs="Times New Roman"/>
          <w:sz w:val="28"/>
          <w:szCs w:val="28"/>
        </w:rPr>
        <w:t xml:space="preserve"> фи</w:t>
      </w:r>
      <w:r w:rsidR="008A7D38">
        <w:rPr>
          <w:rFonts w:ascii="Times New Roman" w:hAnsi="Times New Roman" w:cs="Times New Roman"/>
          <w:sz w:val="28"/>
          <w:szCs w:val="28"/>
        </w:rPr>
        <w:t xml:space="preserve">нансирование в размере </w:t>
      </w:r>
      <w:r w:rsidR="008A7D38" w:rsidRPr="008A7D38">
        <w:rPr>
          <w:rFonts w:ascii="Times New Roman" w:hAnsi="Times New Roman" w:cs="Times New Roman"/>
          <w:sz w:val="28"/>
          <w:szCs w:val="28"/>
        </w:rPr>
        <w:t>60,852</w:t>
      </w:r>
      <w:r w:rsidR="008A7D38">
        <w:rPr>
          <w:rFonts w:ascii="Times New Roman" w:hAnsi="Times New Roman" w:cs="Times New Roman"/>
          <w:sz w:val="28"/>
          <w:szCs w:val="28"/>
        </w:rPr>
        <w:t xml:space="preserve"> тыс. руб. (консолидированный бюджет). Освоено 100</w:t>
      </w:r>
      <w:r w:rsidR="008A7D38" w:rsidRPr="008A7D38">
        <w:rPr>
          <w:rFonts w:ascii="Times New Roman" w:hAnsi="Times New Roman" w:cs="Times New Roman"/>
          <w:sz w:val="28"/>
          <w:szCs w:val="28"/>
        </w:rPr>
        <w:t>%</w:t>
      </w:r>
      <w:r w:rsidR="008A7D38">
        <w:rPr>
          <w:rFonts w:ascii="Times New Roman" w:hAnsi="Times New Roman" w:cs="Times New Roman"/>
          <w:sz w:val="28"/>
          <w:szCs w:val="28"/>
        </w:rPr>
        <w:t xml:space="preserve">. </w:t>
      </w:r>
      <w:r w:rsidR="008A7D38" w:rsidRPr="008A7D38">
        <w:rPr>
          <w:rFonts w:ascii="Times New Roman" w:hAnsi="Times New Roman" w:cs="Times New Roman"/>
          <w:sz w:val="28"/>
          <w:szCs w:val="28"/>
        </w:rPr>
        <w:t>(</w:t>
      </w:r>
      <w:r w:rsidR="008A0456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о</w:t>
      </w:r>
      <w:r w:rsidR="008A7D38" w:rsidRPr="008A7D38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казана государственная поддержка 1 лучшему работнику сельских учреждений культуры; </w:t>
      </w:r>
      <w:r w:rsidR="008A0456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о</w:t>
      </w:r>
      <w:r w:rsidR="008A7D38" w:rsidRPr="008A7D38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казана государственная поддержка 1 лучшему сельскому учреждению культуры);</w:t>
      </w:r>
      <w:r w:rsidRPr="008A7D3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7D38" w:rsidRPr="008A7D38" w:rsidRDefault="008A7D38" w:rsidP="008A7D3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</w:pPr>
      <w:r w:rsidRPr="008A7D38">
        <w:rPr>
          <w:rFonts w:ascii="Times New Roman" w:hAnsi="Times New Roman" w:cs="Times New Roman"/>
          <w:sz w:val="28"/>
          <w:szCs w:val="28"/>
        </w:rPr>
        <w:t>-</w:t>
      </w:r>
      <w:r w:rsidR="00474F50" w:rsidRPr="008A7D38">
        <w:rPr>
          <w:rFonts w:ascii="Times New Roman" w:hAnsi="Times New Roman" w:cs="Times New Roman"/>
          <w:sz w:val="28"/>
          <w:szCs w:val="28"/>
        </w:rPr>
        <w:t xml:space="preserve"> </w:t>
      </w:r>
      <w:r w:rsidRPr="008A7D38">
        <w:rPr>
          <w:rFonts w:ascii="Times New Roman" w:hAnsi="Times New Roman" w:cs="Times New Roman"/>
          <w:sz w:val="28"/>
          <w:szCs w:val="28"/>
        </w:rPr>
        <w:t>Комплекс процессных мероприятий «Организация культурно-досугового обслуживания населения»</w:t>
      </w:r>
      <w:r w:rsidR="008A0456">
        <w:rPr>
          <w:rFonts w:ascii="Times New Roman" w:hAnsi="Times New Roman" w:cs="Times New Roman"/>
          <w:sz w:val="28"/>
          <w:szCs w:val="28"/>
        </w:rPr>
        <w:t>,</w:t>
      </w:r>
      <w:r w:rsidRPr="008A7D38">
        <w:rPr>
          <w:rFonts w:ascii="Times New Roman" w:hAnsi="Times New Roman" w:cs="Times New Roman"/>
          <w:sz w:val="28"/>
          <w:szCs w:val="28"/>
        </w:rPr>
        <w:t xml:space="preserve"> предусмотрено финансирование в размере 38 725. 487 тыс. руб. (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8A7D38">
        <w:rPr>
          <w:rFonts w:ascii="Times New Roman" w:hAnsi="Times New Roman" w:cs="Times New Roman"/>
          <w:sz w:val="28"/>
          <w:szCs w:val="28"/>
        </w:rPr>
        <w:t>естный бюджет)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8A7D38">
        <w:rPr>
          <w:rFonts w:ascii="Times New Roman" w:hAnsi="Times New Roman" w:cs="Times New Roman"/>
          <w:sz w:val="28"/>
          <w:szCs w:val="28"/>
        </w:rPr>
        <w:t xml:space="preserve">Освоено 100%. (проведено </w:t>
      </w:r>
      <w:r w:rsidRPr="008A7D38">
        <w:rPr>
          <w:rFonts w:ascii="Times New Roman" w:eastAsia="Calibri" w:hAnsi="Times New Roman" w:cs="Times New Roman"/>
          <w:sz w:val="28"/>
          <w:szCs w:val="28"/>
        </w:rPr>
        <w:t>1997</w:t>
      </w:r>
      <w:r w:rsidRPr="008A7D38">
        <w:rPr>
          <w:rFonts w:ascii="Times New Roman" w:hAnsi="Times New Roman" w:cs="Times New Roman"/>
          <w:sz w:val="28"/>
          <w:szCs w:val="28"/>
        </w:rPr>
        <w:t xml:space="preserve"> культурно-досуговых мероприятий</w:t>
      </w:r>
      <w:r w:rsidR="008A0456">
        <w:rPr>
          <w:rFonts w:ascii="Times New Roman" w:hAnsi="Times New Roman" w:cs="Times New Roman"/>
          <w:sz w:val="28"/>
          <w:szCs w:val="28"/>
        </w:rPr>
        <w:t>;</w:t>
      </w:r>
      <w:r w:rsidRPr="008A7D38">
        <w:rPr>
          <w:rFonts w:ascii="Times New Roman" w:hAnsi="Times New Roman" w:cs="Times New Roman"/>
          <w:sz w:val="28"/>
          <w:szCs w:val="28"/>
        </w:rPr>
        <w:t xml:space="preserve"> обеспечено функционирование 85 клубных формирований</w:t>
      </w:r>
      <w:r w:rsidRPr="008A7D38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);</w:t>
      </w:r>
    </w:p>
    <w:p w:rsidR="008A0456" w:rsidRDefault="008A7D38" w:rsidP="008A7D38">
      <w:pPr>
        <w:ind w:left="-103" w:right="-108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</w:pPr>
      <w:r w:rsidRPr="008A7D38">
        <w:rPr>
          <w:rFonts w:ascii="Times New Roman" w:hAnsi="Times New Roman" w:cs="Times New Roman"/>
          <w:sz w:val="28"/>
          <w:szCs w:val="28"/>
        </w:rPr>
        <w:t>- Комплекс процессных мероприятий «Поддержка добровольческих, (волонтерских) и некоммерческих мероприятий»</w:t>
      </w:r>
      <w:r w:rsidR="008A0456">
        <w:rPr>
          <w:rFonts w:ascii="Times New Roman" w:hAnsi="Times New Roman" w:cs="Times New Roman"/>
          <w:sz w:val="28"/>
          <w:szCs w:val="28"/>
        </w:rPr>
        <w:t>,</w:t>
      </w:r>
      <w:r w:rsidRPr="008A7D38">
        <w:rPr>
          <w:rFonts w:ascii="Times New Roman" w:hAnsi="Times New Roman" w:cs="Times New Roman"/>
          <w:sz w:val="28"/>
          <w:szCs w:val="28"/>
        </w:rPr>
        <w:t xml:space="preserve"> финансирование не предусмотрено</w:t>
      </w:r>
      <w:r w:rsidR="008A0456">
        <w:rPr>
          <w:rFonts w:ascii="Times New Roman" w:hAnsi="Times New Roman" w:cs="Times New Roman"/>
          <w:sz w:val="28"/>
          <w:szCs w:val="28"/>
        </w:rPr>
        <w:t xml:space="preserve"> </w:t>
      </w:r>
      <w:r w:rsidRPr="008A0456">
        <w:rPr>
          <w:rFonts w:ascii="Times New Roman" w:hAnsi="Times New Roman" w:cs="Times New Roman"/>
          <w:sz w:val="28"/>
          <w:szCs w:val="28"/>
        </w:rPr>
        <w:t>(</w:t>
      </w:r>
      <w:r w:rsidR="008A0456" w:rsidRPr="008A0456">
        <w:rPr>
          <w:rFonts w:ascii="Times New Roman" w:hAnsi="Times New Roman" w:cs="Times New Roman"/>
          <w:sz w:val="28"/>
          <w:szCs w:val="28"/>
        </w:rPr>
        <w:t>осуществляли свою деятельность 25 волонтеров культуры</w:t>
      </w:r>
      <w:r w:rsidRPr="008A0456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)</w:t>
      </w:r>
      <w:r w:rsidR="008A0456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;</w:t>
      </w:r>
    </w:p>
    <w:p w:rsidR="008A0456" w:rsidRPr="00735269" w:rsidRDefault="008A0456" w:rsidP="00735269">
      <w:pPr>
        <w:ind w:left="-103" w:right="-108"/>
        <w:jc w:val="both"/>
        <w:rPr>
          <w:rFonts w:ascii="Times New Roman" w:hAnsi="Times New Roman" w:cs="Times New Roman"/>
          <w:sz w:val="28"/>
          <w:szCs w:val="28"/>
        </w:rPr>
      </w:pPr>
      <w:r w:rsidRPr="00735269">
        <w:rPr>
          <w:rFonts w:ascii="Times New Roman" w:hAnsi="Times New Roman" w:cs="Times New Roman"/>
          <w:sz w:val="28"/>
          <w:szCs w:val="28"/>
        </w:rPr>
        <w:t>- Комплекс процессных мероприятий «Развитие библиотечного обслуживания населения», предусмотрено</w:t>
      </w:r>
      <w:r w:rsidR="008A7D38" w:rsidRPr="00735269">
        <w:rPr>
          <w:rFonts w:ascii="Times New Roman" w:hAnsi="Times New Roman" w:cs="Times New Roman"/>
          <w:sz w:val="28"/>
          <w:szCs w:val="28"/>
        </w:rPr>
        <w:t xml:space="preserve"> </w:t>
      </w:r>
      <w:r w:rsidRPr="00735269">
        <w:rPr>
          <w:rFonts w:ascii="Times New Roman" w:hAnsi="Times New Roman" w:cs="Times New Roman"/>
          <w:sz w:val="28"/>
          <w:szCs w:val="28"/>
        </w:rPr>
        <w:t xml:space="preserve">финансирование в размере </w:t>
      </w:r>
      <w:r w:rsidR="00735269" w:rsidRPr="00735269">
        <w:rPr>
          <w:rFonts w:ascii="Times New Roman" w:hAnsi="Times New Roman" w:cs="Times New Roman"/>
          <w:sz w:val="28"/>
          <w:szCs w:val="28"/>
        </w:rPr>
        <w:t>19 671.789,65</w:t>
      </w:r>
      <w:r w:rsidR="00735269">
        <w:rPr>
          <w:rFonts w:ascii="Times New Roman" w:hAnsi="Times New Roman" w:cs="Times New Roman"/>
          <w:sz w:val="28"/>
          <w:szCs w:val="28"/>
        </w:rPr>
        <w:t xml:space="preserve"> </w:t>
      </w:r>
      <w:r w:rsidRPr="00735269">
        <w:rPr>
          <w:rFonts w:ascii="Times New Roman" w:hAnsi="Times New Roman" w:cs="Times New Roman"/>
          <w:sz w:val="28"/>
          <w:szCs w:val="28"/>
        </w:rPr>
        <w:t>тыс. руб. (</w:t>
      </w:r>
      <w:r w:rsidR="00735269">
        <w:rPr>
          <w:rFonts w:ascii="Times New Roman" w:hAnsi="Times New Roman" w:cs="Times New Roman"/>
          <w:sz w:val="28"/>
          <w:szCs w:val="28"/>
        </w:rPr>
        <w:t>местный</w:t>
      </w:r>
      <w:r w:rsidRPr="00735269">
        <w:rPr>
          <w:rFonts w:ascii="Times New Roman" w:hAnsi="Times New Roman" w:cs="Times New Roman"/>
          <w:sz w:val="28"/>
          <w:szCs w:val="28"/>
        </w:rPr>
        <w:t xml:space="preserve"> бюджет). Освоено 100%. (</w:t>
      </w:r>
      <w:r w:rsidRPr="00735269">
        <w:rPr>
          <w:rFonts w:ascii="Times New Roman" w:eastAsia="Calibri" w:hAnsi="Times New Roman" w:cs="Times New Roman"/>
          <w:sz w:val="28"/>
          <w:szCs w:val="28"/>
        </w:rPr>
        <w:t>8 029</w:t>
      </w:r>
      <w:r w:rsidRPr="00735269">
        <w:rPr>
          <w:rFonts w:ascii="Times New Roman" w:hAnsi="Times New Roman" w:cs="Times New Roman"/>
          <w:sz w:val="28"/>
          <w:szCs w:val="28"/>
        </w:rPr>
        <w:t xml:space="preserve"> читателей библиотек; </w:t>
      </w:r>
      <w:r w:rsidRPr="00735269">
        <w:rPr>
          <w:rFonts w:ascii="Times New Roman" w:eastAsia="Calibri" w:hAnsi="Times New Roman" w:cs="Times New Roman"/>
          <w:sz w:val="28"/>
          <w:szCs w:val="28"/>
        </w:rPr>
        <w:t xml:space="preserve">133 380 </w:t>
      </w:r>
      <w:r w:rsidRPr="00735269">
        <w:rPr>
          <w:rFonts w:ascii="Times New Roman" w:hAnsi="Times New Roman" w:cs="Times New Roman"/>
          <w:sz w:val="28"/>
          <w:szCs w:val="28"/>
        </w:rPr>
        <w:t>посещений библиотек);</w:t>
      </w:r>
    </w:p>
    <w:p w:rsidR="008A7D38" w:rsidRPr="00735269" w:rsidRDefault="008A0456" w:rsidP="0073526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735269">
        <w:rPr>
          <w:rFonts w:ascii="Times New Roman" w:hAnsi="Times New Roman" w:cs="Times New Roman"/>
          <w:sz w:val="28"/>
          <w:szCs w:val="28"/>
        </w:rPr>
        <w:t xml:space="preserve"> - Комплекс процессных мероприятий «Предоставление дополнительного образования в сфере культуры», предусмотрено финансирование в размере </w:t>
      </w:r>
      <w:r w:rsidR="00735269" w:rsidRPr="00735269">
        <w:rPr>
          <w:rFonts w:ascii="Times New Roman" w:hAnsi="Times New Roman" w:cs="Times New Roman"/>
          <w:sz w:val="28"/>
          <w:szCs w:val="28"/>
        </w:rPr>
        <w:t>11 470.888</w:t>
      </w:r>
      <w:r w:rsidRPr="00735269">
        <w:rPr>
          <w:rFonts w:ascii="Times New Roman" w:hAnsi="Times New Roman" w:cs="Times New Roman"/>
          <w:sz w:val="28"/>
          <w:szCs w:val="28"/>
        </w:rPr>
        <w:t xml:space="preserve"> тыс. руб. (</w:t>
      </w:r>
      <w:r w:rsidR="00735269" w:rsidRPr="00735269">
        <w:rPr>
          <w:rFonts w:ascii="Times New Roman" w:hAnsi="Times New Roman" w:cs="Times New Roman"/>
          <w:sz w:val="28"/>
          <w:szCs w:val="28"/>
        </w:rPr>
        <w:t>местный</w:t>
      </w:r>
      <w:r w:rsidRPr="00735269">
        <w:rPr>
          <w:rFonts w:ascii="Times New Roman" w:hAnsi="Times New Roman" w:cs="Times New Roman"/>
          <w:sz w:val="28"/>
          <w:szCs w:val="28"/>
        </w:rPr>
        <w:t xml:space="preserve"> бюджет). Освоено 100%. (</w:t>
      </w:r>
      <w:r w:rsidR="00735269">
        <w:rPr>
          <w:rFonts w:ascii="Times New Roman" w:hAnsi="Times New Roman" w:cs="Times New Roman"/>
          <w:sz w:val="28"/>
          <w:szCs w:val="28"/>
        </w:rPr>
        <w:t xml:space="preserve">в </w:t>
      </w:r>
      <w:r w:rsidRPr="00735269">
        <w:rPr>
          <w:rFonts w:ascii="Times New Roman" w:hAnsi="Times New Roman" w:cs="Times New Roman"/>
          <w:sz w:val="28"/>
          <w:szCs w:val="28"/>
        </w:rPr>
        <w:t>МБУДО «Шумячская ДШИ»</w:t>
      </w:r>
      <w:r w:rsidR="00735269">
        <w:rPr>
          <w:rFonts w:ascii="Times New Roman" w:hAnsi="Times New Roman" w:cs="Times New Roman"/>
          <w:sz w:val="28"/>
          <w:szCs w:val="28"/>
        </w:rPr>
        <w:t xml:space="preserve"> обучалось 120 учащихся</w:t>
      </w:r>
      <w:r w:rsidRPr="00735269">
        <w:rPr>
          <w:rFonts w:ascii="Times New Roman" w:hAnsi="Times New Roman" w:cs="Times New Roman"/>
          <w:sz w:val="28"/>
          <w:szCs w:val="28"/>
        </w:rPr>
        <w:t>);</w:t>
      </w:r>
    </w:p>
    <w:p w:rsidR="008A0456" w:rsidRDefault="008A0456" w:rsidP="00735269">
      <w:pPr>
        <w:ind w:left="-103" w:right="-108"/>
        <w:jc w:val="both"/>
        <w:rPr>
          <w:rFonts w:ascii="Times New Roman" w:hAnsi="Times New Roman" w:cs="Times New Roman"/>
          <w:sz w:val="28"/>
          <w:szCs w:val="28"/>
        </w:rPr>
      </w:pPr>
      <w:r w:rsidRPr="00735269">
        <w:rPr>
          <w:rFonts w:ascii="Times New Roman" w:hAnsi="Times New Roman" w:cs="Times New Roman"/>
          <w:sz w:val="28"/>
          <w:szCs w:val="28"/>
        </w:rPr>
        <w:t xml:space="preserve">- Комплекс процессных мероприятий «Развитие музейной деятельности», предусмотрено финансирование в размере </w:t>
      </w:r>
      <w:r w:rsidR="00735269" w:rsidRPr="00735269">
        <w:rPr>
          <w:rFonts w:ascii="Times New Roman" w:hAnsi="Times New Roman" w:cs="Times New Roman"/>
          <w:sz w:val="28"/>
          <w:szCs w:val="28"/>
        </w:rPr>
        <w:t>4 042.623</w:t>
      </w:r>
      <w:r w:rsidR="00735269">
        <w:rPr>
          <w:rFonts w:ascii="Times New Roman" w:hAnsi="Times New Roman" w:cs="Times New Roman"/>
          <w:sz w:val="28"/>
          <w:szCs w:val="28"/>
        </w:rPr>
        <w:t xml:space="preserve"> </w:t>
      </w:r>
      <w:r w:rsidRPr="00735269">
        <w:rPr>
          <w:rFonts w:ascii="Times New Roman" w:hAnsi="Times New Roman" w:cs="Times New Roman"/>
          <w:sz w:val="28"/>
          <w:szCs w:val="28"/>
        </w:rPr>
        <w:t>тыс. руб. (</w:t>
      </w:r>
      <w:r w:rsidR="00735269">
        <w:rPr>
          <w:rFonts w:ascii="Times New Roman" w:hAnsi="Times New Roman" w:cs="Times New Roman"/>
          <w:sz w:val="28"/>
          <w:szCs w:val="28"/>
        </w:rPr>
        <w:t>местный</w:t>
      </w:r>
      <w:r w:rsidRPr="00735269">
        <w:rPr>
          <w:rFonts w:ascii="Times New Roman" w:hAnsi="Times New Roman" w:cs="Times New Roman"/>
          <w:sz w:val="28"/>
          <w:szCs w:val="28"/>
        </w:rPr>
        <w:t xml:space="preserve"> бюджет). Освоено 100%. (</w:t>
      </w:r>
      <w:r w:rsidR="00735269" w:rsidRPr="00735269">
        <w:rPr>
          <w:rFonts w:ascii="Times New Roman" w:eastAsia="Calibri" w:hAnsi="Times New Roman" w:cs="Times New Roman"/>
          <w:sz w:val="28"/>
          <w:szCs w:val="28"/>
        </w:rPr>
        <w:t xml:space="preserve">10010 человек посетило музей; проведено 15 </w:t>
      </w:r>
      <w:r w:rsidR="00735269" w:rsidRPr="00735269">
        <w:rPr>
          <w:rFonts w:ascii="Times New Roman" w:hAnsi="Times New Roman" w:cs="Times New Roman"/>
          <w:sz w:val="28"/>
          <w:szCs w:val="28"/>
        </w:rPr>
        <w:t>выставок и экспозиций в музее</w:t>
      </w:r>
      <w:r w:rsidRPr="00735269">
        <w:rPr>
          <w:rFonts w:ascii="Times New Roman" w:hAnsi="Times New Roman" w:cs="Times New Roman"/>
          <w:sz w:val="28"/>
          <w:szCs w:val="28"/>
        </w:rPr>
        <w:t>);</w:t>
      </w:r>
    </w:p>
    <w:p w:rsidR="00735269" w:rsidRPr="00735269" w:rsidRDefault="00735269" w:rsidP="0073526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735269">
        <w:rPr>
          <w:rFonts w:ascii="Times New Roman" w:hAnsi="Times New Roman" w:cs="Times New Roman"/>
          <w:sz w:val="28"/>
          <w:szCs w:val="28"/>
        </w:rPr>
        <w:t xml:space="preserve">- Комплекс процессных мероприятий «Развитие физической культуры и спорта», предусмотрено финансирование в размере 71.6 тыс. руб. (местный бюджет). Освоено 100%. (на 9%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735269">
        <w:rPr>
          <w:rFonts w:ascii="Times New Roman" w:hAnsi="Times New Roman" w:cs="Times New Roman"/>
          <w:sz w:val="28"/>
          <w:szCs w:val="28"/>
        </w:rPr>
        <w:t>величилось количество людей, регулярно занимающихся физической культурой и спортом);</w:t>
      </w:r>
    </w:p>
    <w:p w:rsidR="00735269" w:rsidRDefault="00735269" w:rsidP="0073526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35269">
        <w:rPr>
          <w:rFonts w:ascii="Times New Roman" w:hAnsi="Times New Roman" w:cs="Times New Roman"/>
          <w:sz w:val="28"/>
          <w:szCs w:val="28"/>
        </w:rPr>
        <w:t>Комплекс процессных мероприятий «Организация финансово-экономической деятельности и обеспечение бухгалтерского обслуживания»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35269">
        <w:rPr>
          <w:rFonts w:ascii="Times New Roman" w:hAnsi="Times New Roman" w:cs="Times New Roman"/>
          <w:sz w:val="28"/>
          <w:szCs w:val="28"/>
        </w:rPr>
        <w:t xml:space="preserve"> предусмотрено финансирование в размере 3 972.678</w:t>
      </w:r>
      <w:r w:rsidR="000C4C59">
        <w:rPr>
          <w:rFonts w:ascii="Times New Roman" w:hAnsi="Times New Roman" w:cs="Times New Roman"/>
          <w:sz w:val="28"/>
          <w:szCs w:val="28"/>
        </w:rPr>
        <w:t xml:space="preserve"> </w:t>
      </w:r>
      <w:r w:rsidRPr="00735269">
        <w:rPr>
          <w:rFonts w:ascii="Times New Roman" w:hAnsi="Times New Roman" w:cs="Times New Roman"/>
          <w:sz w:val="28"/>
          <w:szCs w:val="28"/>
        </w:rPr>
        <w:t>тыс. руб. (местный бюджет). Освоено 100%. (обслуживалось 5 учреждений);</w:t>
      </w:r>
    </w:p>
    <w:p w:rsidR="00735269" w:rsidRPr="00735269" w:rsidRDefault="00735269" w:rsidP="0073526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735269">
        <w:rPr>
          <w:rFonts w:ascii="Times New Roman" w:hAnsi="Times New Roman" w:cs="Times New Roman"/>
          <w:sz w:val="28"/>
          <w:szCs w:val="28"/>
        </w:rPr>
        <w:lastRenderedPageBreak/>
        <w:t xml:space="preserve">- Комплекс процессных мероприятий «Обеспечение технического и хозяйственного обеспечения муниципальных учреждений культуры», предусмотрено финансирование в размере </w:t>
      </w:r>
      <w:r w:rsidR="000C4C59" w:rsidRPr="000C4C59">
        <w:rPr>
          <w:rFonts w:ascii="Times New Roman" w:hAnsi="Times New Roman" w:cs="Times New Roman"/>
          <w:sz w:val="28"/>
          <w:szCs w:val="28"/>
        </w:rPr>
        <w:t xml:space="preserve">14 882.603,53 </w:t>
      </w:r>
      <w:r w:rsidRPr="000C4C59">
        <w:rPr>
          <w:rFonts w:ascii="Times New Roman" w:hAnsi="Times New Roman" w:cs="Times New Roman"/>
          <w:sz w:val="28"/>
          <w:szCs w:val="28"/>
        </w:rPr>
        <w:t>тыс</w:t>
      </w:r>
      <w:r w:rsidRPr="00735269">
        <w:rPr>
          <w:rFonts w:ascii="Times New Roman" w:hAnsi="Times New Roman" w:cs="Times New Roman"/>
          <w:sz w:val="28"/>
          <w:szCs w:val="28"/>
        </w:rPr>
        <w:t>. руб. (местный бюджет). Освоено 100%. (обслуживалось 5 учреждений);</w:t>
      </w:r>
    </w:p>
    <w:p w:rsidR="000C4C59" w:rsidRPr="000C4C59" w:rsidRDefault="000C4C59" w:rsidP="000C4C5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0C4C59">
        <w:rPr>
          <w:rFonts w:ascii="Times New Roman" w:hAnsi="Times New Roman" w:cs="Times New Roman"/>
          <w:sz w:val="28"/>
          <w:szCs w:val="28"/>
        </w:rPr>
        <w:t>- Комплекс процессных мероприятий «Обеспечение организационных условий для реализации муниципальных программ», предусмотрено финансирование в размере 2 372,593 тыс. руб. (местный и федеральный бюджет). Освоено 100%. (Проведена 1 независимая оценки качества условий оказания услуг муниципальными учреждениями сферы культуры);</w:t>
      </w:r>
    </w:p>
    <w:p w:rsidR="000C4C59" w:rsidRPr="000C4C59" w:rsidRDefault="00754FFF" w:rsidP="000C4C5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C4C59" w:rsidRPr="000C4C59">
        <w:rPr>
          <w:rFonts w:ascii="Times New Roman" w:hAnsi="Times New Roman" w:cs="Times New Roman"/>
          <w:sz w:val="28"/>
          <w:szCs w:val="28"/>
        </w:rPr>
        <w:t>Комплекс процессных мероприятий «Организация комплектования книжных фондов» предусмотрено финансирование в размере 17,528</w:t>
      </w:r>
      <w:r w:rsidR="000C4C59">
        <w:rPr>
          <w:rFonts w:ascii="Times New Roman" w:hAnsi="Times New Roman" w:cs="Times New Roman"/>
          <w:sz w:val="28"/>
          <w:szCs w:val="28"/>
        </w:rPr>
        <w:t xml:space="preserve"> </w:t>
      </w:r>
      <w:r w:rsidR="000C4C59" w:rsidRPr="000C4C59">
        <w:rPr>
          <w:rFonts w:ascii="Times New Roman" w:hAnsi="Times New Roman" w:cs="Times New Roman"/>
          <w:sz w:val="28"/>
          <w:szCs w:val="28"/>
        </w:rPr>
        <w:t>тыс. руб. (</w:t>
      </w:r>
      <w:r w:rsidR="000C4C59">
        <w:rPr>
          <w:rFonts w:ascii="Times New Roman" w:hAnsi="Times New Roman" w:cs="Times New Roman"/>
          <w:sz w:val="28"/>
          <w:szCs w:val="28"/>
        </w:rPr>
        <w:t xml:space="preserve">консолидированный </w:t>
      </w:r>
      <w:r w:rsidR="000C4C59" w:rsidRPr="000C4C59">
        <w:rPr>
          <w:rFonts w:ascii="Times New Roman" w:hAnsi="Times New Roman" w:cs="Times New Roman"/>
          <w:sz w:val="28"/>
          <w:szCs w:val="28"/>
        </w:rPr>
        <w:t>бюджет). Освоено 100%. (</w:t>
      </w:r>
      <w:r w:rsidR="000C4C59">
        <w:rPr>
          <w:rFonts w:ascii="Times New Roman" w:hAnsi="Times New Roman" w:cs="Times New Roman"/>
          <w:sz w:val="28"/>
          <w:szCs w:val="28"/>
        </w:rPr>
        <w:t xml:space="preserve">достигнут показатель в </w:t>
      </w:r>
      <w:r w:rsidR="000C4C59" w:rsidRPr="00735269">
        <w:rPr>
          <w:rFonts w:ascii="Times New Roman" w:eastAsia="Calibri" w:hAnsi="Times New Roman" w:cs="Times New Roman"/>
          <w:sz w:val="28"/>
          <w:szCs w:val="28"/>
        </w:rPr>
        <w:t xml:space="preserve">133 380 </w:t>
      </w:r>
      <w:r w:rsidR="000C4C59" w:rsidRPr="00735269">
        <w:rPr>
          <w:rFonts w:ascii="Times New Roman" w:hAnsi="Times New Roman" w:cs="Times New Roman"/>
          <w:sz w:val="28"/>
          <w:szCs w:val="28"/>
        </w:rPr>
        <w:t>посещений библиотек</w:t>
      </w:r>
      <w:r w:rsidR="000C4C59" w:rsidRPr="000C4C59">
        <w:rPr>
          <w:rFonts w:ascii="Times New Roman" w:hAnsi="Times New Roman" w:cs="Times New Roman"/>
          <w:sz w:val="28"/>
          <w:szCs w:val="28"/>
        </w:rPr>
        <w:t>)</w:t>
      </w:r>
      <w:r w:rsidR="000C4C59">
        <w:rPr>
          <w:rFonts w:ascii="Times New Roman" w:hAnsi="Times New Roman" w:cs="Times New Roman"/>
          <w:sz w:val="28"/>
          <w:szCs w:val="28"/>
        </w:rPr>
        <w:t>.</w:t>
      </w:r>
    </w:p>
    <w:p w:rsidR="00CD2757" w:rsidRPr="00754FFF" w:rsidRDefault="00CD2757" w:rsidP="00754FFF">
      <w:pPr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4FFF">
        <w:rPr>
          <w:rFonts w:ascii="Times New Roman" w:hAnsi="Times New Roman" w:cs="Times New Roman"/>
          <w:color w:val="000000" w:themeColor="text1"/>
          <w:sz w:val="28"/>
          <w:szCs w:val="28"/>
        </w:rPr>
        <w:t>Приоритетным направлением в работе Культурно-досугов</w:t>
      </w:r>
      <w:r w:rsidR="00754FFF">
        <w:rPr>
          <w:rFonts w:ascii="Times New Roman" w:hAnsi="Times New Roman" w:cs="Times New Roman"/>
          <w:color w:val="000000" w:themeColor="text1"/>
          <w:sz w:val="28"/>
          <w:szCs w:val="28"/>
        </w:rPr>
        <w:t>ых</w:t>
      </w:r>
      <w:r w:rsidRPr="00754F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учреждени</w:t>
      </w:r>
      <w:r w:rsidR="00754FFF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754F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стали мероприятия, посвящённые Году защитника Отечества.     </w:t>
      </w:r>
    </w:p>
    <w:p w:rsidR="00CD2757" w:rsidRPr="00754FFF" w:rsidRDefault="00CD2757" w:rsidP="00754FFF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54F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Президентом Российской Федерации Владимиром Владимировичем Путиным 2025 год был объявлен Годом защитника Отечества. Это решение име</w:t>
      </w:r>
      <w:r w:rsidR="00754F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ло</w:t>
      </w:r>
      <w:r w:rsidRPr="00754F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особую значимость в преддверии празднования 80 – </w:t>
      </w:r>
      <w:proofErr w:type="spellStart"/>
      <w:r w:rsidRPr="00754F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летия</w:t>
      </w:r>
      <w:proofErr w:type="spellEnd"/>
      <w:r w:rsidRPr="00754F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Победы в Великой Отечественной войне.</w:t>
      </w:r>
    </w:p>
    <w:p w:rsidR="00CD2757" w:rsidRPr="00754FFF" w:rsidRDefault="00CD2757" w:rsidP="00754FFF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54F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2025</w:t>
      </w:r>
      <w:r w:rsidR="00754F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754F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год стал данью уважения к ратному подвигу всех, кто сражался за Родину в разные периоды истории, а также нынешним героям – участникам специальной военной операции.</w:t>
      </w:r>
    </w:p>
    <w:p w:rsidR="00CD2757" w:rsidRPr="00754FFF" w:rsidRDefault="00CD2757" w:rsidP="00754FFF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54F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23 февраля в Шумячском районном доме культуры состоялось праздничное мероприятие, посвященное открытию Года защитника Отечества.</w:t>
      </w:r>
    </w:p>
    <w:p w:rsidR="00CD2757" w:rsidRPr="00754FFF" w:rsidRDefault="00CD2757" w:rsidP="00754FFF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54F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15 февраля солисты Шумячского РДК Сергей Сокол и Варвара Жукова приняли участие в пятом Открытом Фестивале вокального искусства «Ретро – шлягер – 2025». Фестиваль прошел в рамках Года защитника Отечества в деревне </w:t>
      </w:r>
      <w:proofErr w:type="spellStart"/>
      <w:r w:rsidRPr="00754F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Клюкино</w:t>
      </w:r>
      <w:proofErr w:type="spellEnd"/>
      <w:r w:rsidRPr="00754F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54F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Хиславичского</w:t>
      </w:r>
      <w:proofErr w:type="spellEnd"/>
      <w:r w:rsidRPr="00754F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района.</w:t>
      </w:r>
    </w:p>
    <w:p w:rsidR="00CD2757" w:rsidRPr="00754FFF" w:rsidRDefault="00CD2757" w:rsidP="00754FFF">
      <w:pPr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4F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22 февраля 2025 года в здании </w:t>
      </w:r>
      <w:proofErr w:type="spellStart"/>
      <w:r w:rsidRPr="00754FFF">
        <w:rPr>
          <w:rFonts w:ascii="Times New Roman" w:hAnsi="Times New Roman" w:cs="Times New Roman"/>
          <w:color w:val="000000" w:themeColor="text1"/>
          <w:sz w:val="28"/>
          <w:szCs w:val="28"/>
        </w:rPr>
        <w:t>Зимонинского</w:t>
      </w:r>
      <w:proofErr w:type="spellEnd"/>
      <w:r w:rsidRPr="00754F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Дома культуры прошел праздничный концерт «О подвигах, о славе, о люби!», посвященный открытию Года защитника Отечества.</w:t>
      </w:r>
    </w:p>
    <w:p w:rsidR="00754FFF" w:rsidRDefault="00CD2757" w:rsidP="00754FFF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54F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14 марта в рамках Года защитника Отечества в </w:t>
      </w:r>
      <w:proofErr w:type="spellStart"/>
      <w:r w:rsidRPr="00754F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Микуличском</w:t>
      </w:r>
      <w:proofErr w:type="spellEnd"/>
      <w:r w:rsidRPr="00754F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сельском Доме культуры прошел мастер – класс по бумажному моделированию «Вестник Победы».</w:t>
      </w:r>
    </w:p>
    <w:p w:rsidR="00754FFF" w:rsidRPr="00754FFF" w:rsidRDefault="00754FFF" w:rsidP="00754FFF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54F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 декабря 2025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754F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года в Шумячском районном Доме культуры прошло торжественное мероприятие, посвященное закрытию Года защитника Отечества «Гордимся славою Героев».</w:t>
      </w:r>
    </w:p>
    <w:p w:rsidR="00CD2757" w:rsidRPr="00754FFF" w:rsidRDefault="00CD2757" w:rsidP="00754FFF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54F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Завершился особый год, провозглашенный Главой государства Годом защитника Отечества. Весь этот период прошел под знаком патриотического подъема: страна отметила знаменательную дату – 80 – </w:t>
      </w:r>
      <w:proofErr w:type="spellStart"/>
      <w:r w:rsidRPr="00754F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летие</w:t>
      </w:r>
      <w:proofErr w:type="spellEnd"/>
      <w:r w:rsidRPr="00754F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Великой Победы.</w:t>
      </w:r>
    </w:p>
    <w:p w:rsidR="00CD2757" w:rsidRDefault="00CD2757" w:rsidP="00754FFF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54F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Жители Шумячского округа активно участвовали в многочисленных памятных мероприятиях, чествуя воинов разных эпох, отстоявших свободу и независимость Родины, включая наших современников, участников специальной военной операции.</w:t>
      </w:r>
    </w:p>
    <w:p w:rsidR="00754FFF" w:rsidRPr="00754FFF" w:rsidRDefault="00754FFF" w:rsidP="00754FFF">
      <w:pPr>
        <w:jc w:val="both"/>
        <w:rPr>
          <w:rFonts w:ascii="Times New Roman" w:hAnsi="Times New Roman" w:cs="Times New Roman"/>
          <w:sz w:val="28"/>
          <w:szCs w:val="28"/>
        </w:rPr>
      </w:pPr>
      <w:r w:rsidRPr="00754FFF">
        <w:rPr>
          <w:rFonts w:ascii="Times New Roman" w:hAnsi="Times New Roman" w:cs="Times New Roman"/>
          <w:sz w:val="28"/>
          <w:szCs w:val="28"/>
        </w:rPr>
        <w:t>В рамках муниципальной программы ежегодно проводятся массовые спортивные мероприятия, организовываются спортивные праздники, доступные для всех категорий населения, а также конкурсы с участием детей и молодежи.</w:t>
      </w:r>
    </w:p>
    <w:p w:rsidR="00754FFF" w:rsidRPr="00754FFF" w:rsidRDefault="00754FFF" w:rsidP="00754FFF">
      <w:pPr>
        <w:jc w:val="both"/>
        <w:rPr>
          <w:rFonts w:ascii="Times New Roman" w:hAnsi="Times New Roman" w:cs="Times New Roman"/>
          <w:sz w:val="28"/>
          <w:szCs w:val="28"/>
        </w:rPr>
      </w:pPr>
      <w:r w:rsidRPr="00754FFF">
        <w:rPr>
          <w:rFonts w:ascii="Times New Roman" w:hAnsi="Times New Roman" w:cs="Times New Roman"/>
          <w:sz w:val="28"/>
          <w:szCs w:val="28"/>
        </w:rPr>
        <w:lastRenderedPageBreak/>
        <w:t xml:space="preserve">Согласно календарному плану спортивно – массовых мероприятий, в районе проводятся 40 видов спортивных мероприятий (соревнований) различного уровня. Спортсмены района (в том числе несовершеннолетние) принимают участие в более чем 20 областных соревнованиях. </w:t>
      </w:r>
    </w:p>
    <w:p w:rsidR="00754FFF" w:rsidRPr="00754FFF" w:rsidRDefault="00754FFF" w:rsidP="00754FFF">
      <w:pPr>
        <w:jc w:val="both"/>
        <w:rPr>
          <w:rFonts w:ascii="Times New Roman" w:hAnsi="Times New Roman" w:cs="Times New Roman"/>
          <w:sz w:val="28"/>
          <w:szCs w:val="28"/>
        </w:rPr>
      </w:pPr>
      <w:r w:rsidRPr="00754FFF">
        <w:rPr>
          <w:rFonts w:ascii="Times New Roman" w:hAnsi="Times New Roman" w:cs="Times New Roman"/>
          <w:sz w:val="28"/>
          <w:szCs w:val="28"/>
        </w:rPr>
        <w:t xml:space="preserve">Ежегодно на территории Шумячского района проводятся областные соревнования памяти воспитанника ДЮСШ Андрея Базылева по лыжным гонкам и памяти тренера ДЮСШ В.П. </w:t>
      </w:r>
      <w:proofErr w:type="spellStart"/>
      <w:r w:rsidRPr="00754FFF">
        <w:rPr>
          <w:rFonts w:ascii="Times New Roman" w:hAnsi="Times New Roman" w:cs="Times New Roman"/>
          <w:sz w:val="28"/>
          <w:szCs w:val="28"/>
        </w:rPr>
        <w:t>Кондратенкова</w:t>
      </w:r>
      <w:proofErr w:type="spellEnd"/>
      <w:r w:rsidRPr="00754FFF">
        <w:rPr>
          <w:rFonts w:ascii="Times New Roman" w:hAnsi="Times New Roman" w:cs="Times New Roman"/>
          <w:sz w:val="28"/>
          <w:szCs w:val="28"/>
        </w:rPr>
        <w:t xml:space="preserve"> по легкоатлетическому кроссу. Традиционно проводятся спортивные зимние игры трудящихся и летняя спартакиада трудящихся среди коллективов физической культуры Шумячского района Смоленской области. Отделом по культуре и спорту, совместно с Отделом по образованию, ведется работа по привлечению к регулярным занятиям спортом учащихся выпускных классов и молодёжи допризывного возраста, для подготовки и успешной сдачи норм ГТО и нормативов по ОФП (общей физической подготовке) для поступления в профильные высшие учебные заведения. </w:t>
      </w:r>
    </w:p>
    <w:p w:rsidR="00754FFF" w:rsidRPr="00754FFF" w:rsidRDefault="00754FFF" w:rsidP="00754FFF">
      <w:pPr>
        <w:jc w:val="both"/>
        <w:rPr>
          <w:rFonts w:ascii="Times New Roman" w:hAnsi="Times New Roman" w:cs="Times New Roman"/>
          <w:sz w:val="28"/>
          <w:szCs w:val="28"/>
        </w:rPr>
      </w:pPr>
      <w:r w:rsidRPr="00754FFF">
        <w:rPr>
          <w:rFonts w:ascii="Times New Roman" w:hAnsi="Times New Roman" w:cs="Times New Roman"/>
          <w:sz w:val="28"/>
          <w:szCs w:val="28"/>
        </w:rPr>
        <w:t xml:space="preserve">В п. Шумячи функционирует секция по лыжным гонкам. Взрослым и детям для занятий физической культурой и спортом предоставлены трассы для беговых тренировок и пеших прогулок длиной 7,5 км и лыжная трасса длиной 5 км. </w:t>
      </w:r>
    </w:p>
    <w:p w:rsidR="00754FFF" w:rsidRPr="00754FFF" w:rsidRDefault="00754FFF" w:rsidP="00754FFF">
      <w:pPr>
        <w:jc w:val="both"/>
        <w:rPr>
          <w:rFonts w:ascii="Times New Roman" w:hAnsi="Times New Roman" w:cs="Times New Roman"/>
          <w:sz w:val="28"/>
          <w:szCs w:val="28"/>
        </w:rPr>
      </w:pPr>
      <w:r w:rsidRPr="00754FFF">
        <w:rPr>
          <w:rFonts w:ascii="Times New Roman" w:hAnsi="Times New Roman" w:cs="Times New Roman"/>
          <w:sz w:val="28"/>
          <w:szCs w:val="28"/>
        </w:rPr>
        <w:t>В Досуговом центре «Юность» функционирует тренажерный зал, секция настольного тенниса, шахмат и шашек для занятий людей разных возрастов и физических возможностей.</w:t>
      </w:r>
    </w:p>
    <w:p w:rsidR="00754FFF" w:rsidRPr="00754FFF" w:rsidRDefault="00754FFF" w:rsidP="00754FFF">
      <w:pPr>
        <w:jc w:val="both"/>
        <w:rPr>
          <w:rFonts w:ascii="Times New Roman" w:hAnsi="Times New Roman" w:cs="Times New Roman"/>
          <w:sz w:val="28"/>
          <w:szCs w:val="28"/>
        </w:rPr>
      </w:pPr>
      <w:r w:rsidRPr="00754FFF">
        <w:rPr>
          <w:rFonts w:ascii="Times New Roman" w:hAnsi="Times New Roman" w:cs="Times New Roman"/>
          <w:sz w:val="28"/>
          <w:szCs w:val="28"/>
        </w:rPr>
        <w:t>На базе образовательных учреждений функционируют кружки и секции по следующим видам спорта: волейбол, баскетбол, мини-футбол, школьный фитнес, киберспорт. К услугам занимающихся предоставлена площадка ГТО, расположенная на территории Шумячской средней школы имени В.Ф. Алешина, стадион и иные сооружения на базе которых проводятся соревнования.</w:t>
      </w:r>
    </w:p>
    <w:p w:rsidR="00754FFF" w:rsidRPr="00754FFF" w:rsidRDefault="00754FFF" w:rsidP="00754FFF">
      <w:pPr>
        <w:jc w:val="both"/>
        <w:rPr>
          <w:rFonts w:ascii="Times New Roman" w:hAnsi="Times New Roman" w:cs="Times New Roman"/>
          <w:sz w:val="28"/>
          <w:szCs w:val="28"/>
        </w:rPr>
      </w:pPr>
      <w:r w:rsidRPr="00754FFF">
        <w:rPr>
          <w:rFonts w:ascii="Times New Roman" w:hAnsi="Times New Roman" w:cs="Times New Roman"/>
          <w:sz w:val="28"/>
          <w:szCs w:val="28"/>
        </w:rPr>
        <w:t>В 2025 году во всех общеобразовательных учреждениях района действовали 19 спортивных кружка и секции: настольный теннис, «Подружись со спортом», школьный фитнес, киберспорт, волейбол, «Подвижные игры», «Физкультура после уроков», шашки, «Путь чемпиона», «Малыш-крепыш», «Навстречу ГТО», «Спортивные игры. Волейбол», «Спортивные игры. Волейбол», мини-футбол, «Оранжевый мяч», в которых занимаются 193 школьников района.</w:t>
      </w:r>
    </w:p>
    <w:p w:rsidR="00754FFF" w:rsidRPr="00754FFF" w:rsidRDefault="00754FFF" w:rsidP="00754FFF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54FFF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Pr="00754FFF">
        <w:rPr>
          <w:rFonts w:ascii="Times New Roman" w:hAnsi="Times New Roman" w:cs="Times New Roman"/>
          <w:sz w:val="28"/>
          <w:szCs w:val="28"/>
          <w:lang w:val="en-US"/>
        </w:rPr>
        <w:t>XXIX</w:t>
      </w:r>
      <w:r w:rsidRPr="00754FFF">
        <w:rPr>
          <w:rFonts w:ascii="Times New Roman" w:hAnsi="Times New Roman" w:cs="Times New Roman"/>
          <w:sz w:val="28"/>
          <w:szCs w:val="28"/>
        </w:rPr>
        <w:t xml:space="preserve"> Спартакиады учащихся общеобразовательных учреждений Шумячского района в 2025 году было проведено 11 спортивных мероприятий.</w:t>
      </w:r>
    </w:p>
    <w:p w:rsidR="00754FFF" w:rsidRPr="00754FFF" w:rsidRDefault="00754FFF" w:rsidP="00754FFF">
      <w:pPr>
        <w:jc w:val="both"/>
        <w:rPr>
          <w:rFonts w:ascii="Times New Roman" w:hAnsi="Times New Roman" w:cs="Times New Roman"/>
          <w:sz w:val="28"/>
          <w:szCs w:val="28"/>
        </w:rPr>
      </w:pPr>
      <w:r w:rsidRPr="00754FFF">
        <w:rPr>
          <w:rFonts w:ascii="Times New Roman" w:hAnsi="Times New Roman" w:cs="Times New Roman"/>
          <w:sz w:val="28"/>
          <w:szCs w:val="28"/>
        </w:rPr>
        <w:t>Осуществлялось взаимодействие со СМИ (районная газета «Шумячка»). Количество статей - 33. Размещений на сайте муниципального образования и подведомственных учреждений – 111.</w:t>
      </w:r>
    </w:p>
    <w:p w:rsidR="00735269" w:rsidRPr="00754FFF" w:rsidRDefault="00735269" w:rsidP="00754FFF">
      <w:pPr>
        <w:ind w:right="-108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A0456" w:rsidRPr="00754FFF" w:rsidRDefault="008A0456" w:rsidP="00754FFF">
      <w:pPr>
        <w:ind w:right="-108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74F50" w:rsidRPr="00754FFF" w:rsidRDefault="00474F50" w:rsidP="00754FFF">
      <w:pPr>
        <w:pStyle w:val="a4"/>
        <w:tabs>
          <w:tab w:val="left" w:pos="851"/>
        </w:tabs>
        <w:ind w:firstLine="851"/>
        <w:jc w:val="both"/>
        <w:rPr>
          <w:sz w:val="28"/>
          <w:szCs w:val="28"/>
        </w:rPr>
      </w:pPr>
    </w:p>
    <w:sectPr w:rsidR="00474F50" w:rsidRPr="00754FFF" w:rsidSect="000C4C59">
      <w:pgSz w:w="11906" w:h="16838"/>
      <w:pgMar w:top="851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364"/>
    <w:rsid w:val="0003456C"/>
    <w:rsid w:val="00034B6D"/>
    <w:rsid w:val="000378C9"/>
    <w:rsid w:val="00054DD1"/>
    <w:rsid w:val="00057BA5"/>
    <w:rsid w:val="00082F9A"/>
    <w:rsid w:val="000859F0"/>
    <w:rsid w:val="000B2838"/>
    <w:rsid w:val="000C4C59"/>
    <w:rsid w:val="000D4DD2"/>
    <w:rsid w:val="000E2C83"/>
    <w:rsid w:val="000E7ED3"/>
    <w:rsid w:val="000F3069"/>
    <w:rsid w:val="0011464E"/>
    <w:rsid w:val="00125945"/>
    <w:rsid w:val="0013026A"/>
    <w:rsid w:val="0013675D"/>
    <w:rsid w:val="00137F60"/>
    <w:rsid w:val="00163395"/>
    <w:rsid w:val="00166A92"/>
    <w:rsid w:val="00167AD4"/>
    <w:rsid w:val="0017024A"/>
    <w:rsid w:val="00174BC3"/>
    <w:rsid w:val="00183D8A"/>
    <w:rsid w:val="001B5B37"/>
    <w:rsid w:val="001D00BA"/>
    <w:rsid w:val="001D26A2"/>
    <w:rsid w:val="00220112"/>
    <w:rsid w:val="00220F1F"/>
    <w:rsid w:val="00222364"/>
    <w:rsid w:val="0023119C"/>
    <w:rsid w:val="0023512C"/>
    <w:rsid w:val="00291A98"/>
    <w:rsid w:val="002A1AF3"/>
    <w:rsid w:val="002B02D9"/>
    <w:rsid w:val="002B5A3C"/>
    <w:rsid w:val="002C4BC0"/>
    <w:rsid w:val="002D467E"/>
    <w:rsid w:val="002F44A1"/>
    <w:rsid w:val="003059C6"/>
    <w:rsid w:val="0031158D"/>
    <w:rsid w:val="0031358E"/>
    <w:rsid w:val="0031681F"/>
    <w:rsid w:val="00324694"/>
    <w:rsid w:val="0034079D"/>
    <w:rsid w:val="003434AB"/>
    <w:rsid w:val="0034526F"/>
    <w:rsid w:val="003506A3"/>
    <w:rsid w:val="003531B9"/>
    <w:rsid w:val="00354B07"/>
    <w:rsid w:val="00360E18"/>
    <w:rsid w:val="003903C0"/>
    <w:rsid w:val="0039410E"/>
    <w:rsid w:val="00395F5D"/>
    <w:rsid w:val="00396680"/>
    <w:rsid w:val="003A0205"/>
    <w:rsid w:val="003A4E21"/>
    <w:rsid w:val="003E0992"/>
    <w:rsid w:val="0044664F"/>
    <w:rsid w:val="004503FC"/>
    <w:rsid w:val="00450E2A"/>
    <w:rsid w:val="004660C1"/>
    <w:rsid w:val="00474F50"/>
    <w:rsid w:val="004824B9"/>
    <w:rsid w:val="0048492A"/>
    <w:rsid w:val="004A4CF2"/>
    <w:rsid w:val="004B0ACD"/>
    <w:rsid w:val="004B70C8"/>
    <w:rsid w:val="004C255F"/>
    <w:rsid w:val="004D0FFC"/>
    <w:rsid w:val="005142E9"/>
    <w:rsid w:val="00533887"/>
    <w:rsid w:val="00534445"/>
    <w:rsid w:val="00542D3E"/>
    <w:rsid w:val="0055016A"/>
    <w:rsid w:val="00555B6F"/>
    <w:rsid w:val="005738DC"/>
    <w:rsid w:val="0057791F"/>
    <w:rsid w:val="005B4249"/>
    <w:rsid w:val="005D0202"/>
    <w:rsid w:val="005D194B"/>
    <w:rsid w:val="005E73E7"/>
    <w:rsid w:val="005F3591"/>
    <w:rsid w:val="00642A86"/>
    <w:rsid w:val="006501B5"/>
    <w:rsid w:val="00650F60"/>
    <w:rsid w:val="006550EA"/>
    <w:rsid w:val="006662E2"/>
    <w:rsid w:val="006663AF"/>
    <w:rsid w:val="0067718A"/>
    <w:rsid w:val="006E6153"/>
    <w:rsid w:val="006F5383"/>
    <w:rsid w:val="00705EFE"/>
    <w:rsid w:val="00733A11"/>
    <w:rsid w:val="00735269"/>
    <w:rsid w:val="0074335E"/>
    <w:rsid w:val="00754D1C"/>
    <w:rsid w:val="00754FFF"/>
    <w:rsid w:val="00755A84"/>
    <w:rsid w:val="00762200"/>
    <w:rsid w:val="007658B4"/>
    <w:rsid w:val="007716BC"/>
    <w:rsid w:val="00782F1C"/>
    <w:rsid w:val="00796A8A"/>
    <w:rsid w:val="007F3241"/>
    <w:rsid w:val="0080756F"/>
    <w:rsid w:val="00807E43"/>
    <w:rsid w:val="008242F3"/>
    <w:rsid w:val="00847A31"/>
    <w:rsid w:val="00860507"/>
    <w:rsid w:val="008701D9"/>
    <w:rsid w:val="00871851"/>
    <w:rsid w:val="00881B73"/>
    <w:rsid w:val="0088419A"/>
    <w:rsid w:val="00886411"/>
    <w:rsid w:val="00893AFD"/>
    <w:rsid w:val="008A0456"/>
    <w:rsid w:val="008A7D38"/>
    <w:rsid w:val="008F0C4C"/>
    <w:rsid w:val="00905C6F"/>
    <w:rsid w:val="009124BE"/>
    <w:rsid w:val="00912686"/>
    <w:rsid w:val="009618FC"/>
    <w:rsid w:val="00974672"/>
    <w:rsid w:val="00992C41"/>
    <w:rsid w:val="009D27DF"/>
    <w:rsid w:val="009E2923"/>
    <w:rsid w:val="009F2076"/>
    <w:rsid w:val="00A10F83"/>
    <w:rsid w:val="00A45E82"/>
    <w:rsid w:val="00A50D91"/>
    <w:rsid w:val="00A55D2E"/>
    <w:rsid w:val="00A813DD"/>
    <w:rsid w:val="00A91337"/>
    <w:rsid w:val="00AA2520"/>
    <w:rsid w:val="00AB14B8"/>
    <w:rsid w:val="00AC2AAC"/>
    <w:rsid w:val="00B035DB"/>
    <w:rsid w:val="00B1317C"/>
    <w:rsid w:val="00B2427E"/>
    <w:rsid w:val="00B4757B"/>
    <w:rsid w:val="00B47679"/>
    <w:rsid w:val="00B60436"/>
    <w:rsid w:val="00BC52C0"/>
    <w:rsid w:val="00BC795D"/>
    <w:rsid w:val="00C03010"/>
    <w:rsid w:val="00C21994"/>
    <w:rsid w:val="00C36C86"/>
    <w:rsid w:val="00C6698F"/>
    <w:rsid w:val="00C71F72"/>
    <w:rsid w:val="00C732E5"/>
    <w:rsid w:val="00C74CE5"/>
    <w:rsid w:val="00C759E2"/>
    <w:rsid w:val="00CA4D76"/>
    <w:rsid w:val="00CB64E2"/>
    <w:rsid w:val="00CB660F"/>
    <w:rsid w:val="00CB7D1A"/>
    <w:rsid w:val="00CD2757"/>
    <w:rsid w:val="00CD7766"/>
    <w:rsid w:val="00CE78E2"/>
    <w:rsid w:val="00D00114"/>
    <w:rsid w:val="00D46531"/>
    <w:rsid w:val="00D60A71"/>
    <w:rsid w:val="00D6186F"/>
    <w:rsid w:val="00D933B0"/>
    <w:rsid w:val="00D9358C"/>
    <w:rsid w:val="00D93A61"/>
    <w:rsid w:val="00D93B17"/>
    <w:rsid w:val="00DA29D7"/>
    <w:rsid w:val="00DC1F26"/>
    <w:rsid w:val="00DC47FA"/>
    <w:rsid w:val="00DE1EBA"/>
    <w:rsid w:val="00E07F41"/>
    <w:rsid w:val="00E14A7B"/>
    <w:rsid w:val="00E17646"/>
    <w:rsid w:val="00E30BFE"/>
    <w:rsid w:val="00E40086"/>
    <w:rsid w:val="00E42996"/>
    <w:rsid w:val="00E44ECD"/>
    <w:rsid w:val="00E57F4C"/>
    <w:rsid w:val="00E82A93"/>
    <w:rsid w:val="00E83393"/>
    <w:rsid w:val="00EA166D"/>
    <w:rsid w:val="00EB627D"/>
    <w:rsid w:val="00EC6D9F"/>
    <w:rsid w:val="00EF21E1"/>
    <w:rsid w:val="00F04816"/>
    <w:rsid w:val="00F21F61"/>
    <w:rsid w:val="00F23F88"/>
    <w:rsid w:val="00F835EC"/>
    <w:rsid w:val="00F83DB7"/>
    <w:rsid w:val="00F84970"/>
    <w:rsid w:val="00F84DAF"/>
    <w:rsid w:val="00F9172A"/>
    <w:rsid w:val="00FA59A8"/>
    <w:rsid w:val="00FB7289"/>
    <w:rsid w:val="00FB7D4D"/>
    <w:rsid w:val="00FC676C"/>
    <w:rsid w:val="00FD7741"/>
    <w:rsid w:val="00FF4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167A4"/>
  <w15:docId w15:val="{D65E87E8-DDB8-4B96-ACB0-6E935FD33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E73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236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5D194B"/>
    <w:pPr>
      <w:overflowPunct w:val="0"/>
      <w:autoSpaceDE w:val="0"/>
      <w:autoSpaceDN w:val="0"/>
      <w:adjustRightInd w:val="0"/>
      <w:ind w:firstLine="0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6043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0436"/>
    <w:rPr>
      <w:rFonts w:ascii="Tahoma" w:hAnsi="Tahoma" w:cs="Tahoma"/>
      <w:sz w:val="16"/>
      <w:szCs w:val="16"/>
    </w:rPr>
  </w:style>
  <w:style w:type="character" w:customStyle="1" w:styleId="FontStyle22">
    <w:name w:val="Font Style22"/>
    <w:basedOn w:val="a0"/>
    <w:uiPriority w:val="99"/>
    <w:rsid w:val="004660C1"/>
    <w:rPr>
      <w:rFonts w:ascii="Times New Roman" w:hAnsi="Times New Roman" w:cs="Times New Roman"/>
      <w:sz w:val="32"/>
      <w:szCs w:val="32"/>
    </w:rPr>
  </w:style>
  <w:style w:type="paragraph" w:customStyle="1" w:styleId="ConsPlusTitle">
    <w:name w:val="ConsPlusTitle"/>
    <w:rsid w:val="00755A84"/>
    <w:pPr>
      <w:widowControl w:val="0"/>
      <w:autoSpaceDE w:val="0"/>
      <w:autoSpaceDN w:val="0"/>
      <w:adjustRightInd w:val="0"/>
      <w:ind w:firstLine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0D4DD2"/>
    <w:pPr>
      <w:autoSpaceDE w:val="0"/>
      <w:autoSpaceDN w:val="0"/>
      <w:adjustRightInd w:val="0"/>
      <w:ind w:firstLine="0"/>
    </w:pPr>
    <w:rPr>
      <w:rFonts w:ascii="Courier New" w:eastAsia="Calibri" w:hAnsi="Courier New" w:cs="Courier New"/>
      <w:sz w:val="20"/>
      <w:szCs w:val="20"/>
    </w:rPr>
  </w:style>
  <w:style w:type="paragraph" w:styleId="a7">
    <w:name w:val="Body Text Indent"/>
    <w:basedOn w:val="a"/>
    <w:link w:val="a8"/>
    <w:semiHidden/>
    <w:rsid w:val="000D4DD2"/>
    <w:pPr>
      <w:widowControl w:val="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semiHidden/>
    <w:rsid w:val="000D4DD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9">
    <w:name w:val="Знак"/>
    <w:basedOn w:val="a"/>
    <w:rsid w:val="000D4DD2"/>
    <w:pPr>
      <w:widowControl w:val="0"/>
      <w:adjustRightInd w:val="0"/>
      <w:spacing w:after="160" w:line="240" w:lineRule="exact"/>
      <w:ind w:firstLine="0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aa">
    <w:name w:val="Hyperlink"/>
    <w:basedOn w:val="a0"/>
    <w:uiPriority w:val="99"/>
    <w:semiHidden/>
    <w:unhideWhenUsed/>
    <w:rsid w:val="0013026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261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1334</Words>
  <Characters>7604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8921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8</cp:revision>
  <cp:lastPrinted>2026-04-13T12:02:00Z</cp:lastPrinted>
  <dcterms:created xsi:type="dcterms:W3CDTF">2026-04-13T11:03:00Z</dcterms:created>
  <dcterms:modified xsi:type="dcterms:W3CDTF">2026-05-04T06:25:00Z</dcterms:modified>
</cp:coreProperties>
</file>