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06CA" w:rsidRPr="00A563C7" w:rsidRDefault="00F6050C" w:rsidP="00735F33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A563C7">
        <w:rPr>
          <w:rFonts w:ascii="Times New Roman" w:hAnsi="Times New Roman" w:cs="Times New Roman"/>
          <w:sz w:val="24"/>
          <w:szCs w:val="24"/>
        </w:rPr>
        <w:t xml:space="preserve">Муниципальная программа «Развитие сельского хозяйства и регулирование рынков сельскохозяйственной продукции, сырья и продовольствия в Шумячском районе Смоленской области» от 21.11.2013г №532. Постановлением Администрации муниципального образования «Шумячский район» Смоленской области от </w:t>
      </w:r>
      <w:r w:rsidR="00E70221">
        <w:rPr>
          <w:rFonts w:ascii="Times New Roman" w:hAnsi="Times New Roman" w:cs="Times New Roman"/>
          <w:sz w:val="24"/>
          <w:szCs w:val="24"/>
        </w:rPr>
        <w:t>05</w:t>
      </w:r>
      <w:r w:rsidRPr="00A563C7">
        <w:rPr>
          <w:rFonts w:ascii="Times New Roman" w:hAnsi="Times New Roman" w:cs="Times New Roman"/>
          <w:sz w:val="24"/>
          <w:szCs w:val="24"/>
        </w:rPr>
        <w:t>.</w:t>
      </w:r>
      <w:r w:rsidR="00533FF2">
        <w:rPr>
          <w:rFonts w:ascii="Times New Roman" w:hAnsi="Times New Roman" w:cs="Times New Roman"/>
          <w:sz w:val="24"/>
          <w:szCs w:val="24"/>
        </w:rPr>
        <w:t>03</w:t>
      </w:r>
      <w:r w:rsidRPr="00A563C7">
        <w:rPr>
          <w:rFonts w:ascii="Times New Roman" w:hAnsi="Times New Roman" w:cs="Times New Roman"/>
          <w:sz w:val="24"/>
          <w:szCs w:val="24"/>
        </w:rPr>
        <w:t>.20</w:t>
      </w:r>
      <w:r w:rsidR="00A35C89" w:rsidRPr="00A563C7">
        <w:rPr>
          <w:rFonts w:ascii="Times New Roman" w:hAnsi="Times New Roman" w:cs="Times New Roman"/>
          <w:sz w:val="24"/>
          <w:szCs w:val="24"/>
        </w:rPr>
        <w:t>2</w:t>
      </w:r>
      <w:r w:rsidR="00533FF2">
        <w:rPr>
          <w:rFonts w:ascii="Times New Roman" w:hAnsi="Times New Roman" w:cs="Times New Roman"/>
          <w:sz w:val="24"/>
          <w:szCs w:val="24"/>
        </w:rPr>
        <w:t>4</w:t>
      </w:r>
      <w:r w:rsidR="00735F33" w:rsidRPr="00A563C7">
        <w:rPr>
          <w:rFonts w:ascii="Times New Roman" w:hAnsi="Times New Roman" w:cs="Times New Roman"/>
          <w:sz w:val="24"/>
          <w:szCs w:val="24"/>
        </w:rPr>
        <w:t xml:space="preserve"> №</w:t>
      </w:r>
      <w:r w:rsidR="00533FF2">
        <w:rPr>
          <w:rFonts w:ascii="Times New Roman" w:hAnsi="Times New Roman" w:cs="Times New Roman"/>
          <w:sz w:val="24"/>
          <w:szCs w:val="24"/>
        </w:rPr>
        <w:t>109</w:t>
      </w:r>
      <w:r w:rsidRPr="00A563C7">
        <w:rPr>
          <w:rFonts w:ascii="Times New Roman" w:hAnsi="Times New Roman" w:cs="Times New Roman"/>
          <w:sz w:val="24"/>
          <w:szCs w:val="24"/>
        </w:rPr>
        <w:t xml:space="preserve"> внесены окончательные изменения в программу в соответствии с утвержденным местным бюджетом на 20</w:t>
      </w:r>
      <w:r w:rsidR="00FF49D2" w:rsidRPr="00A563C7">
        <w:rPr>
          <w:rFonts w:ascii="Times New Roman" w:hAnsi="Times New Roman" w:cs="Times New Roman"/>
          <w:sz w:val="24"/>
          <w:szCs w:val="24"/>
        </w:rPr>
        <w:t>2</w:t>
      </w:r>
      <w:r w:rsidR="0065361A">
        <w:rPr>
          <w:rFonts w:ascii="Times New Roman" w:hAnsi="Times New Roman" w:cs="Times New Roman"/>
          <w:sz w:val="24"/>
          <w:szCs w:val="24"/>
        </w:rPr>
        <w:t>4</w:t>
      </w:r>
      <w:r w:rsidRPr="00A563C7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F6050C" w:rsidRPr="00A563C7" w:rsidRDefault="00735F33" w:rsidP="00735F33">
      <w:pPr>
        <w:ind w:left="360"/>
        <w:rPr>
          <w:rFonts w:ascii="Times New Roman" w:hAnsi="Times New Roman" w:cs="Times New Roman"/>
          <w:sz w:val="24"/>
          <w:szCs w:val="24"/>
        </w:rPr>
      </w:pPr>
      <w:r w:rsidRPr="00A563C7">
        <w:rPr>
          <w:rFonts w:ascii="Times New Roman" w:hAnsi="Times New Roman" w:cs="Times New Roman"/>
          <w:sz w:val="24"/>
          <w:szCs w:val="24"/>
        </w:rPr>
        <w:t>1.</w:t>
      </w:r>
      <w:r w:rsidR="00F6050C" w:rsidRPr="00A563C7">
        <w:rPr>
          <w:rFonts w:ascii="Times New Roman" w:hAnsi="Times New Roman" w:cs="Times New Roman"/>
          <w:sz w:val="24"/>
          <w:szCs w:val="24"/>
        </w:rPr>
        <w:t xml:space="preserve"> Оценка степени реализации</w:t>
      </w:r>
      <w:r w:rsidR="00A32FCA" w:rsidRPr="00A563C7">
        <w:rPr>
          <w:rFonts w:ascii="Times New Roman" w:hAnsi="Times New Roman" w:cs="Times New Roman"/>
          <w:sz w:val="24"/>
          <w:szCs w:val="24"/>
        </w:rPr>
        <w:t xml:space="preserve"> комплекса процессных</w:t>
      </w:r>
      <w:r w:rsidR="00F6050C" w:rsidRPr="00A563C7">
        <w:rPr>
          <w:rFonts w:ascii="Times New Roman" w:hAnsi="Times New Roman" w:cs="Times New Roman"/>
          <w:sz w:val="24"/>
          <w:szCs w:val="24"/>
        </w:rPr>
        <w:t xml:space="preserve"> мероприятий муниципальной программы.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2962"/>
        <w:gridCol w:w="2030"/>
        <w:gridCol w:w="2022"/>
        <w:gridCol w:w="2223"/>
      </w:tblGrid>
      <w:tr w:rsidR="00022843" w:rsidRPr="00A563C7" w:rsidTr="00735F33">
        <w:tc>
          <w:tcPr>
            <w:tcW w:w="3022" w:type="dxa"/>
          </w:tcPr>
          <w:p w:rsidR="00F6050C" w:rsidRPr="00A563C7" w:rsidRDefault="00F6050C" w:rsidP="00F6050C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="00A32FCA" w:rsidRPr="00A563C7">
              <w:rPr>
                <w:rFonts w:ascii="Times New Roman" w:hAnsi="Times New Roman" w:cs="Times New Roman"/>
                <w:sz w:val="24"/>
                <w:szCs w:val="24"/>
              </w:rPr>
              <w:t>комплекса процессных мероприятий</w:t>
            </w:r>
          </w:p>
        </w:tc>
        <w:tc>
          <w:tcPr>
            <w:tcW w:w="2087" w:type="dxa"/>
          </w:tcPr>
          <w:p w:rsidR="00F6050C" w:rsidRPr="00A563C7" w:rsidRDefault="00F6050C" w:rsidP="00F6050C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выполненных не менее чем на 95 процентов показателей </w:t>
            </w:r>
            <w:r w:rsidR="00022843" w:rsidRPr="00A563C7">
              <w:rPr>
                <w:rFonts w:ascii="Times New Roman" w:hAnsi="Times New Roman" w:cs="Times New Roman"/>
                <w:sz w:val="24"/>
                <w:szCs w:val="24"/>
              </w:rPr>
              <w:t>комплекса процессных мероприятий</w:t>
            </w:r>
          </w:p>
        </w:tc>
        <w:tc>
          <w:tcPr>
            <w:tcW w:w="2088" w:type="dxa"/>
          </w:tcPr>
          <w:p w:rsidR="00F6050C" w:rsidRPr="00A563C7" w:rsidRDefault="00F6050C" w:rsidP="00F6050C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показателей </w:t>
            </w:r>
            <w:r w:rsidR="00022843" w:rsidRPr="00A563C7">
              <w:rPr>
                <w:rFonts w:ascii="Times New Roman" w:hAnsi="Times New Roman" w:cs="Times New Roman"/>
                <w:sz w:val="24"/>
                <w:szCs w:val="24"/>
              </w:rPr>
              <w:t>комплекса процессных мероприятий</w:t>
            </w:r>
          </w:p>
        </w:tc>
        <w:tc>
          <w:tcPr>
            <w:tcW w:w="2266" w:type="dxa"/>
          </w:tcPr>
          <w:p w:rsidR="00F6050C" w:rsidRPr="00A563C7" w:rsidRDefault="00F6050C" w:rsidP="00F6050C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Степень реализации </w:t>
            </w:r>
            <w:r w:rsidR="00022843" w:rsidRPr="00A563C7">
              <w:rPr>
                <w:rFonts w:ascii="Times New Roman" w:hAnsi="Times New Roman" w:cs="Times New Roman"/>
                <w:sz w:val="24"/>
                <w:szCs w:val="24"/>
              </w:rPr>
              <w:t>комплекса процессных мероприятий</w:t>
            </w:r>
          </w:p>
        </w:tc>
      </w:tr>
      <w:tr w:rsidR="00022843" w:rsidRPr="00A563C7" w:rsidTr="00735F33">
        <w:tc>
          <w:tcPr>
            <w:tcW w:w="3022" w:type="dxa"/>
          </w:tcPr>
          <w:p w:rsidR="00F6050C" w:rsidRPr="00A563C7" w:rsidRDefault="00A32FCA" w:rsidP="00022843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Комплекс процессных </w:t>
            </w:r>
            <w:r w:rsidR="00022843" w:rsidRPr="00A563C7">
              <w:rPr>
                <w:rFonts w:ascii="Times New Roman" w:hAnsi="Times New Roman" w:cs="Times New Roman"/>
                <w:sz w:val="24"/>
                <w:szCs w:val="24"/>
              </w:rPr>
              <w:t>мероприятий: «Подведение итогов работы сельскохозяйственных предприятий»</w:t>
            </w:r>
          </w:p>
          <w:p w:rsidR="00A32FCA" w:rsidRPr="00A563C7" w:rsidRDefault="00A32FCA" w:rsidP="00A32FCA">
            <w:pPr>
              <w:pStyle w:val="a3"/>
              <w:spacing w:line="48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7" w:type="dxa"/>
          </w:tcPr>
          <w:p w:rsidR="00F6050C" w:rsidRPr="00A563C7" w:rsidRDefault="00B85E67" w:rsidP="00B85E6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88" w:type="dxa"/>
          </w:tcPr>
          <w:p w:rsidR="00F6050C" w:rsidRPr="00A563C7" w:rsidRDefault="00300D8A" w:rsidP="00B85E6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6" w:type="dxa"/>
          </w:tcPr>
          <w:p w:rsidR="00F6050C" w:rsidRPr="00A563C7" w:rsidRDefault="00B85E67" w:rsidP="00F6050C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22843" w:rsidRPr="00A563C7" w:rsidTr="00735F33">
        <w:tc>
          <w:tcPr>
            <w:tcW w:w="3022" w:type="dxa"/>
          </w:tcPr>
          <w:p w:rsidR="00F6050C" w:rsidRPr="00A563C7" w:rsidRDefault="00B85E67" w:rsidP="00B85E6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  <w:r w:rsidRPr="00A563C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</w:p>
        </w:tc>
        <w:tc>
          <w:tcPr>
            <w:tcW w:w="2087" w:type="dxa"/>
          </w:tcPr>
          <w:p w:rsidR="00F6050C" w:rsidRPr="00A563C7" w:rsidRDefault="00B85E67" w:rsidP="00B85E6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88" w:type="dxa"/>
          </w:tcPr>
          <w:p w:rsidR="00F6050C" w:rsidRPr="00A563C7" w:rsidRDefault="00300D8A" w:rsidP="00B85E6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6" w:type="dxa"/>
          </w:tcPr>
          <w:p w:rsidR="00F6050C" w:rsidRPr="00A563C7" w:rsidRDefault="00B85E67" w:rsidP="00B85E6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735F33" w:rsidRPr="00A563C7" w:rsidRDefault="00735F33" w:rsidP="00735F3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6050C" w:rsidRPr="00A563C7" w:rsidRDefault="00735F33" w:rsidP="00735F33">
      <w:pPr>
        <w:jc w:val="both"/>
        <w:rPr>
          <w:rFonts w:ascii="Times New Roman" w:hAnsi="Times New Roman" w:cs="Times New Roman"/>
          <w:sz w:val="24"/>
          <w:szCs w:val="24"/>
        </w:rPr>
      </w:pPr>
      <w:r w:rsidRPr="00A563C7">
        <w:rPr>
          <w:rFonts w:ascii="Times New Roman" w:hAnsi="Times New Roman" w:cs="Times New Roman"/>
          <w:sz w:val="24"/>
          <w:szCs w:val="24"/>
        </w:rPr>
        <w:t xml:space="preserve"> </w:t>
      </w:r>
      <w:r w:rsidR="00DA68F2" w:rsidRPr="00A563C7">
        <w:rPr>
          <w:rFonts w:ascii="Times New Roman" w:hAnsi="Times New Roman" w:cs="Times New Roman"/>
          <w:sz w:val="24"/>
          <w:szCs w:val="24"/>
        </w:rPr>
        <w:t>2.</w:t>
      </w:r>
      <w:r w:rsidRPr="00A563C7">
        <w:rPr>
          <w:rFonts w:ascii="Times New Roman" w:hAnsi="Times New Roman" w:cs="Times New Roman"/>
          <w:sz w:val="24"/>
          <w:szCs w:val="24"/>
        </w:rPr>
        <w:t xml:space="preserve"> </w:t>
      </w:r>
      <w:r w:rsidR="00DA68F2" w:rsidRPr="00A563C7">
        <w:rPr>
          <w:rFonts w:ascii="Times New Roman" w:hAnsi="Times New Roman" w:cs="Times New Roman"/>
          <w:sz w:val="24"/>
          <w:szCs w:val="24"/>
        </w:rPr>
        <w:t>Оценка степени соответствия запланированному уровню затрат.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2897"/>
        <w:gridCol w:w="1921"/>
        <w:gridCol w:w="1921"/>
        <w:gridCol w:w="2498"/>
      </w:tblGrid>
      <w:tr w:rsidR="00DA68F2" w:rsidRPr="00A563C7" w:rsidTr="00735F33">
        <w:tc>
          <w:tcPr>
            <w:tcW w:w="3022" w:type="dxa"/>
          </w:tcPr>
          <w:p w:rsidR="00DA68F2" w:rsidRPr="00A563C7" w:rsidRDefault="00DA68F2" w:rsidP="00AB12F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="00022843" w:rsidRPr="00A563C7">
              <w:rPr>
                <w:rFonts w:ascii="Times New Roman" w:hAnsi="Times New Roman" w:cs="Times New Roman"/>
                <w:sz w:val="24"/>
                <w:szCs w:val="24"/>
              </w:rPr>
              <w:t>комплекса процессных мероприятий</w:t>
            </w:r>
          </w:p>
        </w:tc>
        <w:tc>
          <w:tcPr>
            <w:tcW w:w="2026" w:type="dxa"/>
          </w:tcPr>
          <w:p w:rsidR="00DA68F2" w:rsidRPr="00A563C7" w:rsidRDefault="00DA68F2" w:rsidP="00DA68F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Фактические расходы на реализацию </w:t>
            </w:r>
            <w:r w:rsidR="00022843" w:rsidRPr="00A563C7">
              <w:rPr>
                <w:rFonts w:ascii="Times New Roman" w:hAnsi="Times New Roman" w:cs="Times New Roman"/>
                <w:sz w:val="24"/>
                <w:szCs w:val="24"/>
              </w:rPr>
              <w:t>показателей комплекса процессных мероприятий</w:t>
            </w:r>
            <w:r w:rsidR="00B2232E"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B2232E" w:rsidRPr="00A563C7">
              <w:rPr>
                <w:rFonts w:ascii="Times New Roman" w:hAnsi="Times New Roman" w:cs="Times New Roman"/>
                <w:sz w:val="24"/>
                <w:szCs w:val="24"/>
              </w:rPr>
              <w:t>тыс.руб</w:t>
            </w:r>
            <w:proofErr w:type="spellEnd"/>
            <w:r w:rsidR="00B2232E" w:rsidRPr="00A563C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26" w:type="dxa"/>
          </w:tcPr>
          <w:p w:rsidR="00DA68F2" w:rsidRPr="00A563C7" w:rsidRDefault="00DA68F2" w:rsidP="00AB12F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Плановые расходы на реализацию </w:t>
            </w:r>
            <w:r w:rsidR="00B2232E"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показателей комплекса процессных мероприятий, </w:t>
            </w:r>
            <w:proofErr w:type="spellStart"/>
            <w:r w:rsidR="00B2232E" w:rsidRPr="00A563C7">
              <w:rPr>
                <w:rFonts w:ascii="Times New Roman" w:hAnsi="Times New Roman" w:cs="Times New Roman"/>
                <w:sz w:val="24"/>
                <w:szCs w:val="24"/>
              </w:rPr>
              <w:t>тыс.руб</w:t>
            </w:r>
            <w:proofErr w:type="spellEnd"/>
            <w:r w:rsidR="00B2232E" w:rsidRPr="00A563C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89" w:type="dxa"/>
          </w:tcPr>
          <w:p w:rsidR="00DA68F2" w:rsidRPr="00A563C7" w:rsidRDefault="00DA68F2" w:rsidP="00DA68F2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Степень соответствия запланированному уровню затрат</w:t>
            </w:r>
          </w:p>
        </w:tc>
      </w:tr>
      <w:tr w:rsidR="00DA68F2" w:rsidRPr="00A563C7" w:rsidTr="00735F33">
        <w:tc>
          <w:tcPr>
            <w:tcW w:w="3022" w:type="dxa"/>
          </w:tcPr>
          <w:p w:rsidR="00DA68F2" w:rsidRPr="00A563C7" w:rsidRDefault="00B2232E" w:rsidP="00AB12F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мероприятий: «Подведение итогов работы сельскохозяйственных предприятий»</w:t>
            </w:r>
          </w:p>
        </w:tc>
        <w:tc>
          <w:tcPr>
            <w:tcW w:w="2026" w:type="dxa"/>
          </w:tcPr>
          <w:p w:rsidR="00DA68F2" w:rsidRPr="00A563C7" w:rsidRDefault="00DA68F2" w:rsidP="00AB12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26" w:type="dxa"/>
          </w:tcPr>
          <w:p w:rsidR="00DA68F2" w:rsidRPr="00A563C7" w:rsidRDefault="00551BE7" w:rsidP="00FF49D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389" w:type="dxa"/>
          </w:tcPr>
          <w:p w:rsidR="00DA68F2" w:rsidRPr="00A563C7" w:rsidRDefault="00DA68F2" w:rsidP="00AB12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A68F2" w:rsidRPr="00A563C7" w:rsidTr="00735F33">
        <w:tc>
          <w:tcPr>
            <w:tcW w:w="3022" w:type="dxa"/>
          </w:tcPr>
          <w:p w:rsidR="00DA68F2" w:rsidRPr="00A563C7" w:rsidRDefault="00DA68F2" w:rsidP="00AB12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  <w:r w:rsidRPr="00A563C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</w:p>
        </w:tc>
        <w:tc>
          <w:tcPr>
            <w:tcW w:w="2026" w:type="dxa"/>
          </w:tcPr>
          <w:p w:rsidR="00DA68F2" w:rsidRPr="00A563C7" w:rsidRDefault="00DA68F2" w:rsidP="00AB12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26" w:type="dxa"/>
          </w:tcPr>
          <w:p w:rsidR="00DA68F2" w:rsidRPr="00A563C7" w:rsidRDefault="00551BE7" w:rsidP="00FF49D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389" w:type="dxa"/>
          </w:tcPr>
          <w:p w:rsidR="00DA68F2" w:rsidRPr="00A563C7" w:rsidRDefault="00DA68F2" w:rsidP="00AB12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DA68F2" w:rsidRPr="00A563C7" w:rsidRDefault="00DA68F2" w:rsidP="00DA68F2">
      <w:pPr>
        <w:rPr>
          <w:rFonts w:ascii="Times New Roman" w:hAnsi="Times New Roman" w:cs="Times New Roman"/>
          <w:sz w:val="24"/>
          <w:szCs w:val="24"/>
        </w:rPr>
      </w:pPr>
    </w:p>
    <w:p w:rsidR="00DA68F2" w:rsidRPr="00A563C7" w:rsidRDefault="00735F33" w:rsidP="00735F33">
      <w:pPr>
        <w:rPr>
          <w:rFonts w:ascii="Times New Roman" w:hAnsi="Times New Roman" w:cs="Times New Roman"/>
          <w:sz w:val="24"/>
          <w:szCs w:val="24"/>
        </w:rPr>
      </w:pPr>
      <w:r w:rsidRPr="00A563C7">
        <w:rPr>
          <w:rFonts w:ascii="Times New Roman" w:hAnsi="Times New Roman" w:cs="Times New Roman"/>
          <w:sz w:val="24"/>
          <w:szCs w:val="24"/>
        </w:rPr>
        <w:t xml:space="preserve"> </w:t>
      </w:r>
      <w:r w:rsidR="00DA68F2" w:rsidRPr="00A563C7">
        <w:rPr>
          <w:rFonts w:ascii="Times New Roman" w:hAnsi="Times New Roman" w:cs="Times New Roman"/>
          <w:sz w:val="24"/>
          <w:szCs w:val="24"/>
        </w:rPr>
        <w:t>3.Оценка эффективности использования средств муниципального бюджета.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2892"/>
        <w:gridCol w:w="1884"/>
        <w:gridCol w:w="2168"/>
        <w:gridCol w:w="2293"/>
      </w:tblGrid>
      <w:tr w:rsidR="00DA68F2" w:rsidRPr="00A563C7" w:rsidTr="00735F33">
        <w:tc>
          <w:tcPr>
            <w:tcW w:w="3022" w:type="dxa"/>
          </w:tcPr>
          <w:p w:rsidR="00DA68F2" w:rsidRPr="00A563C7" w:rsidRDefault="00DA68F2" w:rsidP="00AB12F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Наименование </w:t>
            </w:r>
            <w:r w:rsidR="00B2232E" w:rsidRPr="00A563C7">
              <w:rPr>
                <w:rFonts w:ascii="Times New Roman" w:hAnsi="Times New Roman" w:cs="Times New Roman"/>
                <w:sz w:val="24"/>
                <w:szCs w:val="24"/>
              </w:rPr>
              <w:t>комплекса процессных мероприятий</w:t>
            </w:r>
          </w:p>
        </w:tc>
        <w:tc>
          <w:tcPr>
            <w:tcW w:w="2004" w:type="dxa"/>
          </w:tcPr>
          <w:p w:rsidR="00DA68F2" w:rsidRPr="00A563C7" w:rsidRDefault="00DA68F2" w:rsidP="00DA68F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Степень реализации </w:t>
            </w:r>
            <w:r w:rsidR="00B2232E" w:rsidRPr="00A563C7">
              <w:rPr>
                <w:rFonts w:ascii="Times New Roman" w:hAnsi="Times New Roman" w:cs="Times New Roman"/>
                <w:sz w:val="24"/>
                <w:szCs w:val="24"/>
              </w:rPr>
              <w:t>комплекса процессных мероприятий</w:t>
            </w: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79" w:type="dxa"/>
          </w:tcPr>
          <w:p w:rsidR="00DA68F2" w:rsidRPr="00A563C7" w:rsidRDefault="00DA68F2" w:rsidP="00AB12F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Степень соответствия запланированному уровню затрат</w:t>
            </w:r>
          </w:p>
        </w:tc>
        <w:tc>
          <w:tcPr>
            <w:tcW w:w="2258" w:type="dxa"/>
          </w:tcPr>
          <w:p w:rsidR="00DA68F2" w:rsidRPr="00A563C7" w:rsidRDefault="00DA68F2" w:rsidP="00AB12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Эффективность использования средств муниципального бюджета</w:t>
            </w:r>
          </w:p>
        </w:tc>
      </w:tr>
      <w:tr w:rsidR="00DA68F2" w:rsidRPr="00A563C7" w:rsidTr="00735F33">
        <w:tc>
          <w:tcPr>
            <w:tcW w:w="3022" w:type="dxa"/>
          </w:tcPr>
          <w:p w:rsidR="00DA68F2" w:rsidRPr="00A563C7" w:rsidRDefault="00B2232E" w:rsidP="00AB12F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мероприятий: «Подведение итогов работы сельскохозяйственных предприятий»</w:t>
            </w:r>
          </w:p>
        </w:tc>
        <w:tc>
          <w:tcPr>
            <w:tcW w:w="2004" w:type="dxa"/>
          </w:tcPr>
          <w:p w:rsidR="00DA68F2" w:rsidRPr="00A563C7" w:rsidRDefault="00DA68F2" w:rsidP="00AB12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79" w:type="dxa"/>
          </w:tcPr>
          <w:p w:rsidR="00DA68F2" w:rsidRPr="00A563C7" w:rsidRDefault="00DA68F2" w:rsidP="00AB12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58" w:type="dxa"/>
          </w:tcPr>
          <w:p w:rsidR="00DA68F2" w:rsidRPr="00A563C7" w:rsidRDefault="00DA68F2" w:rsidP="00AB12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A68F2" w:rsidRPr="00A563C7" w:rsidTr="00735F33">
        <w:tc>
          <w:tcPr>
            <w:tcW w:w="3022" w:type="dxa"/>
          </w:tcPr>
          <w:p w:rsidR="00DA68F2" w:rsidRPr="00A563C7" w:rsidRDefault="00DA68F2" w:rsidP="00AB12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  <w:r w:rsidRPr="00A563C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</w:p>
        </w:tc>
        <w:tc>
          <w:tcPr>
            <w:tcW w:w="2004" w:type="dxa"/>
          </w:tcPr>
          <w:p w:rsidR="00DA68F2" w:rsidRPr="00A563C7" w:rsidRDefault="00DA68F2" w:rsidP="00AB12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79" w:type="dxa"/>
          </w:tcPr>
          <w:p w:rsidR="00DA68F2" w:rsidRPr="00A563C7" w:rsidRDefault="00DA68F2" w:rsidP="00AB12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58" w:type="dxa"/>
          </w:tcPr>
          <w:p w:rsidR="00DA68F2" w:rsidRPr="00A563C7" w:rsidRDefault="00DA68F2" w:rsidP="00AB12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DA68F2" w:rsidRPr="00A563C7" w:rsidRDefault="00DA68F2" w:rsidP="00DA68F2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5A1E00" w:rsidRPr="00A563C7" w:rsidRDefault="00735F33" w:rsidP="00735F33">
      <w:pPr>
        <w:rPr>
          <w:rFonts w:ascii="Times New Roman" w:hAnsi="Times New Roman" w:cs="Times New Roman"/>
          <w:sz w:val="24"/>
          <w:szCs w:val="24"/>
        </w:rPr>
      </w:pPr>
      <w:r w:rsidRPr="00A563C7">
        <w:rPr>
          <w:rFonts w:ascii="Times New Roman" w:hAnsi="Times New Roman" w:cs="Times New Roman"/>
          <w:sz w:val="24"/>
          <w:szCs w:val="24"/>
        </w:rPr>
        <w:t xml:space="preserve">  </w:t>
      </w:r>
      <w:r w:rsidR="005A1E00" w:rsidRPr="00A563C7">
        <w:rPr>
          <w:rFonts w:ascii="Times New Roman" w:hAnsi="Times New Roman" w:cs="Times New Roman"/>
          <w:sz w:val="24"/>
          <w:szCs w:val="24"/>
        </w:rPr>
        <w:t>4.</w:t>
      </w:r>
      <w:r w:rsidRPr="00A563C7">
        <w:rPr>
          <w:rFonts w:ascii="Times New Roman" w:hAnsi="Times New Roman" w:cs="Times New Roman"/>
          <w:sz w:val="24"/>
          <w:szCs w:val="24"/>
        </w:rPr>
        <w:t xml:space="preserve"> </w:t>
      </w:r>
      <w:r w:rsidR="00DA68F2" w:rsidRPr="00A563C7">
        <w:rPr>
          <w:rFonts w:ascii="Times New Roman" w:hAnsi="Times New Roman" w:cs="Times New Roman"/>
          <w:sz w:val="24"/>
          <w:szCs w:val="24"/>
        </w:rPr>
        <w:t xml:space="preserve">Оценка степени достижения целей </w:t>
      </w:r>
      <w:r w:rsidR="00B2232E" w:rsidRPr="00A563C7">
        <w:rPr>
          <w:rFonts w:ascii="Times New Roman" w:hAnsi="Times New Roman" w:cs="Times New Roman"/>
          <w:sz w:val="24"/>
          <w:szCs w:val="24"/>
        </w:rPr>
        <w:t>комплекса процессных мероприятий муниципальной программы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2975"/>
        <w:gridCol w:w="2061"/>
        <w:gridCol w:w="2025"/>
        <w:gridCol w:w="2176"/>
      </w:tblGrid>
      <w:tr w:rsidR="005A1E00" w:rsidRPr="00A563C7" w:rsidTr="00735F33">
        <w:tc>
          <w:tcPr>
            <w:tcW w:w="3022" w:type="dxa"/>
          </w:tcPr>
          <w:p w:rsidR="005A1E00" w:rsidRPr="00A563C7" w:rsidRDefault="005A1E00" w:rsidP="00735F3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735F33" w:rsidRPr="00A563C7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аименование </w:t>
            </w:r>
            <w:r w:rsidR="00B2232E" w:rsidRPr="00A563C7">
              <w:rPr>
                <w:rFonts w:ascii="Times New Roman" w:hAnsi="Times New Roman" w:cs="Times New Roman"/>
                <w:sz w:val="24"/>
                <w:szCs w:val="24"/>
              </w:rPr>
              <w:t>комплекса процессных мероприятий</w:t>
            </w:r>
          </w:p>
        </w:tc>
        <w:tc>
          <w:tcPr>
            <w:tcW w:w="2124" w:type="dxa"/>
          </w:tcPr>
          <w:p w:rsidR="005A1E00" w:rsidRPr="00A563C7" w:rsidRDefault="005A1E00" w:rsidP="00AB12F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Значение показателя, фактически достигнутое на конец года</w:t>
            </w:r>
          </w:p>
        </w:tc>
        <w:tc>
          <w:tcPr>
            <w:tcW w:w="2100" w:type="dxa"/>
          </w:tcPr>
          <w:p w:rsidR="005A1E00" w:rsidRPr="00A563C7" w:rsidRDefault="005A1E00" w:rsidP="00AB12F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Плановое значение показателя на конец отчетного года</w:t>
            </w:r>
          </w:p>
        </w:tc>
        <w:tc>
          <w:tcPr>
            <w:tcW w:w="2217" w:type="dxa"/>
          </w:tcPr>
          <w:p w:rsidR="005A1E00" w:rsidRPr="00A563C7" w:rsidRDefault="005A1E00" w:rsidP="00AB12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Степень достижения планового значения показателя</w:t>
            </w:r>
          </w:p>
        </w:tc>
      </w:tr>
      <w:tr w:rsidR="005A1E00" w:rsidRPr="00A563C7" w:rsidTr="00735F33">
        <w:tc>
          <w:tcPr>
            <w:tcW w:w="3022" w:type="dxa"/>
          </w:tcPr>
          <w:p w:rsidR="005A1E00" w:rsidRPr="00A563C7" w:rsidRDefault="00B2232E" w:rsidP="00AB12F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</w:t>
            </w:r>
            <w:r w:rsidR="004C05F3" w:rsidRPr="00A563C7">
              <w:rPr>
                <w:rFonts w:ascii="Times New Roman" w:hAnsi="Times New Roman" w:cs="Times New Roman"/>
                <w:sz w:val="24"/>
                <w:szCs w:val="24"/>
              </w:rPr>
              <w:t>: «Подведение итогов работы сельскохозяйственных предприятий»</w:t>
            </w:r>
          </w:p>
        </w:tc>
        <w:tc>
          <w:tcPr>
            <w:tcW w:w="2124" w:type="dxa"/>
          </w:tcPr>
          <w:p w:rsidR="005A1E00" w:rsidRPr="00A563C7" w:rsidRDefault="005A1E00" w:rsidP="00AB12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00" w:type="dxa"/>
          </w:tcPr>
          <w:p w:rsidR="005A1E00" w:rsidRPr="00A563C7" w:rsidRDefault="005A1E00" w:rsidP="00AB12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17" w:type="dxa"/>
          </w:tcPr>
          <w:p w:rsidR="005A1E00" w:rsidRPr="00A563C7" w:rsidRDefault="005A1E00" w:rsidP="00AB12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A1E00" w:rsidRPr="00A563C7" w:rsidTr="00735F33">
        <w:tc>
          <w:tcPr>
            <w:tcW w:w="3022" w:type="dxa"/>
          </w:tcPr>
          <w:p w:rsidR="005A1E00" w:rsidRPr="00A563C7" w:rsidRDefault="005A1E00" w:rsidP="00AB12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  <w:r w:rsidRPr="00A563C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</w:p>
        </w:tc>
        <w:tc>
          <w:tcPr>
            <w:tcW w:w="2124" w:type="dxa"/>
          </w:tcPr>
          <w:p w:rsidR="005A1E00" w:rsidRPr="00A563C7" w:rsidRDefault="005A1E00" w:rsidP="00AB12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00" w:type="dxa"/>
          </w:tcPr>
          <w:p w:rsidR="005A1E00" w:rsidRPr="00A563C7" w:rsidRDefault="005A1E00" w:rsidP="00AB12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17" w:type="dxa"/>
          </w:tcPr>
          <w:p w:rsidR="005A1E00" w:rsidRPr="00A563C7" w:rsidRDefault="005A1E00" w:rsidP="00AB12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5A1E00" w:rsidRPr="00A563C7" w:rsidRDefault="005A1E00" w:rsidP="005A1E00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5A1E00" w:rsidRPr="00A563C7" w:rsidRDefault="00735F33" w:rsidP="005A1E00">
      <w:pPr>
        <w:tabs>
          <w:tab w:val="left" w:pos="1032"/>
        </w:tabs>
        <w:rPr>
          <w:rFonts w:ascii="Times New Roman" w:hAnsi="Times New Roman" w:cs="Times New Roman"/>
          <w:sz w:val="24"/>
          <w:szCs w:val="24"/>
        </w:rPr>
      </w:pPr>
      <w:r w:rsidRPr="00A563C7">
        <w:rPr>
          <w:rFonts w:ascii="Times New Roman" w:hAnsi="Times New Roman" w:cs="Times New Roman"/>
          <w:sz w:val="24"/>
          <w:szCs w:val="24"/>
        </w:rPr>
        <w:t xml:space="preserve">  </w:t>
      </w:r>
      <w:r w:rsidR="005A1E00" w:rsidRPr="00A563C7">
        <w:rPr>
          <w:rFonts w:ascii="Times New Roman" w:hAnsi="Times New Roman" w:cs="Times New Roman"/>
          <w:sz w:val="24"/>
          <w:szCs w:val="24"/>
        </w:rPr>
        <w:t>5. Оценка эффективности реализац</w:t>
      </w:r>
      <w:r w:rsidR="004C05F3" w:rsidRPr="00A563C7">
        <w:rPr>
          <w:rFonts w:ascii="Times New Roman" w:hAnsi="Times New Roman" w:cs="Times New Roman"/>
          <w:sz w:val="24"/>
          <w:szCs w:val="24"/>
        </w:rPr>
        <w:t>ии комплекса процессных мероприятий муниципальной программы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2949"/>
        <w:gridCol w:w="1998"/>
        <w:gridCol w:w="2055"/>
        <w:gridCol w:w="2235"/>
      </w:tblGrid>
      <w:tr w:rsidR="005A1E00" w:rsidRPr="00A563C7" w:rsidTr="00735F33">
        <w:tc>
          <w:tcPr>
            <w:tcW w:w="3022" w:type="dxa"/>
          </w:tcPr>
          <w:p w:rsidR="005A1E00" w:rsidRPr="00A563C7" w:rsidRDefault="005A1E00" w:rsidP="00AB12F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="004C05F3" w:rsidRPr="00A563C7">
              <w:rPr>
                <w:rFonts w:ascii="Times New Roman" w:hAnsi="Times New Roman" w:cs="Times New Roman"/>
                <w:sz w:val="24"/>
                <w:szCs w:val="24"/>
              </w:rPr>
              <w:t>комплекса процессных мероприятий</w:t>
            </w:r>
          </w:p>
        </w:tc>
        <w:tc>
          <w:tcPr>
            <w:tcW w:w="2100" w:type="dxa"/>
          </w:tcPr>
          <w:p w:rsidR="005A1E00" w:rsidRPr="00A563C7" w:rsidRDefault="005A1E00" w:rsidP="005A1E0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Степень реализации </w:t>
            </w:r>
            <w:proofErr w:type="spellStart"/>
            <w:r w:rsidR="004C05F3" w:rsidRPr="00A563C7">
              <w:rPr>
                <w:rFonts w:ascii="Times New Roman" w:hAnsi="Times New Roman" w:cs="Times New Roman"/>
                <w:sz w:val="24"/>
                <w:szCs w:val="24"/>
              </w:rPr>
              <w:t>подпрограм</w:t>
            </w:r>
            <w:proofErr w:type="spellEnd"/>
          </w:p>
        </w:tc>
        <w:tc>
          <w:tcPr>
            <w:tcW w:w="2097" w:type="dxa"/>
          </w:tcPr>
          <w:p w:rsidR="005A1E00" w:rsidRPr="00A563C7" w:rsidRDefault="005A1E00" w:rsidP="00AB12F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Эффективность использования средств местного бюджета</w:t>
            </w:r>
          </w:p>
        </w:tc>
        <w:tc>
          <w:tcPr>
            <w:tcW w:w="2244" w:type="dxa"/>
          </w:tcPr>
          <w:p w:rsidR="005A1E00" w:rsidRPr="00A563C7" w:rsidRDefault="005A1E00" w:rsidP="005A1E00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Эффективность реализации подпрограмм</w:t>
            </w:r>
          </w:p>
        </w:tc>
      </w:tr>
      <w:tr w:rsidR="005A1E00" w:rsidRPr="00A563C7" w:rsidTr="00735F33">
        <w:tc>
          <w:tcPr>
            <w:tcW w:w="3022" w:type="dxa"/>
          </w:tcPr>
          <w:p w:rsidR="005A1E00" w:rsidRPr="00A563C7" w:rsidRDefault="004C05F3" w:rsidP="00AB12F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мероприятий: «Подведение итогов работы сельскохозяйственных предприятий»</w:t>
            </w:r>
          </w:p>
        </w:tc>
        <w:tc>
          <w:tcPr>
            <w:tcW w:w="2100" w:type="dxa"/>
          </w:tcPr>
          <w:p w:rsidR="005A1E00" w:rsidRPr="00A563C7" w:rsidRDefault="005A1E00" w:rsidP="00AB12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97" w:type="dxa"/>
          </w:tcPr>
          <w:p w:rsidR="005A1E00" w:rsidRPr="00A563C7" w:rsidRDefault="005A1E00" w:rsidP="00AB12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44" w:type="dxa"/>
          </w:tcPr>
          <w:p w:rsidR="005A1E00" w:rsidRPr="00A563C7" w:rsidRDefault="005A1E00" w:rsidP="00AB12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A1E00" w:rsidRPr="00A563C7" w:rsidTr="00735F33">
        <w:tc>
          <w:tcPr>
            <w:tcW w:w="3022" w:type="dxa"/>
          </w:tcPr>
          <w:p w:rsidR="005A1E00" w:rsidRPr="00A563C7" w:rsidRDefault="005A1E00" w:rsidP="00AB12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  <w:r w:rsidRPr="00A563C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</w:p>
        </w:tc>
        <w:tc>
          <w:tcPr>
            <w:tcW w:w="2100" w:type="dxa"/>
          </w:tcPr>
          <w:p w:rsidR="005A1E00" w:rsidRPr="00A563C7" w:rsidRDefault="005A1E00" w:rsidP="00AB12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97" w:type="dxa"/>
          </w:tcPr>
          <w:p w:rsidR="005A1E00" w:rsidRPr="00A563C7" w:rsidRDefault="005A1E00" w:rsidP="00AB12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44" w:type="dxa"/>
          </w:tcPr>
          <w:p w:rsidR="005A1E00" w:rsidRPr="00A563C7" w:rsidRDefault="005A1E00" w:rsidP="00AB12FB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5A1E00" w:rsidRPr="00A563C7" w:rsidRDefault="005A1E00" w:rsidP="005A1E00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DA68F2" w:rsidRPr="00A563C7" w:rsidRDefault="005A1E00" w:rsidP="005A1E00">
      <w:pPr>
        <w:rPr>
          <w:rFonts w:ascii="Times New Roman" w:hAnsi="Times New Roman" w:cs="Times New Roman"/>
          <w:sz w:val="24"/>
          <w:szCs w:val="24"/>
        </w:rPr>
      </w:pPr>
      <w:r w:rsidRPr="00A563C7">
        <w:rPr>
          <w:rFonts w:ascii="Times New Roman" w:hAnsi="Times New Roman" w:cs="Times New Roman"/>
          <w:sz w:val="24"/>
          <w:szCs w:val="24"/>
        </w:rPr>
        <w:t>Эффективность реализации</w:t>
      </w:r>
      <w:r w:rsidR="00793C49" w:rsidRPr="00A563C7">
        <w:rPr>
          <w:rFonts w:ascii="Times New Roman" w:hAnsi="Times New Roman" w:cs="Times New Roman"/>
          <w:sz w:val="24"/>
          <w:szCs w:val="24"/>
        </w:rPr>
        <w:t xml:space="preserve"> </w:t>
      </w:r>
      <w:r w:rsidR="004C05F3" w:rsidRPr="00A563C7">
        <w:rPr>
          <w:rFonts w:ascii="Times New Roman" w:hAnsi="Times New Roman" w:cs="Times New Roman"/>
          <w:sz w:val="24"/>
          <w:szCs w:val="24"/>
        </w:rPr>
        <w:t>комплекса процессных мероприятий: «Подведение итогов работы сельскохозяйственных предприятий</w:t>
      </w:r>
      <w:r w:rsidR="00366EDE" w:rsidRPr="00A563C7">
        <w:rPr>
          <w:rFonts w:ascii="Times New Roman" w:hAnsi="Times New Roman" w:cs="Times New Roman"/>
          <w:sz w:val="24"/>
          <w:szCs w:val="24"/>
        </w:rPr>
        <w:t>»</w:t>
      </w:r>
      <w:r w:rsidR="00793C49" w:rsidRPr="00A563C7">
        <w:rPr>
          <w:rFonts w:ascii="Times New Roman" w:hAnsi="Times New Roman" w:cs="Times New Roman"/>
          <w:sz w:val="24"/>
          <w:szCs w:val="24"/>
        </w:rPr>
        <w:t xml:space="preserve"> - нулевая.</w:t>
      </w:r>
    </w:p>
    <w:p w:rsidR="00AC0ADD" w:rsidRPr="00A563C7" w:rsidRDefault="00735F33" w:rsidP="005A1E00">
      <w:pPr>
        <w:rPr>
          <w:rFonts w:ascii="Times New Roman" w:hAnsi="Times New Roman" w:cs="Times New Roman"/>
          <w:sz w:val="24"/>
          <w:szCs w:val="24"/>
        </w:rPr>
      </w:pPr>
      <w:r w:rsidRPr="00A563C7">
        <w:rPr>
          <w:rFonts w:ascii="Times New Roman" w:hAnsi="Times New Roman" w:cs="Times New Roman"/>
          <w:sz w:val="24"/>
          <w:szCs w:val="24"/>
        </w:rPr>
        <w:t xml:space="preserve"> </w:t>
      </w:r>
      <w:r w:rsidR="00AC0ADD" w:rsidRPr="00A563C7">
        <w:rPr>
          <w:rFonts w:ascii="Times New Roman" w:hAnsi="Times New Roman" w:cs="Times New Roman"/>
          <w:sz w:val="24"/>
          <w:szCs w:val="24"/>
        </w:rPr>
        <w:t>6. Оценка степени достижения целей муниципальной программы.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2513"/>
        <w:gridCol w:w="2123"/>
        <w:gridCol w:w="2123"/>
        <w:gridCol w:w="2478"/>
      </w:tblGrid>
      <w:tr w:rsidR="00AC0ADD" w:rsidRPr="00A563C7" w:rsidTr="00735F33">
        <w:tc>
          <w:tcPr>
            <w:tcW w:w="3022" w:type="dxa"/>
          </w:tcPr>
          <w:p w:rsidR="00AC0ADD" w:rsidRPr="00A563C7" w:rsidRDefault="00AC0ADD" w:rsidP="00457E4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Наименование </w:t>
            </w:r>
            <w:r w:rsidR="00366EDE" w:rsidRPr="00A563C7">
              <w:rPr>
                <w:rFonts w:ascii="Times New Roman" w:hAnsi="Times New Roman" w:cs="Times New Roman"/>
                <w:sz w:val="24"/>
                <w:szCs w:val="24"/>
              </w:rPr>
              <w:t>целевых показателей</w:t>
            </w:r>
          </w:p>
        </w:tc>
        <w:tc>
          <w:tcPr>
            <w:tcW w:w="2044" w:type="dxa"/>
          </w:tcPr>
          <w:p w:rsidR="00AC0ADD" w:rsidRPr="00A563C7" w:rsidRDefault="00AC0ADD" w:rsidP="00AC0AD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Значение показателя, характеризующего цели муниципальной программы</w:t>
            </w:r>
          </w:p>
        </w:tc>
        <w:tc>
          <w:tcPr>
            <w:tcW w:w="2044" w:type="dxa"/>
          </w:tcPr>
          <w:p w:rsidR="00AC0ADD" w:rsidRPr="00A563C7" w:rsidRDefault="00AC0ADD" w:rsidP="00AC0AD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Плановое значение показателя характеризующего цели муниципальной программы на конец отчетного периода</w:t>
            </w:r>
          </w:p>
        </w:tc>
        <w:tc>
          <w:tcPr>
            <w:tcW w:w="2353" w:type="dxa"/>
          </w:tcPr>
          <w:p w:rsidR="00AC0ADD" w:rsidRPr="00A563C7" w:rsidRDefault="00AC0ADD" w:rsidP="00457E45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Степень достижения планового значения показателя, характеризующего цели</w:t>
            </w:r>
          </w:p>
        </w:tc>
      </w:tr>
      <w:tr w:rsidR="00AC0ADD" w:rsidRPr="00A563C7" w:rsidTr="00735F33">
        <w:tc>
          <w:tcPr>
            <w:tcW w:w="3022" w:type="dxa"/>
          </w:tcPr>
          <w:p w:rsidR="00AC0ADD" w:rsidRPr="00A563C7" w:rsidRDefault="00366EDE" w:rsidP="00457E4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мероприятий: «Подведение итогов работы сельскохозяйственных предприятий»:</w:t>
            </w:r>
          </w:p>
          <w:p w:rsidR="00366EDE" w:rsidRPr="00A563C7" w:rsidRDefault="00366EDE" w:rsidP="00457E4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1.Расходы на проведение мероприятия по подведению итогов работы сельскохозяйственных предприятий</w:t>
            </w:r>
          </w:p>
        </w:tc>
        <w:tc>
          <w:tcPr>
            <w:tcW w:w="2044" w:type="dxa"/>
          </w:tcPr>
          <w:p w:rsidR="00AC0ADD" w:rsidRPr="00A563C7" w:rsidRDefault="00AC0ADD" w:rsidP="00457E4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044" w:type="dxa"/>
          </w:tcPr>
          <w:p w:rsidR="00AC0ADD" w:rsidRPr="00A563C7" w:rsidRDefault="00AC0ADD" w:rsidP="00457E4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353" w:type="dxa"/>
          </w:tcPr>
          <w:p w:rsidR="00AC0ADD" w:rsidRPr="00A563C7" w:rsidRDefault="00AC0ADD" w:rsidP="00457E45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AC0ADD" w:rsidRPr="00A563C7" w:rsidRDefault="00AC0ADD" w:rsidP="005A1E00">
      <w:pPr>
        <w:rPr>
          <w:rFonts w:ascii="Times New Roman" w:hAnsi="Times New Roman" w:cs="Times New Roman"/>
          <w:sz w:val="24"/>
          <w:szCs w:val="24"/>
        </w:rPr>
      </w:pPr>
    </w:p>
    <w:p w:rsidR="00AC0ADD" w:rsidRPr="00A563C7" w:rsidRDefault="00AC0ADD" w:rsidP="005A1E00">
      <w:pPr>
        <w:rPr>
          <w:rFonts w:ascii="Times New Roman" w:hAnsi="Times New Roman" w:cs="Times New Roman"/>
          <w:sz w:val="24"/>
          <w:szCs w:val="24"/>
        </w:rPr>
      </w:pPr>
      <w:r w:rsidRPr="00A563C7">
        <w:rPr>
          <w:rFonts w:ascii="Times New Roman" w:hAnsi="Times New Roman" w:cs="Times New Roman"/>
          <w:sz w:val="24"/>
          <w:szCs w:val="24"/>
        </w:rPr>
        <w:t>Степень реализации муниципальной программы равна 0 (всего -1 показатель со степенью показателя 0</w:t>
      </w:r>
    </w:p>
    <w:p w:rsidR="00793C49" w:rsidRPr="00A563C7" w:rsidRDefault="00793C49" w:rsidP="005A1E00">
      <w:pPr>
        <w:rPr>
          <w:rFonts w:ascii="Times New Roman" w:hAnsi="Times New Roman" w:cs="Times New Roman"/>
          <w:sz w:val="24"/>
          <w:szCs w:val="24"/>
        </w:rPr>
      </w:pPr>
      <w:r w:rsidRPr="00A563C7">
        <w:rPr>
          <w:rFonts w:ascii="Times New Roman" w:hAnsi="Times New Roman" w:cs="Times New Roman"/>
          <w:sz w:val="24"/>
          <w:szCs w:val="24"/>
        </w:rPr>
        <w:t>7. Оценка эффективности реализации муниципальной программы.</w:t>
      </w:r>
    </w:p>
    <w:p w:rsidR="005A1E00" w:rsidRPr="00A563C7" w:rsidRDefault="00793C49" w:rsidP="00793C49">
      <w:pPr>
        <w:rPr>
          <w:rFonts w:ascii="Times New Roman" w:hAnsi="Times New Roman" w:cs="Times New Roman"/>
          <w:sz w:val="24"/>
          <w:szCs w:val="24"/>
        </w:rPr>
      </w:pPr>
      <w:r w:rsidRPr="00A563C7">
        <w:rPr>
          <w:rFonts w:ascii="Times New Roman" w:hAnsi="Times New Roman" w:cs="Times New Roman"/>
          <w:sz w:val="24"/>
          <w:szCs w:val="24"/>
        </w:rPr>
        <w:t xml:space="preserve">Для определения эффективности реализации муниципальной программы </w:t>
      </w:r>
      <w:r w:rsidR="00AC0ADD" w:rsidRPr="00A563C7">
        <w:rPr>
          <w:rFonts w:ascii="Times New Roman" w:hAnsi="Times New Roman" w:cs="Times New Roman"/>
          <w:sz w:val="24"/>
          <w:szCs w:val="24"/>
        </w:rPr>
        <w:t xml:space="preserve">установим коэффициенты значимости </w:t>
      </w:r>
      <w:r w:rsidR="00366EDE" w:rsidRPr="00A563C7">
        <w:rPr>
          <w:rFonts w:ascii="Times New Roman" w:hAnsi="Times New Roman" w:cs="Times New Roman"/>
          <w:sz w:val="24"/>
          <w:szCs w:val="24"/>
        </w:rPr>
        <w:t>комплекса процессных мероприятий</w:t>
      </w:r>
      <w:r w:rsidR="00C17C5F" w:rsidRPr="00A563C7">
        <w:rPr>
          <w:rFonts w:ascii="Times New Roman" w:hAnsi="Times New Roman" w:cs="Times New Roman"/>
          <w:sz w:val="24"/>
          <w:szCs w:val="24"/>
        </w:rPr>
        <w:t xml:space="preserve"> и основных мероприятий для достижения целей муниципальной программы</w:t>
      </w:r>
      <w:r w:rsidR="00CF021F" w:rsidRPr="00A563C7">
        <w:rPr>
          <w:rFonts w:ascii="Times New Roman" w:hAnsi="Times New Roman" w:cs="Times New Roman"/>
          <w:sz w:val="24"/>
          <w:szCs w:val="24"/>
        </w:rPr>
        <w:t>.</w:t>
      </w:r>
    </w:p>
    <w:p w:rsidR="00CF021F" w:rsidRPr="00A563C7" w:rsidRDefault="00CF021F" w:rsidP="00793C49">
      <w:pPr>
        <w:rPr>
          <w:rFonts w:ascii="Times New Roman" w:hAnsi="Times New Roman" w:cs="Times New Roman"/>
          <w:sz w:val="24"/>
          <w:szCs w:val="24"/>
        </w:rPr>
      </w:pPr>
      <w:r w:rsidRPr="00A563C7">
        <w:rPr>
          <w:rFonts w:ascii="Times New Roman" w:hAnsi="Times New Roman" w:cs="Times New Roman"/>
          <w:sz w:val="24"/>
          <w:szCs w:val="24"/>
        </w:rPr>
        <w:t>Комплекс процессных мероприятий «Подведение итогов работы сельскохозяйственных предприятий»:</w:t>
      </w:r>
    </w:p>
    <w:p w:rsidR="00CF021F" w:rsidRPr="00A563C7" w:rsidRDefault="00CC5294" w:rsidP="00793C49">
      <w:pPr>
        <w:rPr>
          <w:rFonts w:ascii="Times New Roman" w:hAnsi="Times New Roman" w:cs="Times New Roman"/>
          <w:sz w:val="24"/>
          <w:szCs w:val="24"/>
        </w:rPr>
      </w:pPr>
      <w:r w:rsidRPr="00A563C7">
        <w:rPr>
          <w:rFonts w:ascii="Times New Roman" w:hAnsi="Times New Roman" w:cs="Times New Roman"/>
          <w:sz w:val="24"/>
          <w:szCs w:val="24"/>
        </w:rPr>
        <w:t>р</w:t>
      </w:r>
      <w:r w:rsidR="00CF021F" w:rsidRPr="00A563C7">
        <w:rPr>
          <w:rFonts w:ascii="Times New Roman" w:hAnsi="Times New Roman" w:cs="Times New Roman"/>
          <w:sz w:val="24"/>
          <w:szCs w:val="24"/>
        </w:rPr>
        <w:t>асходы на проведение мероприятия по подведению итогов работы сельскохозяйственных предприятий</w:t>
      </w:r>
      <w:r w:rsidRPr="00A563C7">
        <w:rPr>
          <w:rFonts w:ascii="Times New Roman" w:hAnsi="Times New Roman" w:cs="Times New Roman"/>
          <w:sz w:val="24"/>
          <w:szCs w:val="24"/>
        </w:rPr>
        <w:t xml:space="preserve"> - 0</w:t>
      </w:r>
      <w:r w:rsidR="00CF021F" w:rsidRPr="00A563C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C0ADD" w:rsidRPr="00A563C7" w:rsidRDefault="00AC0ADD" w:rsidP="00793C49">
      <w:pPr>
        <w:rPr>
          <w:rFonts w:ascii="Times New Roman" w:hAnsi="Times New Roman" w:cs="Times New Roman"/>
          <w:sz w:val="24"/>
          <w:szCs w:val="24"/>
        </w:rPr>
      </w:pPr>
      <w:r w:rsidRPr="00A563C7">
        <w:rPr>
          <w:rFonts w:ascii="Times New Roman" w:hAnsi="Times New Roman" w:cs="Times New Roman"/>
          <w:sz w:val="24"/>
          <w:szCs w:val="24"/>
        </w:rPr>
        <w:t>Коэффициент значимости Программы « -0</w:t>
      </w:r>
      <w:r w:rsidR="004A025E" w:rsidRPr="00A563C7">
        <w:rPr>
          <w:rFonts w:ascii="Times New Roman" w:hAnsi="Times New Roman" w:cs="Times New Roman"/>
          <w:sz w:val="24"/>
          <w:szCs w:val="24"/>
        </w:rPr>
        <w:t>»</w:t>
      </w:r>
    </w:p>
    <w:p w:rsidR="00AC0ADD" w:rsidRPr="00A563C7" w:rsidRDefault="00AC0ADD" w:rsidP="00AC0ADD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A563C7">
        <w:rPr>
          <w:rFonts w:ascii="Times New Roman" w:hAnsi="Times New Roman" w:cs="Times New Roman"/>
          <w:sz w:val="24"/>
          <w:szCs w:val="24"/>
        </w:rPr>
        <w:t xml:space="preserve">Эффективность реализации муниципальной программы рассчитывается по след. Формуле </w:t>
      </w:r>
    </w:p>
    <w:p w:rsidR="00AC0ADD" w:rsidRPr="00A563C7" w:rsidRDefault="00AC0ADD" w:rsidP="00AC0ADD">
      <w:pPr>
        <w:rPr>
          <w:rFonts w:ascii="Times New Roman" w:hAnsi="Times New Roman" w:cs="Times New Roman"/>
          <w:sz w:val="24"/>
          <w:szCs w:val="24"/>
        </w:rPr>
      </w:pPr>
      <w:r w:rsidRPr="00A563C7">
        <w:rPr>
          <w:rFonts w:ascii="Times New Roman" w:hAnsi="Times New Roman" w:cs="Times New Roman"/>
          <w:sz w:val="24"/>
          <w:szCs w:val="24"/>
        </w:rPr>
        <w:t>Э</w:t>
      </w:r>
      <w:r w:rsidRPr="00A563C7">
        <w:rPr>
          <w:rFonts w:ascii="Times New Roman" w:hAnsi="Times New Roman" w:cs="Times New Roman"/>
          <w:sz w:val="24"/>
          <w:szCs w:val="24"/>
          <w:lang w:val="en-US"/>
        </w:rPr>
        <w:t>P</w:t>
      </w:r>
      <w:proofErr w:type="spellStart"/>
      <w:r w:rsidRPr="00A563C7">
        <w:rPr>
          <w:rFonts w:ascii="Times New Roman" w:hAnsi="Times New Roman" w:cs="Times New Roman"/>
          <w:sz w:val="24"/>
          <w:szCs w:val="24"/>
        </w:rPr>
        <w:t>гп</w:t>
      </w:r>
      <w:proofErr w:type="spellEnd"/>
      <w:r w:rsidRPr="00A563C7">
        <w:rPr>
          <w:rFonts w:ascii="Times New Roman" w:hAnsi="Times New Roman" w:cs="Times New Roman"/>
          <w:sz w:val="24"/>
          <w:szCs w:val="24"/>
        </w:rPr>
        <w:t xml:space="preserve"> = 0,</w:t>
      </w:r>
      <w:r w:rsidR="00551BE7" w:rsidRPr="00A563C7">
        <w:rPr>
          <w:rFonts w:ascii="Times New Roman" w:hAnsi="Times New Roman" w:cs="Times New Roman"/>
          <w:sz w:val="24"/>
          <w:szCs w:val="24"/>
        </w:rPr>
        <w:t>0</w:t>
      </w:r>
      <w:r w:rsidRPr="00A563C7">
        <w:rPr>
          <w:rFonts w:ascii="Times New Roman" w:hAnsi="Times New Roman" w:cs="Times New Roman"/>
          <w:sz w:val="24"/>
          <w:szCs w:val="24"/>
        </w:rPr>
        <w:t>х0+0,</w:t>
      </w:r>
      <w:r w:rsidR="00551BE7" w:rsidRPr="00A563C7">
        <w:rPr>
          <w:rFonts w:ascii="Times New Roman" w:hAnsi="Times New Roman" w:cs="Times New Roman"/>
          <w:sz w:val="24"/>
          <w:szCs w:val="24"/>
        </w:rPr>
        <w:t>0</w:t>
      </w:r>
      <w:r w:rsidRPr="00A563C7">
        <w:rPr>
          <w:rFonts w:ascii="Times New Roman" w:hAnsi="Times New Roman" w:cs="Times New Roman"/>
          <w:sz w:val="24"/>
          <w:szCs w:val="24"/>
        </w:rPr>
        <w:t>х0х0=0</w:t>
      </w:r>
    </w:p>
    <w:p w:rsidR="002B073F" w:rsidRDefault="00AC0ADD" w:rsidP="00AC0ADD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A563C7">
        <w:rPr>
          <w:rFonts w:ascii="Times New Roman" w:hAnsi="Times New Roman" w:cs="Times New Roman"/>
          <w:sz w:val="24"/>
          <w:szCs w:val="24"/>
        </w:rPr>
        <w:t>На основании проведенных расчетов сделаем вывод, что эффективность реализации муниципальной программы</w:t>
      </w:r>
      <w:r w:rsidR="00735F33" w:rsidRPr="00A563C7">
        <w:rPr>
          <w:rFonts w:ascii="Times New Roman" w:hAnsi="Times New Roman" w:cs="Times New Roman"/>
          <w:sz w:val="24"/>
          <w:szCs w:val="24"/>
        </w:rPr>
        <w:t>»</w:t>
      </w:r>
      <w:r w:rsidRPr="00A563C7">
        <w:rPr>
          <w:rFonts w:ascii="Times New Roman" w:hAnsi="Times New Roman" w:cs="Times New Roman"/>
          <w:sz w:val="24"/>
          <w:szCs w:val="24"/>
        </w:rPr>
        <w:t xml:space="preserve"> в 20</w:t>
      </w:r>
      <w:r w:rsidR="00FF49D2" w:rsidRPr="00A563C7">
        <w:rPr>
          <w:rFonts w:ascii="Times New Roman" w:hAnsi="Times New Roman" w:cs="Times New Roman"/>
          <w:sz w:val="24"/>
          <w:szCs w:val="24"/>
        </w:rPr>
        <w:t>2</w:t>
      </w:r>
      <w:r w:rsidR="0065361A">
        <w:rPr>
          <w:rFonts w:ascii="Times New Roman" w:hAnsi="Times New Roman" w:cs="Times New Roman"/>
          <w:sz w:val="24"/>
          <w:szCs w:val="24"/>
        </w:rPr>
        <w:t>4</w:t>
      </w:r>
      <w:r w:rsidRPr="00A563C7">
        <w:rPr>
          <w:rFonts w:ascii="Times New Roman" w:hAnsi="Times New Roman" w:cs="Times New Roman"/>
          <w:sz w:val="24"/>
          <w:szCs w:val="24"/>
        </w:rPr>
        <w:t xml:space="preserve"> году нулевая</w:t>
      </w:r>
      <w:r w:rsidR="00735F33" w:rsidRPr="00A563C7">
        <w:rPr>
          <w:rFonts w:ascii="Times New Roman" w:hAnsi="Times New Roman" w:cs="Times New Roman"/>
          <w:sz w:val="24"/>
          <w:szCs w:val="24"/>
        </w:rPr>
        <w:t>.</w:t>
      </w:r>
    </w:p>
    <w:p w:rsidR="006A4984" w:rsidRDefault="006A4984" w:rsidP="00AC0ADD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6A4984" w:rsidRDefault="006A4984" w:rsidP="00AC0ADD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6A4984" w:rsidRPr="00A563C7" w:rsidRDefault="006A4984" w:rsidP="00AC0ADD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2B073F" w:rsidRPr="00A563C7" w:rsidRDefault="002B073F" w:rsidP="002B073F">
      <w:pPr>
        <w:rPr>
          <w:rFonts w:ascii="Times New Roman" w:hAnsi="Times New Roman" w:cs="Times New Roman"/>
          <w:sz w:val="24"/>
          <w:szCs w:val="24"/>
        </w:rPr>
      </w:pPr>
    </w:p>
    <w:p w:rsidR="002B073F" w:rsidRPr="00A563C7" w:rsidRDefault="002B073F" w:rsidP="002B073F">
      <w:pPr>
        <w:rPr>
          <w:rFonts w:ascii="Times New Roman" w:hAnsi="Times New Roman" w:cs="Times New Roman"/>
          <w:sz w:val="24"/>
          <w:szCs w:val="24"/>
        </w:rPr>
      </w:pPr>
    </w:p>
    <w:p w:rsidR="002B073F" w:rsidRPr="00A563C7" w:rsidRDefault="002B073F" w:rsidP="002B073F">
      <w:pPr>
        <w:rPr>
          <w:rFonts w:ascii="Times New Roman" w:hAnsi="Times New Roman" w:cs="Times New Roman"/>
          <w:sz w:val="24"/>
          <w:szCs w:val="24"/>
        </w:rPr>
      </w:pPr>
    </w:p>
    <w:p w:rsidR="002B073F" w:rsidRPr="00A563C7" w:rsidRDefault="002B073F" w:rsidP="002B073F">
      <w:pPr>
        <w:rPr>
          <w:rFonts w:ascii="Times New Roman" w:hAnsi="Times New Roman" w:cs="Times New Roman"/>
          <w:sz w:val="24"/>
          <w:szCs w:val="24"/>
        </w:rPr>
      </w:pPr>
    </w:p>
    <w:p w:rsidR="002B073F" w:rsidRPr="00A563C7" w:rsidRDefault="002B073F" w:rsidP="002B073F">
      <w:pPr>
        <w:rPr>
          <w:rFonts w:ascii="Times New Roman" w:hAnsi="Times New Roman" w:cs="Times New Roman"/>
          <w:sz w:val="24"/>
          <w:szCs w:val="24"/>
        </w:rPr>
      </w:pPr>
    </w:p>
    <w:p w:rsidR="002B073F" w:rsidRPr="00A563C7" w:rsidRDefault="002B073F" w:rsidP="009B0C9D">
      <w:pPr>
        <w:pStyle w:val="ConsPlusNormal"/>
        <w:ind w:left="6237"/>
        <w:outlineLvl w:val="0"/>
        <w:rPr>
          <w:rFonts w:ascii="Times New Roman" w:hAnsi="Times New Roman" w:cs="Times New Roman"/>
          <w:sz w:val="24"/>
          <w:szCs w:val="24"/>
        </w:rPr>
      </w:pPr>
    </w:p>
    <w:p w:rsidR="002B073F" w:rsidRPr="00A563C7" w:rsidRDefault="002B073F" w:rsidP="002B073F">
      <w:pPr>
        <w:pStyle w:val="ConsPlusNormal"/>
        <w:ind w:left="6237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2B073F" w:rsidRPr="00A563C7" w:rsidRDefault="002B073F" w:rsidP="002B073F">
      <w:pPr>
        <w:pStyle w:val="ConsPlusNormal"/>
        <w:ind w:left="6237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2B073F" w:rsidRDefault="002B073F" w:rsidP="002B073F">
      <w:pPr>
        <w:pStyle w:val="ConsPlusNormal"/>
        <w:ind w:left="6237"/>
        <w:jc w:val="center"/>
        <w:outlineLvl w:val="0"/>
      </w:pPr>
    </w:p>
    <w:p w:rsidR="002B073F" w:rsidRPr="00C12EDB" w:rsidRDefault="002B073F" w:rsidP="002B073F">
      <w:pPr>
        <w:rPr>
          <w:sz w:val="28"/>
          <w:szCs w:val="28"/>
        </w:rPr>
      </w:pPr>
    </w:p>
    <w:p w:rsidR="00A563C7" w:rsidRPr="00A563C7" w:rsidRDefault="00A563C7" w:rsidP="00A563C7">
      <w:pPr>
        <w:pStyle w:val="ConsPlusNormal"/>
        <w:ind w:left="6237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A563C7">
        <w:rPr>
          <w:rFonts w:ascii="Times New Roman" w:hAnsi="Times New Roman" w:cs="Times New Roman"/>
          <w:sz w:val="24"/>
          <w:szCs w:val="24"/>
        </w:rPr>
        <w:t>Приложение № 7</w:t>
      </w:r>
    </w:p>
    <w:p w:rsidR="00A563C7" w:rsidRPr="00A563C7" w:rsidRDefault="00A563C7" w:rsidP="00A563C7">
      <w:pPr>
        <w:ind w:left="6237"/>
        <w:jc w:val="center"/>
        <w:rPr>
          <w:rFonts w:ascii="Times New Roman" w:hAnsi="Times New Roman" w:cs="Times New Roman"/>
          <w:sz w:val="24"/>
          <w:szCs w:val="24"/>
        </w:rPr>
      </w:pPr>
      <w:r w:rsidRPr="00A563C7">
        <w:rPr>
          <w:rFonts w:ascii="Times New Roman" w:hAnsi="Times New Roman" w:cs="Times New Roman"/>
          <w:sz w:val="24"/>
          <w:szCs w:val="24"/>
        </w:rPr>
        <w:t>к Порядку принятия решения о разработке муниципальных программ, их формирования и реализации</w:t>
      </w:r>
    </w:p>
    <w:p w:rsidR="00A563C7" w:rsidRPr="00A563C7" w:rsidRDefault="00A563C7" w:rsidP="00A563C7">
      <w:pPr>
        <w:pStyle w:val="ConsPlusNormal"/>
        <w:ind w:left="6521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A563C7" w:rsidRPr="00A563C7" w:rsidRDefault="00A563C7" w:rsidP="00A563C7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A563C7">
        <w:rPr>
          <w:rFonts w:ascii="Times New Roman" w:hAnsi="Times New Roman" w:cs="Times New Roman"/>
          <w:sz w:val="24"/>
          <w:szCs w:val="24"/>
        </w:rPr>
        <w:t>СВЕДЕНИЯ</w:t>
      </w:r>
    </w:p>
    <w:p w:rsidR="00A563C7" w:rsidRPr="00A563C7" w:rsidRDefault="00A563C7" w:rsidP="00A563C7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A563C7">
        <w:rPr>
          <w:rFonts w:ascii="Times New Roman" w:hAnsi="Times New Roman" w:cs="Times New Roman"/>
          <w:sz w:val="24"/>
          <w:szCs w:val="24"/>
        </w:rPr>
        <w:t>о выполнении плана-графика реализации областной</w:t>
      </w:r>
    </w:p>
    <w:p w:rsidR="00A563C7" w:rsidRPr="00A563C7" w:rsidRDefault="00A563C7" w:rsidP="00A563C7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A563C7">
        <w:rPr>
          <w:rFonts w:ascii="Times New Roman" w:hAnsi="Times New Roman" w:cs="Times New Roman"/>
          <w:sz w:val="24"/>
          <w:szCs w:val="24"/>
        </w:rPr>
        <w:t>муниципальной программы на</w:t>
      </w:r>
      <w:r w:rsidR="00D10EBF">
        <w:rPr>
          <w:rFonts w:ascii="Times New Roman" w:hAnsi="Times New Roman" w:cs="Times New Roman"/>
          <w:sz w:val="24"/>
          <w:szCs w:val="24"/>
        </w:rPr>
        <w:t xml:space="preserve"> 202</w:t>
      </w:r>
      <w:r w:rsidR="0065361A">
        <w:rPr>
          <w:rFonts w:ascii="Times New Roman" w:hAnsi="Times New Roman" w:cs="Times New Roman"/>
          <w:sz w:val="24"/>
          <w:szCs w:val="24"/>
        </w:rPr>
        <w:t>4</w:t>
      </w:r>
      <w:r w:rsidR="00D10EBF">
        <w:rPr>
          <w:rFonts w:ascii="Times New Roman" w:hAnsi="Times New Roman" w:cs="Times New Roman"/>
          <w:sz w:val="24"/>
          <w:szCs w:val="24"/>
        </w:rPr>
        <w:t xml:space="preserve"> </w:t>
      </w:r>
      <w:r w:rsidRPr="00A563C7">
        <w:rPr>
          <w:rFonts w:ascii="Times New Roman" w:hAnsi="Times New Roman" w:cs="Times New Roman"/>
          <w:sz w:val="24"/>
          <w:szCs w:val="24"/>
        </w:rPr>
        <w:t>год</w:t>
      </w:r>
    </w:p>
    <w:p w:rsidR="00A563C7" w:rsidRPr="00A563C7" w:rsidRDefault="00D10EBF" w:rsidP="00A563C7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«Развитие сельского хозяйства и регулирование рынков сельскохозяйственной продукции, сырья и продовольствия в Шумячском районе Смоленской области»</w:t>
      </w:r>
    </w:p>
    <w:p w:rsidR="00A563C7" w:rsidRPr="00A563C7" w:rsidRDefault="00A563C7" w:rsidP="00A563C7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A563C7">
        <w:rPr>
          <w:rFonts w:ascii="Times New Roman" w:hAnsi="Times New Roman" w:cs="Times New Roman"/>
          <w:sz w:val="24"/>
          <w:szCs w:val="24"/>
        </w:rPr>
        <w:t>(наименование муниципальной программы)</w:t>
      </w:r>
    </w:p>
    <w:p w:rsidR="00A563C7" w:rsidRPr="00A563C7" w:rsidRDefault="00A563C7" w:rsidP="00A563C7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W w:w="1041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8"/>
        <w:gridCol w:w="1701"/>
        <w:gridCol w:w="850"/>
        <w:gridCol w:w="1134"/>
        <w:gridCol w:w="1009"/>
        <w:gridCol w:w="1279"/>
        <w:gridCol w:w="830"/>
        <w:gridCol w:w="993"/>
        <w:gridCol w:w="992"/>
        <w:gridCol w:w="1134"/>
      </w:tblGrid>
      <w:tr w:rsidR="00A563C7" w:rsidRPr="00A563C7" w:rsidTr="007A5917"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Наименование структурного элемента/ значения результата/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Исполнитель (</w:t>
            </w:r>
            <w:proofErr w:type="spellStart"/>
            <w:proofErr w:type="gramStart"/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фами</w:t>
            </w:r>
            <w:proofErr w:type="spellEnd"/>
            <w:r w:rsidR="0093555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лия</w:t>
            </w:r>
            <w:proofErr w:type="gramEnd"/>
            <w:r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, имя, </w:t>
            </w:r>
            <w:proofErr w:type="spellStart"/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отчест</w:t>
            </w:r>
            <w:proofErr w:type="spellEnd"/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-во)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 (расшифровать)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Объем финансирования муниципальной программы </w:t>
            </w:r>
            <w:proofErr w:type="gramStart"/>
            <w:r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   (</w:t>
            </w:r>
            <w:proofErr w:type="gramEnd"/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тыс. рублей)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Значение результата/ показателя реализации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Примеча-ние</w:t>
            </w:r>
            <w:proofErr w:type="spellEnd"/>
            <w:proofErr w:type="gramEnd"/>
            <w:r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указыва-ются</w:t>
            </w:r>
            <w:proofErr w:type="spellEnd"/>
            <w:r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 причины </w:t>
            </w:r>
            <w:proofErr w:type="spellStart"/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неосвое-ния</w:t>
            </w:r>
            <w:proofErr w:type="spellEnd"/>
            <w:r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 средств, </w:t>
            </w:r>
            <w:proofErr w:type="spellStart"/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недостиже-ния</w:t>
            </w:r>
            <w:proofErr w:type="spellEnd"/>
            <w:r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показате</w:t>
            </w:r>
            <w:proofErr w:type="spellEnd"/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-лей)</w:t>
            </w:r>
          </w:p>
        </w:tc>
      </w:tr>
      <w:tr w:rsidR="00A563C7" w:rsidRPr="00A563C7" w:rsidTr="007A5917">
        <w:tc>
          <w:tcPr>
            <w:tcW w:w="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план на 6 месяцев, 9 месяцев, 12 месяцев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фактически освоено за 6 месяцев, 9 месяцев, 12 месяцев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процент освоения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плановое на               6 месяцев,9 месяцев</w:t>
            </w:r>
            <w:r w:rsidRPr="00A563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, 12 месяцев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563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фактичес</w:t>
            </w:r>
            <w:proofErr w:type="spellEnd"/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-кое</w:t>
            </w:r>
            <w:proofErr w:type="gramEnd"/>
            <w:r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 за      6 месяцев, 9 месяцев,</w:t>
            </w:r>
          </w:p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 месяцев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63C7" w:rsidRPr="00A563C7" w:rsidTr="007A5917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563C7" w:rsidRPr="00A563C7" w:rsidTr="007A5917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8D77C8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</w:t>
            </w:r>
            <w:r w:rsidR="0064399B">
              <w:rPr>
                <w:rFonts w:ascii="Times New Roman" w:hAnsi="Times New Roman" w:cs="Times New Roman"/>
                <w:sz w:val="24"/>
                <w:szCs w:val="24"/>
              </w:rPr>
              <w:t xml:space="preserve"> «Подведение итогов работы сельскохозяйственных предприятий»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64399B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специалист сектора сельского хозяйства А.В. Михалькова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64399B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 муниципального образования «Шумячский район» Смоленской области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300D8A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300D8A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300D8A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A563C7" w:rsidRPr="00A563C7" w:rsidTr="007A5917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8D77C8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563C7" w:rsidRPr="00A563C7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реализации </w:t>
            </w:r>
            <w:r w:rsidR="0064399B">
              <w:rPr>
                <w:rFonts w:ascii="Times New Roman" w:hAnsi="Times New Roman" w:cs="Times New Roman"/>
                <w:sz w:val="24"/>
                <w:szCs w:val="24"/>
              </w:rPr>
              <w:t>Расходы на проведение мероприятия по подведению итогов работы сельскохозяйственных предприятий.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300D8A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300D8A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300D8A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63C7" w:rsidRPr="00A563C7" w:rsidTr="007A5917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8D77C8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563C7" w:rsidRPr="00A563C7"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Показатель реализации (ед. измерения)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63C7" w:rsidRPr="00A563C7" w:rsidTr="007A5917">
        <w:tc>
          <w:tcPr>
            <w:tcW w:w="21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3C7">
              <w:rPr>
                <w:rFonts w:ascii="Times New Roman" w:hAnsi="Times New Roman" w:cs="Times New Roman"/>
                <w:sz w:val="24"/>
                <w:szCs w:val="24"/>
              </w:rPr>
              <w:t>И т.д.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300D8A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300D8A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300D8A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3C7" w:rsidRPr="00A563C7" w:rsidRDefault="00A563C7" w:rsidP="00A563C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563C7" w:rsidRPr="00A563C7" w:rsidRDefault="00A563C7" w:rsidP="00A563C7">
      <w:pPr>
        <w:tabs>
          <w:tab w:val="left" w:pos="1140"/>
        </w:tabs>
        <w:rPr>
          <w:rFonts w:ascii="Times New Roman" w:hAnsi="Times New Roman" w:cs="Times New Roman"/>
          <w:sz w:val="24"/>
          <w:szCs w:val="24"/>
        </w:rPr>
      </w:pPr>
    </w:p>
    <w:p w:rsidR="00A563C7" w:rsidRPr="00C12EDB" w:rsidRDefault="00A563C7" w:rsidP="00A563C7">
      <w:pPr>
        <w:rPr>
          <w:sz w:val="28"/>
          <w:szCs w:val="28"/>
        </w:rPr>
      </w:pPr>
    </w:p>
    <w:p w:rsidR="00A563C7" w:rsidRPr="00C12EDB" w:rsidRDefault="00A563C7" w:rsidP="00A563C7">
      <w:pPr>
        <w:rPr>
          <w:sz w:val="28"/>
          <w:szCs w:val="28"/>
        </w:rPr>
      </w:pPr>
    </w:p>
    <w:p w:rsidR="00A563C7" w:rsidRPr="00C12EDB" w:rsidRDefault="00A563C7" w:rsidP="00A563C7">
      <w:pPr>
        <w:rPr>
          <w:sz w:val="28"/>
          <w:szCs w:val="28"/>
        </w:rPr>
      </w:pPr>
    </w:p>
    <w:p w:rsidR="00A563C7" w:rsidRPr="00C12EDB" w:rsidRDefault="00A563C7" w:rsidP="00A563C7">
      <w:pPr>
        <w:rPr>
          <w:sz w:val="28"/>
          <w:szCs w:val="28"/>
        </w:rPr>
      </w:pPr>
    </w:p>
    <w:p w:rsidR="00A563C7" w:rsidRPr="00C12EDB" w:rsidRDefault="00A563C7" w:rsidP="00A563C7">
      <w:pPr>
        <w:rPr>
          <w:sz w:val="28"/>
          <w:szCs w:val="28"/>
        </w:rPr>
      </w:pPr>
    </w:p>
    <w:p w:rsidR="00A563C7" w:rsidRPr="00C12EDB" w:rsidRDefault="00A563C7" w:rsidP="00A563C7">
      <w:pPr>
        <w:rPr>
          <w:sz w:val="28"/>
          <w:szCs w:val="28"/>
        </w:rPr>
      </w:pPr>
    </w:p>
    <w:p w:rsidR="00A563C7" w:rsidRPr="00C12EDB" w:rsidRDefault="00A563C7" w:rsidP="00A563C7">
      <w:pPr>
        <w:rPr>
          <w:sz w:val="28"/>
          <w:szCs w:val="28"/>
        </w:rPr>
      </w:pPr>
    </w:p>
    <w:p w:rsidR="00A563C7" w:rsidRPr="00C12EDB" w:rsidRDefault="00A563C7" w:rsidP="00A563C7">
      <w:pPr>
        <w:rPr>
          <w:sz w:val="28"/>
          <w:szCs w:val="28"/>
        </w:rPr>
      </w:pPr>
    </w:p>
    <w:p w:rsidR="00A563C7" w:rsidRPr="00C12EDB" w:rsidRDefault="00A563C7" w:rsidP="00A563C7">
      <w:pPr>
        <w:rPr>
          <w:sz w:val="28"/>
          <w:szCs w:val="28"/>
        </w:rPr>
      </w:pPr>
    </w:p>
    <w:p w:rsidR="00A563C7" w:rsidRDefault="00A563C7" w:rsidP="00A563C7">
      <w:pPr>
        <w:rPr>
          <w:sz w:val="28"/>
          <w:szCs w:val="28"/>
        </w:rPr>
      </w:pPr>
    </w:p>
    <w:p w:rsidR="00A563C7" w:rsidRPr="00C12EDB" w:rsidRDefault="00A563C7" w:rsidP="00A563C7">
      <w:pPr>
        <w:tabs>
          <w:tab w:val="left" w:pos="259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A563C7" w:rsidRDefault="00A563C7" w:rsidP="00A563C7">
      <w:pPr>
        <w:rPr>
          <w:sz w:val="28"/>
          <w:szCs w:val="28"/>
        </w:rPr>
      </w:pPr>
    </w:p>
    <w:p w:rsidR="00A563C7" w:rsidRDefault="00A563C7" w:rsidP="00A563C7">
      <w:pPr>
        <w:rPr>
          <w:sz w:val="28"/>
          <w:szCs w:val="28"/>
        </w:rPr>
      </w:pPr>
    </w:p>
    <w:p w:rsidR="002B073F" w:rsidRPr="00C12EDB" w:rsidRDefault="002B073F" w:rsidP="002B073F">
      <w:pPr>
        <w:rPr>
          <w:sz w:val="28"/>
          <w:szCs w:val="28"/>
        </w:rPr>
      </w:pPr>
    </w:p>
    <w:p w:rsidR="002B073F" w:rsidRPr="00C12EDB" w:rsidRDefault="002B073F" w:rsidP="002B073F">
      <w:pPr>
        <w:rPr>
          <w:sz w:val="28"/>
          <w:szCs w:val="28"/>
        </w:rPr>
      </w:pPr>
    </w:p>
    <w:p w:rsidR="00AC0ADD" w:rsidRPr="002B073F" w:rsidRDefault="00AC0ADD" w:rsidP="002B073F">
      <w:pPr>
        <w:tabs>
          <w:tab w:val="left" w:pos="2310"/>
        </w:tabs>
      </w:pPr>
    </w:p>
    <w:sectPr w:rsidR="00AC0ADD" w:rsidRPr="002B073F" w:rsidSect="00C03D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C1809" w:rsidRDefault="009C1809" w:rsidP="005A1E00">
      <w:pPr>
        <w:spacing w:after="0" w:line="240" w:lineRule="auto"/>
      </w:pPr>
      <w:r>
        <w:separator/>
      </w:r>
    </w:p>
  </w:endnote>
  <w:endnote w:type="continuationSeparator" w:id="0">
    <w:p w:rsidR="009C1809" w:rsidRDefault="009C1809" w:rsidP="005A1E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C1809" w:rsidRDefault="009C1809" w:rsidP="005A1E00">
      <w:pPr>
        <w:spacing w:after="0" w:line="240" w:lineRule="auto"/>
      </w:pPr>
      <w:r>
        <w:separator/>
      </w:r>
    </w:p>
  </w:footnote>
  <w:footnote w:type="continuationSeparator" w:id="0">
    <w:p w:rsidR="009C1809" w:rsidRDefault="009C1809" w:rsidP="005A1E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1F6DAF"/>
    <w:multiLevelType w:val="hybridMultilevel"/>
    <w:tmpl w:val="40E631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050C"/>
    <w:rsid w:val="00022843"/>
    <w:rsid w:val="00041E12"/>
    <w:rsid w:val="00153154"/>
    <w:rsid w:val="00175BD2"/>
    <w:rsid w:val="00215F7A"/>
    <w:rsid w:val="002829BD"/>
    <w:rsid w:val="00291ADA"/>
    <w:rsid w:val="002949F5"/>
    <w:rsid w:val="002B073F"/>
    <w:rsid w:val="00300D8A"/>
    <w:rsid w:val="00366EDE"/>
    <w:rsid w:val="00374E29"/>
    <w:rsid w:val="00496C6C"/>
    <w:rsid w:val="004A025E"/>
    <w:rsid w:val="004C05F3"/>
    <w:rsid w:val="0051548A"/>
    <w:rsid w:val="00533FF2"/>
    <w:rsid w:val="00551BE7"/>
    <w:rsid w:val="00554F94"/>
    <w:rsid w:val="00563EEF"/>
    <w:rsid w:val="005825E7"/>
    <w:rsid w:val="005A1E00"/>
    <w:rsid w:val="006158C8"/>
    <w:rsid w:val="0064399B"/>
    <w:rsid w:val="0065361A"/>
    <w:rsid w:val="006A4984"/>
    <w:rsid w:val="006B3994"/>
    <w:rsid w:val="00716300"/>
    <w:rsid w:val="00735F33"/>
    <w:rsid w:val="0075200E"/>
    <w:rsid w:val="00793C49"/>
    <w:rsid w:val="007E2283"/>
    <w:rsid w:val="00811BC7"/>
    <w:rsid w:val="008706CA"/>
    <w:rsid w:val="008D77C8"/>
    <w:rsid w:val="0092617A"/>
    <w:rsid w:val="0093555C"/>
    <w:rsid w:val="00965654"/>
    <w:rsid w:val="009A369E"/>
    <w:rsid w:val="009B0C9D"/>
    <w:rsid w:val="009C1809"/>
    <w:rsid w:val="00A22F36"/>
    <w:rsid w:val="00A32FCA"/>
    <w:rsid w:val="00A35C89"/>
    <w:rsid w:val="00A563C7"/>
    <w:rsid w:val="00A61049"/>
    <w:rsid w:val="00A70D0B"/>
    <w:rsid w:val="00A847CB"/>
    <w:rsid w:val="00AC0ADD"/>
    <w:rsid w:val="00B2232E"/>
    <w:rsid w:val="00B26D35"/>
    <w:rsid w:val="00B6060A"/>
    <w:rsid w:val="00B64DC3"/>
    <w:rsid w:val="00B73CB4"/>
    <w:rsid w:val="00B85E67"/>
    <w:rsid w:val="00C03D3C"/>
    <w:rsid w:val="00C17C5F"/>
    <w:rsid w:val="00C7040D"/>
    <w:rsid w:val="00CC5294"/>
    <w:rsid w:val="00CF021F"/>
    <w:rsid w:val="00D10EBF"/>
    <w:rsid w:val="00DA68F2"/>
    <w:rsid w:val="00E06999"/>
    <w:rsid w:val="00E70221"/>
    <w:rsid w:val="00EA05D9"/>
    <w:rsid w:val="00F6050C"/>
    <w:rsid w:val="00F944F0"/>
    <w:rsid w:val="00FF49D2"/>
    <w:rsid w:val="00FF5006"/>
    <w:rsid w:val="00FF6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49C2F2-FC2A-4562-AB98-7540D15E2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6050C"/>
    <w:pPr>
      <w:ind w:left="720"/>
      <w:contextualSpacing/>
    </w:pPr>
  </w:style>
  <w:style w:type="table" w:styleId="a4">
    <w:name w:val="Table Grid"/>
    <w:basedOn w:val="a1"/>
    <w:uiPriority w:val="59"/>
    <w:rsid w:val="00F605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5A1E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E00"/>
  </w:style>
  <w:style w:type="paragraph" w:styleId="a7">
    <w:name w:val="footer"/>
    <w:basedOn w:val="a"/>
    <w:link w:val="a8"/>
    <w:uiPriority w:val="99"/>
    <w:unhideWhenUsed/>
    <w:rsid w:val="005A1E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E00"/>
  </w:style>
  <w:style w:type="paragraph" w:styleId="a9">
    <w:name w:val="Balloon Text"/>
    <w:basedOn w:val="a"/>
    <w:link w:val="aa"/>
    <w:uiPriority w:val="99"/>
    <w:semiHidden/>
    <w:unhideWhenUsed/>
    <w:rsid w:val="004A02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A025E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B073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F07583-6423-48F0-8925-B3059E616F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814</Words>
  <Characters>4640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Сектор-СХ Маерова</cp:lastModifiedBy>
  <cp:revision>2</cp:revision>
  <cp:lastPrinted>2025-02-26T08:02:00Z</cp:lastPrinted>
  <dcterms:created xsi:type="dcterms:W3CDTF">2025-03-17T14:30:00Z</dcterms:created>
  <dcterms:modified xsi:type="dcterms:W3CDTF">2025-03-17T14:30:00Z</dcterms:modified>
</cp:coreProperties>
</file>