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F75EE">
        <w:rPr>
          <w:rFonts w:ascii="Times New Roman" w:hAnsi="Times New Roman"/>
          <w:b/>
          <w:sz w:val="28"/>
          <w:szCs w:val="28"/>
        </w:rPr>
        <w:t>окружной</w:t>
      </w:r>
      <w:proofErr w:type="gramEnd"/>
      <w:r w:rsidRPr="000F75EE">
        <w:rPr>
          <w:rFonts w:ascii="Times New Roman" w:hAnsi="Times New Roman"/>
          <w:b/>
          <w:sz w:val="28"/>
          <w:szCs w:val="28"/>
        </w:rPr>
        <w:t xml:space="preserve"> Совет депутатов 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F75EE" w:rsidRDefault="000F75EE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0F75EE" w:rsidRDefault="005F7158" w:rsidP="000F75EE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F75EE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326</w:t>
      </w:r>
    </w:p>
    <w:p w:rsidR="000F75EE" w:rsidRDefault="000F75EE" w:rsidP="000F75EE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0F75EE" w:rsidRPr="00802398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5F7158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bookmarkStart w:id="1" w:name="_GoBack"/>
      <w:bookmarkEnd w:id="1"/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66D8B" w:rsidRPr="007E3B9E" w:rsidRDefault="00802398" w:rsidP="007E3B9E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proofErr w:type="gramStart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>следующие</w:t>
      </w:r>
      <w:proofErr w:type="gramEnd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7E3B9E" w:rsidRPr="007E3B9E" w:rsidRDefault="007E3B9E" w:rsidP="007E3B9E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3" w:name="_Hlk216175596"/>
      <w:r>
        <w:rPr>
          <w:rFonts w:ascii="Times New Roman" w:hAnsi="Times New Roman"/>
          <w:sz w:val="28"/>
          <w:szCs w:val="28"/>
        </w:rPr>
        <w:tab/>
        <w:t xml:space="preserve">  </w:t>
      </w:r>
      <w:r w:rsidR="000F75EE">
        <w:rPr>
          <w:rFonts w:ascii="Times New Roman" w:hAnsi="Times New Roman"/>
          <w:sz w:val="28"/>
          <w:szCs w:val="28"/>
        </w:rPr>
        <w:t xml:space="preserve"> </w:t>
      </w:r>
      <w:r w:rsidR="000F75EE" w:rsidRPr="007E3B9E">
        <w:rPr>
          <w:rFonts w:ascii="Times New Roman" w:hAnsi="Times New Roman"/>
          <w:sz w:val="28"/>
          <w:szCs w:val="28"/>
        </w:rPr>
        <w:t xml:space="preserve">- </w:t>
      </w:r>
      <w:r w:rsidRPr="007E3B9E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7E3B9E">
        <w:rPr>
          <w:rFonts w:ascii="Times New Roman" w:hAnsi="Times New Roman"/>
          <w:sz w:val="28"/>
          <w:szCs w:val="28"/>
        </w:rPr>
        <w:t>Снегирев</w:t>
      </w:r>
      <w:proofErr w:type="gramStart"/>
      <w:r w:rsidRPr="007E3B9E">
        <w:rPr>
          <w:rFonts w:ascii="Times New Roman" w:hAnsi="Times New Roman"/>
          <w:sz w:val="28"/>
          <w:szCs w:val="28"/>
        </w:rPr>
        <w:t>c</w:t>
      </w:r>
      <w:proofErr w:type="gramEnd"/>
      <w:r w:rsidRPr="007E3B9E">
        <w:rPr>
          <w:rFonts w:ascii="Times New Roman" w:hAnsi="Times New Roman"/>
          <w:sz w:val="28"/>
          <w:szCs w:val="28"/>
        </w:rPr>
        <w:t>кого</w:t>
      </w:r>
      <w:proofErr w:type="spellEnd"/>
      <w:r w:rsidRPr="007E3B9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E3B9E">
        <w:rPr>
          <w:rFonts w:ascii="Times New Roman" w:hAnsi="Times New Roman"/>
          <w:sz w:val="28"/>
          <w:szCs w:val="28"/>
        </w:rPr>
        <w:t>Шумяч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Pr="007E3B9E">
        <w:rPr>
          <w:rFonts w:ascii="Times New Roman" w:hAnsi="Times New Roman"/>
          <w:sz w:val="28"/>
          <w:szCs w:val="28"/>
        </w:rPr>
        <w:t xml:space="preserve"> 27.03.2017 № 3 </w:t>
      </w:r>
      <w:r>
        <w:rPr>
          <w:rFonts w:ascii="Times New Roman" w:hAnsi="Times New Roman"/>
          <w:sz w:val="28"/>
          <w:szCs w:val="28"/>
        </w:rPr>
        <w:t>«</w:t>
      </w:r>
      <w:hyperlink r:id="rId6" w:history="1">
        <w:r w:rsidRPr="007E3B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без проведения торгов и принятия решений о продаже земельных долей без проведения торгов</w:t>
        </w:r>
      </w:hyperlink>
      <w:r>
        <w:rPr>
          <w:rFonts w:ascii="Times New Roman" w:hAnsi="Times New Roman"/>
          <w:sz w:val="28"/>
          <w:szCs w:val="28"/>
        </w:rPr>
        <w:t>».</w:t>
      </w:r>
    </w:p>
    <w:bookmarkEnd w:id="3"/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F75EE"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F75EE">
        <w:rPr>
          <w:rFonts w:ascii="Times New Roman" w:hAnsi="Times New Roman"/>
          <w:color w:val="000000"/>
          <w:sz w:val="28"/>
          <w:szCs w:val="28"/>
        </w:rPr>
        <w:t>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Default="00802398" w:rsidP="000F75EE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0F75EE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0F75EE" w:rsidRPr="000F75EE" w:rsidRDefault="000F75EE" w:rsidP="000F75E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7F268F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5F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0F75EE"/>
    <w:rsid w:val="00104036"/>
    <w:rsid w:val="00126858"/>
    <w:rsid w:val="00134EA0"/>
    <w:rsid w:val="001529B5"/>
    <w:rsid w:val="001C4764"/>
    <w:rsid w:val="00211D51"/>
    <w:rsid w:val="00212405"/>
    <w:rsid w:val="00223EA6"/>
    <w:rsid w:val="002566B6"/>
    <w:rsid w:val="002639F5"/>
    <w:rsid w:val="0026415A"/>
    <w:rsid w:val="002D2D6D"/>
    <w:rsid w:val="002D717C"/>
    <w:rsid w:val="00303E7A"/>
    <w:rsid w:val="0031471B"/>
    <w:rsid w:val="003B6975"/>
    <w:rsid w:val="003F1E79"/>
    <w:rsid w:val="004342E2"/>
    <w:rsid w:val="00476D4F"/>
    <w:rsid w:val="004C3A56"/>
    <w:rsid w:val="00511F0C"/>
    <w:rsid w:val="005209E5"/>
    <w:rsid w:val="005F7158"/>
    <w:rsid w:val="0060283C"/>
    <w:rsid w:val="00723E7E"/>
    <w:rsid w:val="00753450"/>
    <w:rsid w:val="00775677"/>
    <w:rsid w:val="007B0106"/>
    <w:rsid w:val="007C5A2D"/>
    <w:rsid w:val="007D6455"/>
    <w:rsid w:val="007E3B9E"/>
    <w:rsid w:val="007E6B77"/>
    <w:rsid w:val="00802398"/>
    <w:rsid w:val="009858D8"/>
    <w:rsid w:val="009A7AFE"/>
    <w:rsid w:val="009C349B"/>
    <w:rsid w:val="00A3633D"/>
    <w:rsid w:val="00A41A81"/>
    <w:rsid w:val="00A52B8E"/>
    <w:rsid w:val="00A65523"/>
    <w:rsid w:val="00A87327"/>
    <w:rsid w:val="00B52304"/>
    <w:rsid w:val="00B80FE0"/>
    <w:rsid w:val="00BA16D9"/>
    <w:rsid w:val="00BC3947"/>
    <w:rsid w:val="00C87024"/>
    <w:rsid w:val="00CB1192"/>
    <w:rsid w:val="00D26F24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3B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B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13a6a815-947f-48ab-bda2-56e236c5f8b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9</cp:revision>
  <cp:lastPrinted>2034-02-08T00:31:00Z</cp:lastPrinted>
  <dcterms:created xsi:type="dcterms:W3CDTF">2025-12-09T09:25:00Z</dcterms:created>
  <dcterms:modified xsi:type="dcterms:W3CDTF">2034-02-08T00:31:00Z</dcterms:modified>
</cp:coreProperties>
</file>