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40" w:rsidRPr="00C43568" w:rsidRDefault="00685340" w:rsidP="003A0FBF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2C1A6076" wp14:editId="0AF36A5C">
            <wp:extent cx="808990" cy="84074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685340" w:rsidRPr="00C43568" w:rsidRDefault="00685340" w:rsidP="00685340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685340" w:rsidRPr="00C43568" w:rsidRDefault="001947C3" w:rsidP="00685340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r w:rsidR="00685340" w:rsidRPr="00C43568">
        <w:rPr>
          <w:sz w:val="28"/>
          <w:szCs w:val="28"/>
          <w:lang w:eastAsia="ar-SA"/>
        </w:rPr>
        <w:t xml:space="preserve">2025 г.   № </w:t>
      </w:r>
      <w:r>
        <w:rPr>
          <w:sz w:val="28"/>
          <w:szCs w:val="28"/>
          <w:lang w:eastAsia="ar-SA"/>
        </w:rPr>
        <w:t>219</w:t>
      </w:r>
      <w:bookmarkStart w:id="0" w:name="_GoBack"/>
      <w:bookmarkEnd w:id="0"/>
      <w:r w:rsidR="00685340" w:rsidRPr="00C43568">
        <w:rPr>
          <w:sz w:val="28"/>
          <w:szCs w:val="28"/>
          <w:lang w:eastAsia="ar-SA"/>
        </w:rPr>
        <w:t xml:space="preserve"> 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685340" w:rsidRPr="00C43568" w:rsidRDefault="00685340" w:rsidP="00685340">
      <w:pPr>
        <w:pStyle w:val="a3"/>
        <w:rPr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Default="00685340" w:rsidP="00685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p w:rsidR="008B29B9" w:rsidRPr="008B29B9" w:rsidRDefault="00685340" w:rsidP="00685340">
      <w:pPr>
        <w:jc w:val="both"/>
        <w:rPr>
          <w:sz w:val="28"/>
          <w:szCs w:val="28"/>
        </w:rPr>
      </w:pPr>
      <w:r w:rsidRPr="00685340">
        <w:rPr>
          <w:sz w:val="28"/>
          <w:szCs w:val="28"/>
        </w:rPr>
        <w:t xml:space="preserve">      </w:t>
      </w:r>
      <w:r w:rsidRPr="008B29B9">
        <w:rPr>
          <w:sz w:val="28"/>
          <w:szCs w:val="28"/>
        </w:rPr>
        <w:t xml:space="preserve">- </w:t>
      </w:r>
      <w:r w:rsidR="008B29B9" w:rsidRPr="008B29B9">
        <w:rPr>
          <w:sz w:val="28"/>
          <w:szCs w:val="28"/>
        </w:rPr>
        <w:t>решение Совет депутатов Озерного сельского поселения Шумячского района Смоленской области от 09.08.2011 № 22 «</w:t>
      </w:r>
      <w:hyperlink r:id="rId5" w:history="1">
        <w:r w:rsidR="008B29B9" w:rsidRPr="008B29B9">
          <w:rPr>
            <w:rStyle w:val="a5"/>
            <w:color w:val="auto"/>
            <w:sz w:val="28"/>
            <w:szCs w:val="28"/>
            <w:u w:val="none"/>
          </w:rPr>
          <w:t>Об установлении порядка учета предложений по проекту решения «О внесении изменений в Устав Озерного сельского поселения Шумячского района Смоленской области» и порядка участия граждан в его обсуждении</w:t>
        </w:r>
      </w:hyperlink>
      <w:r w:rsidR="008B29B9" w:rsidRPr="008B29B9">
        <w:rPr>
          <w:rStyle w:val="a5"/>
          <w:color w:val="auto"/>
          <w:sz w:val="28"/>
          <w:szCs w:val="28"/>
          <w:u w:val="none"/>
        </w:rPr>
        <w:t>».</w:t>
      </w:r>
    </w:p>
    <w:p w:rsidR="00685340" w:rsidRPr="008B29B9" w:rsidRDefault="00685340" w:rsidP="00685340">
      <w:pPr>
        <w:jc w:val="both"/>
        <w:rPr>
          <w:szCs w:val="24"/>
        </w:rPr>
      </w:pPr>
      <w:r w:rsidRPr="00C43568">
        <w:rPr>
          <w:sz w:val="28"/>
          <w:szCs w:val="28"/>
        </w:rPr>
        <w:tab/>
        <w:t>2. Настоящее решение вступает в силу со дня его подписания.</w:t>
      </w:r>
    </w:p>
    <w:p w:rsidR="00685340" w:rsidRPr="00C43568" w:rsidRDefault="00685340" w:rsidP="00685340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685340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685340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sectPr w:rsidR="00685340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47C3"/>
    <w:rsid w:val="00195A05"/>
    <w:rsid w:val="001F43E9"/>
    <w:rsid w:val="00230D9B"/>
    <w:rsid w:val="0031124C"/>
    <w:rsid w:val="003A0FBF"/>
    <w:rsid w:val="003D5D9F"/>
    <w:rsid w:val="004439E3"/>
    <w:rsid w:val="00444F52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D50932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FC4B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63d8e6c1-ac89-4ef8-a48e-6d18f5bb017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2025-05-29T11:07:00Z</dcterms:created>
  <dcterms:modified xsi:type="dcterms:W3CDTF">2025-08-27T08:34:00Z</dcterms:modified>
</cp:coreProperties>
</file>