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E45" w:rsidRDefault="00744E45" w:rsidP="00744E45">
      <w:pPr>
        <w:jc w:val="center"/>
      </w:pPr>
      <w:r>
        <w:rPr>
          <w:b/>
          <w:noProof/>
        </w:rPr>
        <w:drawing>
          <wp:inline distT="0" distB="0" distL="0" distR="0" wp14:anchorId="5440C570" wp14:editId="53E34309">
            <wp:extent cx="808990" cy="840740"/>
            <wp:effectExtent l="0" t="0" r="0" b="0"/>
            <wp:docPr id="1" name="Рисунок 1" descr="Буфер обме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фер обмена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990" cy="840740"/>
                    </a:xfrm>
                    <a:prstGeom prst="rect">
                      <a:avLst/>
                    </a:prstGeom>
                    <a:noFill/>
                    <a:ln>
                      <a:noFill/>
                    </a:ln>
                  </pic:spPr>
                </pic:pic>
              </a:graphicData>
            </a:graphic>
          </wp:inline>
        </w:drawing>
      </w:r>
    </w:p>
    <w:p w:rsidR="00744E45" w:rsidRPr="00DE7A55" w:rsidRDefault="00744E45" w:rsidP="00744E45">
      <w:pPr>
        <w:suppressAutoHyphens/>
        <w:jc w:val="center"/>
        <w:rPr>
          <w:b/>
          <w:sz w:val="28"/>
          <w:szCs w:val="28"/>
          <w:lang w:eastAsia="ar-SA"/>
        </w:rPr>
      </w:pPr>
      <w:r w:rsidRPr="00DE7A55">
        <w:rPr>
          <w:b/>
          <w:sz w:val="28"/>
          <w:szCs w:val="28"/>
          <w:lang w:eastAsia="ar-SA"/>
        </w:rPr>
        <w:t>Смоленская область</w:t>
      </w:r>
    </w:p>
    <w:p w:rsidR="00744E45" w:rsidRPr="00DE7A55" w:rsidRDefault="00744E45" w:rsidP="00744E45">
      <w:pPr>
        <w:suppressAutoHyphens/>
        <w:jc w:val="center"/>
        <w:rPr>
          <w:b/>
          <w:sz w:val="28"/>
          <w:szCs w:val="28"/>
          <w:lang w:eastAsia="ar-SA"/>
        </w:rPr>
      </w:pPr>
      <w:r w:rsidRPr="00DE7A55">
        <w:rPr>
          <w:b/>
          <w:sz w:val="28"/>
          <w:szCs w:val="28"/>
          <w:lang w:eastAsia="ar-SA"/>
        </w:rPr>
        <w:t>Шумячский окружной Совет депутатов</w:t>
      </w:r>
    </w:p>
    <w:p w:rsidR="00744E45" w:rsidRPr="00DE7A55" w:rsidRDefault="00744E45" w:rsidP="00744E45">
      <w:pPr>
        <w:suppressAutoHyphens/>
        <w:jc w:val="center"/>
        <w:rPr>
          <w:b/>
          <w:sz w:val="28"/>
          <w:szCs w:val="28"/>
          <w:lang w:eastAsia="ar-SA"/>
        </w:rPr>
      </w:pPr>
      <w:r w:rsidRPr="00DE7A55">
        <w:rPr>
          <w:b/>
          <w:sz w:val="28"/>
          <w:szCs w:val="28"/>
          <w:lang w:eastAsia="ar-SA"/>
        </w:rPr>
        <w:t>РЕШЕНИЕ</w:t>
      </w:r>
    </w:p>
    <w:p w:rsidR="00744E45" w:rsidRPr="00DE7A55" w:rsidRDefault="00744E45" w:rsidP="00744E45">
      <w:pPr>
        <w:keepNext/>
        <w:tabs>
          <w:tab w:val="num" w:pos="0"/>
        </w:tabs>
        <w:suppressAutoHyphens/>
        <w:ind w:left="432" w:hanging="432"/>
        <w:outlineLvl w:val="0"/>
        <w:rPr>
          <w:b/>
          <w:sz w:val="28"/>
          <w:szCs w:val="28"/>
          <w:lang w:eastAsia="ar-SA"/>
        </w:rPr>
      </w:pPr>
    </w:p>
    <w:p w:rsidR="00744E45" w:rsidRPr="00DE7A55" w:rsidRDefault="00744E45" w:rsidP="00744E45">
      <w:pPr>
        <w:suppressAutoHyphens/>
        <w:jc w:val="both"/>
        <w:rPr>
          <w:rFonts w:eastAsia="Arial Unicode MS"/>
          <w:b/>
          <w:sz w:val="28"/>
          <w:szCs w:val="28"/>
          <w:lang w:eastAsia="ar-SA"/>
        </w:rPr>
      </w:pPr>
    </w:p>
    <w:p w:rsidR="00744E45" w:rsidRPr="00DE7A55" w:rsidRDefault="000C22D5" w:rsidP="00744E45">
      <w:pPr>
        <w:suppressAutoHyphens/>
        <w:rPr>
          <w:sz w:val="28"/>
          <w:szCs w:val="28"/>
          <w:lang w:eastAsia="ar-SA"/>
        </w:rPr>
      </w:pPr>
      <w:r>
        <w:rPr>
          <w:sz w:val="28"/>
          <w:szCs w:val="28"/>
          <w:lang w:eastAsia="ar-SA"/>
        </w:rPr>
        <w:t>26.06</w:t>
      </w:r>
      <w:r w:rsidR="00744E45" w:rsidRPr="00DE7A55">
        <w:rPr>
          <w:sz w:val="28"/>
          <w:szCs w:val="28"/>
          <w:lang w:eastAsia="ar-SA"/>
        </w:rPr>
        <w:t xml:space="preserve">.2025 г.   </w:t>
      </w:r>
      <w:proofErr w:type="gramStart"/>
      <w:r w:rsidR="00744E45" w:rsidRPr="00DE7A55">
        <w:rPr>
          <w:sz w:val="28"/>
          <w:szCs w:val="28"/>
          <w:lang w:eastAsia="ar-SA"/>
        </w:rPr>
        <w:t xml:space="preserve">№  </w:t>
      </w:r>
      <w:r>
        <w:rPr>
          <w:sz w:val="28"/>
          <w:szCs w:val="28"/>
          <w:lang w:eastAsia="ar-SA"/>
        </w:rPr>
        <w:t>190</w:t>
      </w:r>
      <w:proofErr w:type="gramEnd"/>
    </w:p>
    <w:p w:rsidR="00744E45" w:rsidRPr="00DE7A55" w:rsidRDefault="00744E45" w:rsidP="00744E45">
      <w:pPr>
        <w:suppressAutoHyphens/>
        <w:spacing w:after="120"/>
        <w:rPr>
          <w:sz w:val="28"/>
          <w:szCs w:val="28"/>
          <w:lang w:eastAsia="ar-SA"/>
        </w:rPr>
      </w:pPr>
      <w:proofErr w:type="spellStart"/>
      <w:r w:rsidRPr="00DE7A55">
        <w:rPr>
          <w:sz w:val="28"/>
          <w:szCs w:val="28"/>
          <w:lang w:eastAsia="ar-SA"/>
        </w:rPr>
        <w:t>пгт</w:t>
      </w:r>
      <w:proofErr w:type="spellEnd"/>
      <w:r w:rsidRPr="00DE7A55">
        <w:rPr>
          <w:sz w:val="28"/>
          <w:szCs w:val="28"/>
          <w:lang w:eastAsia="ar-SA"/>
        </w:rPr>
        <w:t>. Шумячи</w:t>
      </w:r>
    </w:p>
    <w:p w:rsidR="00744E45" w:rsidRDefault="00744E45" w:rsidP="00744E45">
      <w:pPr>
        <w:rPr>
          <w:sz w:val="28"/>
          <w:szCs w:val="28"/>
        </w:rPr>
      </w:pPr>
    </w:p>
    <w:tbl>
      <w:tblPr>
        <w:tblStyle w:val="ac"/>
        <w:tblW w:w="0" w:type="auto"/>
        <w:tblLook w:val="04A0" w:firstRow="1" w:lastRow="0" w:firstColumn="1" w:lastColumn="0" w:noHBand="0" w:noVBand="1"/>
      </w:tblPr>
      <w:tblGrid>
        <w:gridCol w:w="4815"/>
      </w:tblGrid>
      <w:tr w:rsidR="00744E45" w:rsidTr="00571555">
        <w:tc>
          <w:tcPr>
            <w:tcW w:w="4815" w:type="dxa"/>
            <w:tcBorders>
              <w:top w:val="nil"/>
              <w:left w:val="nil"/>
              <w:bottom w:val="nil"/>
              <w:right w:val="nil"/>
            </w:tcBorders>
          </w:tcPr>
          <w:p w:rsidR="00744E45" w:rsidRPr="00F44797" w:rsidRDefault="00744E45" w:rsidP="00571555">
            <w:pPr>
              <w:pStyle w:val="ConsTitle"/>
              <w:widowControl/>
              <w:overflowPunct w:val="0"/>
              <w:ind w:right="0"/>
              <w:jc w:val="both"/>
              <w:textAlignment w:val="baseline"/>
              <w:rPr>
                <w:rFonts w:ascii="Times New Roman" w:hAnsi="Times New Roman" w:cs="Times New Roman"/>
                <w:b w:val="0"/>
                <w:sz w:val="28"/>
                <w:szCs w:val="28"/>
              </w:rPr>
            </w:pPr>
            <w:r w:rsidRPr="00F44797">
              <w:rPr>
                <w:rFonts w:ascii="Times New Roman" w:eastAsia="Arial Unicode MS" w:hAnsi="Times New Roman" w:cs="Times New Roman"/>
                <w:b w:val="0"/>
                <w:sz w:val="28"/>
                <w:szCs w:val="28"/>
              </w:rPr>
              <w:t>О назначении публичных слушаний</w:t>
            </w:r>
            <w:r w:rsidRPr="00F44797">
              <w:rPr>
                <w:rFonts w:eastAsia="Arial Unicode MS"/>
                <w:b w:val="0"/>
                <w:sz w:val="28"/>
                <w:szCs w:val="28"/>
              </w:rPr>
              <w:t xml:space="preserve">  </w:t>
            </w:r>
            <w:r w:rsidRPr="00F44797">
              <w:rPr>
                <w:rFonts w:ascii="Times New Roman" w:hAnsi="Times New Roman" w:cs="Times New Roman"/>
                <w:b w:val="0"/>
                <w:sz w:val="28"/>
                <w:szCs w:val="28"/>
              </w:rPr>
              <w:t xml:space="preserve"> </w:t>
            </w:r>
          </w:p>
          <w:p w:rsidR="00744E45" w:rsidRDefault="00744E45" w:rsidP="00571555">
            <w:pPr>
              <w:jc w:val="both"/>
              <w:rPr>
                <w:sz w:val="28"/>
                <w:szCs w:val="28"/>
              </w:rPr>
            </w:pPr>
            <w:r w:rsidRPr="00F44797">
              <w:rPr>
                <w:sz w:val="28"/>
                <w:szCs w:val="28"/>
              </w:rPr>
              <w:t xml:space="preserve">по проекту решения </w:t>
            </w:r>
            <w:r>
              <w:rPr>
                <w:sz w:val="28"/>
                <w:szCs w:val="28"/>
              </w:rPr>
              <w:t xml:space="preserve">Шумячского окружного </w:t>
            </w:r>
            <w:r w:rsidRPr="00F44797">
              <w:rPr>
                <w:sz w:val="28"/>
                <w:szCs w:val="28"/>
              </w:rPr>
              <w:t>Совета депутатов "О</w:t>
            </w:r>
            <w:r>
              <w:rPr>
                <w:sz w:val="28"/>
                <w:szCs w:val="28"/>
              </w:rPr>
              <w:t xml:space="preserve"> внесении изменений </w:t>
            </w:r>
            <w:proofErr w:type="gramStart"/>
            <w:r>
              <w:rPr>
                <w:sz w:val="28"/>
                <w:szCs w:val="28"/>
              </w:rPr>
              <w:t xml:space="preserve">в  </w:t>
            </w:r>
            <w:r w:rsidRPr="00F44797">
              <w:rPr>
                <w:sz w:val="28"/>
                <w:szCs w:val="28"/>
              </w:rPr>
              <w:t>Правил</w:t>
            </w:r>
            <w:r>
              <w:rPr>
                <w:sz w:val="28"/>
                <w:szCs w:val="28"/>
              </w:rPr>
              <w:t>а</w:t>
            </w:r>
            <w:proofErr w:type="gramEnd"/>
            <w:r w:rsidRPr="00F44797">
              <w:rPr>
                <w:sz w:val="28"/>
                <w:szCs w:val="28"/>
              </w:rPr>
              <w:t xml:space="preserve"> благоустройства территори</w:t>
            </w:r>
            <w:r>
              <w:rPr>
                <w:sz w:val="28"/>
                <w:szCs w:val="28"/>
              </w:rPr>
              <w:t>и муниципального образования</w:t>
            </w:r>
            <w:r w:rsidRPr="00F44797">
              <w:rPr>
                <w:sz w:val="28"/>
                <w:szCs w:val="28"/>
              </w:rPr>
              <w:t xml:space="preserve"> </w:t>
            </w:r>
            <w:r>
              <w:rPr>
                <w:sz w:val="28"/>
                <w:szCs w:val="28"/>
              </w:rPr>
              <w:t>«</w:t>
            </w:r>
            <w:r w:rsidRPr="00F44797">
              <w:rPr>
                <w:sz w:val="28"/>
                <w:szCs w:val="28"/>
              </w:rPr>
              <w:t>Шумячск</w:t>
            </w:r>
            <w:r>
              <w:rPr>
                <w:sz w:val="28"/>
                <w:szCs w:val="28"/>
              </w:rPr>
              <w:t>ий</w:t>
            </w:r>
            <w:r w:rsidRPr="00F44797">
              <w:rPr>
                <w:sz w:val="28"/>
                <w:szCs w:val="28"/>
              </w:rPr>
              <w:t xml:space="preserve"> </w:t>
            </w:r>
            <w:r>
              <w:rPr>
                <w:sz w:val="28"/>
                <w:szCs w:val="28"/>
              </w:rPr>
              <w:t xml:space="preserve">муниципальный округ» </w:t>
            </w:r>
            <w:r w:rsidRPr="00C146E7">
              <w:rPr>
                <w:rFonts w:eastAsia="Arial Unicode MS"/>
                <w:sz w:val="28"/>
                <w:szCs w:val="28"/>
              </w:rPr>
              <w:t>Смоленской</w:t>
            </w:r>
            <w:r>
              <w:rPr>
                <w:rFonts w:eastAsia="Arial Unicode MS"/>
                <w:sz w:val="28"/>
                <w:szCs w:val="28"/>
              </w:rPr>
              <w:t xml:space="preserve"> </w:t>
            </w:r>
            <w:r w:rsidRPr="00C146E7">
              <w:rPr>
                <w:rFonts w:eastAsia="Arial Unicode MS"/>
                <w:sz w:val="28"/>
                <w:szCs w:val="28"/>
              </w:rPr>
              <w:t>области</w:t>
            </w:r>
            <w:r>
              <w:rPr>
                <w:rFonts w:eastAsia="Arial Unicode MS"/>
                <w:sz w:val="28"/>
                <w:szCs w:val="28"/>
              </w:rPr>
              <w:t xml:space="preserve">» </w:t>
            </w:r>
          </w:p>
        </w:tc>
      </w:tr>
    </w:tbl>
    <w:p w:rsidR="00744E45" w:rsidRPr="00F44797" w:rsidRDefault="00744E45" w:rsidP="00744E45">
      <w:pPr>
        <w:rPr>
          <w:sz w:val="28"/>
          <w:szCs w:val="28"/>
        </w:rPr>
      </w:pPr>
    </w:p>
    <w:p w:rsidR="00744E45" w:rsidRPr="00BC1C8F" w:rsidRDefault="00744E45" w:rsidP="00744E45">
      <w:pPr>
        <w:ind w:firstLine="708"/>
        <w:jc w:val="both"/>
        <w:rPr>
          <w:sz w:val="28"/>
          <w:szCs w:val="28"/>
        </w:rPr>
      </w:pPr>
      <w:r w:rsidRPr="00F44797">
        <w:rPr>
          <w:sz w:val="28"/>
          <w:szCs w:val="28"/>
        </w:rPr>
        <w:t xml:space="preserve">Руководствуясь ст. 28 Федерального закона от 06.10.2003 № 131-ФЗ "Об общих принципах организации местного самоуправления в Российской Федерации", </w:t>
      </w:r>
      <w:r>
        <w:rPr>
          <w:b/>
          <w:sz w:val="28"/>
          <w:szCs w:val="28"/>
        </w:rPr>
        <w:t xml:space="preserve"> </w:t>
      </w:r>
      <w:r w:rsidRPr="00F44797">
        <w:rPr>
          <w:sz w:val="28"/>
          <w:szCs w:val="28"/>
        </w:rPr>
        <w:t xml:space="preserve">Уставом </w:t>
      </w:r>
      <w:r>
        <w:rPr>
          <w:sz w:val="28"/>
          <w:szCs w:val="28"/>
        </w:rPr>
        <w:t>муниципального образования «Шумячский муниципальный округ</w:t>
      </w:r>
      <w:r w:rsidRPr="00BC1C8F">
        <w:rPr>
          <w:sz w:val="28"/>
          <w:szCs w:val="28"/>
        </w:rPr>
        <w:t xml:space="preserve">», </w:t>
      </w:r>
      <w:bookmarkStart w:id="0" w:name="_Hlk190937540"/>
      <w:r w:rsidRPr="00BC1C8F">
        <w:rPr>
          <w:sz w:val="28"/>
          <w:szCs w:val="28"/>
        </w:rPr>
        <w:t>Положением о порядке организации и проведения публичных слушаний и общественных обсуждений в муниципальном образовании «Шумячский муниципальный округ» Смоленской области, утвержденным решением Шумячского окружного Совета депутатов от</w:t>
      </w:r>
      <w:r>
        <w:rPr>
          <w:b/>
          <w:sz w:val="28"/>
          <w:szCs w:val="28"/>
        </w:rPr>
        <w:t xml:space="preserve"> </w:t>
      </w:r>
      <w:r>
        <w:rPr>
          <w:sz w:val="28"/>
          <w:szCs w:val="28"/>
        </w:rPr>
        <w:t>24.10.2024</w:t>
      </w:r>
      <w:r w:rsidRPr="00841211">
        <w:rPr>
          <w:sz w:val="28"/>
          <w:szCs w:val="28"/>
        </w:rPr>
        <w:t xml:space="preserve"> г.</w:t>
      </w:r>
      <w:r>
        <w:rPr>
          <w:sz w:val="28"/>
          <w:szCs w:val="28"/>
        </w:rPr>
        <w:t xml:space="preserve"> </w:t>
      </w:r>
      <w:r w:rsidRPr="00841211">
        <w:rPr>
          <w:sz w:val="28"/>
          <w:szCs w:val="28"/>
        </w:rPr>
        <w:t xml:space="preserve">№ </w:t>
      </w:r>
      <w:r>
        <w:rPr>
          <w:sz w:val="28"/>
          <w:szCs w:val="28"/>
        </w:rPr>
        <w:t>18</w:t>
      </w:r>
      <w:bookmarkEnd w:id="0"/>
      <w:r>
        <w:rPr>
          <w:sz w:val="28"/>
          <w:szCs w:val="28"/>
        </w:rPr>
        <w:t xml:space="preserve">, Шумячский окружной Совет депутатов </w:t>
      </w:r>
    </w:p>
    <w:p w:rsidR="00744E45" w:rsidRPr="00F44797" w:rsidRDefault="00744E45" w:rsidP="00744E45">
      <w:pPr>
        <w:pStyle w:val="ConsTitle"/>
        <w:widowControl/>
        <w:ind w:right="0" w:firstLine="708"/>
        <w:jc w:val="both"/>
        <w:rPr>
          <w:rFonts w:ascii="Times New Roman" w:hAnsi="Times New Roman" w:cs="Times New Roman"/>
          <w:b w:val="0"/>
          <w:sz w:val="28"/>
          <w:szCs w:val="28"/>
        </w:rPr>
      </w:pPr>
    </w:p>
    <w:p w:rsidR="00744E45" w:rsidRDefault="00744E45" w:rsidP="00744E45">
      <w:pPr>
        <w:pStyle w:val="ConsTitle"/>
        <w:widowControl/>
        <w:ind w:right="0" w:firstLine="708"/>
        <w:jc w:val="both"/>
        <w:rPr>
          <w:rFonts w:ascii="Times New Roman" w:hAnsi="Times New Roman" w:cs="Times New Roman"/>
          <w:b w:val="0"/>
          <w:sz w:val="28"/>
          <w:szCs w:val="28"/>
        </w:rPr>
      </w:pPr>
      <w:r w:rsidRPr="00BC1C8F">
        <w:rPr>
          <w:rFonts w:ascii="Times New Roman" w:hAnsi="Times New Roman" w:cs="Times New Roman"/>
          <w:b w:val="0"/>
          <w:sz w:val="28"/>
          <w:szCs w:val="28"/>
        </w:rPr>
        <w:t xml:space="preserve">РЕШИЛ: </w:t>
      </w:r>
    </w:p>
    <w:p w:rsidR="00744E45" w:rsidRPr="00BC1C8F" w:rsidRDefault="00744E45" w:rsidP="00744E45">
      <w:pPr>
        <w:pStyle w:val="ConsTitle"/>
        <w:widowControl/>
        <w:ind w:right="0" w:firstLine="708"/>
        <w:jc w:val="both"/>
        <w:rPr>
          <w:rFonts w:ascii="Times New Roman" w:hAnsi="Times New Roman" w:cs="Times New Roman"/>
          <w:b w:val="0"/>
          <w:sz w:val="28"/>
          <w:szCs w:val="28"/>
        </w:rPr>
      </w:pPr>
    </w:p>
    <w:p w:rsidR="00744E45" w:rsidRDefault="00744E45" w:rsidP="00744E45">
      <w:pPr>
        <w:pStyle w:val="ConsTitle"/>
        <w:widowControl/>
        <w:ind w:right="0" w:firstLine="708"/>
        <w:jc w:val="both"/>
        <w:rPr>
          <w:rFonts w:ascii="Times New Roman" w:hAnsi="Times New Roman" w:cs="Times New Roman"/>
          <w:b w:val="0"/>
          <w:sz w:val="28"/>
          <w:szCs w:val="28"/>
        </w:rPr>
      </w:pPr>
      <w:r w:rsidRPr="00F44797">
        <w:rPr>
          <w:rFonts w:ascii="Times New Roman" w:hAnsi="Times New Roman" w:cs="Times New Roman"/>
          <w:b w:val="0"/>
          <w:sz w:val="28"/>
          <w:szCs w:val="28"/>
        </w:rPr>
        <w:t xml:space="preserve">1. Принять проект решения </w:t>
      </w:r>
      <w:r>
        <w:rPr>
          <w:rFonts w:ascii="Times New Roman" w:hAnsi="Times New Roman" w:cs="Times New Roman"/>
          <w:b w:val="0"/>
          <w:sz w:val="28"/>
          <w:szCs w:val="28"/>
        </w:rPr>
        <w:t xml:space="preserve">Шумячского окружного </w:t>
      </w:r>
      <w:r w:rsidRPr="00F44797">
        <w:rPr>
          <w:rFonts w:ascii="Times New Roman" w:hAnsi="Times New Roman" w:cs="Times New Roman"/>
          <w:b w:val="0"/>
          <w:sz w:val="28"/>
          <w:szCs w:val="28"/>
        </w:rPr>
        <w:t>Совета депутатов</w:t>
      </w:r>
      <w:r>
        <w:rPr>
          <w:rFonts w:ascii="Times New Roman" w:hAnsi="Times New Roman" w:cs="Times New Roman"/>
          <w:b w:val="0"/>
          <w:sz w:val="28"/>
          <w:szCs w:val="28"/>
        </w:rPr>
        <w:t xml:space="preserve"> </w:t>
      </w:r>
      <w:r w:rsidRPr="00DD0C89">
        <w:rPr>
          <w:rFonts w:ascii="Times New Roman" w:hAnsi="Times New Roman" w:cs="Times New Roman"/>
          <w:b w:val="0"/>
          <w:sz w:val="28"/>
          <w:szCs w:val="28"/>
        </w:rPr>
        <w:t xml:space="preserve">"О внесении изменений в Правила благоустройства территории муниципального образования «Шумячский муниципальный округ» </w:t>
      </w:r>
      <w:r>
        <w:rPr>
          <w:rFonts w:ascii="Times New Roman" w:eastAsia="Arial Unicode MS" w:hAnsi="Times New Roman" w:cs="Times New Roman"/>
          <w:b w:val="0"/>
          <w:sz w:val="28"/>
          <w:szCs w:val="28"/>
        </w:rPr>
        <w:t>Смоленской области».</w:t>
      </w:r>
    </w:p>
    <w:p w:rsidR="00744E45" w:rsidRPr="00F44797" w:rsidRDefault="00744E45" w:rsidP="00744E45">
      <w:pPr>
        <w:jc w:val="both"/>
        <w:rPr>
          <w:sz w:val="28"/>
          <w:szCs w:val="28"/>
        </w:rPr>
      </w:pPr>
      <w:r w:rsidRPr="00F44797">
        <w:rPr>
          <w:sz w:val="28"/>
          <w:szCs w:val="28"/>
        </w:rPr>
        <w:t xml:space="preserve">  </w:t>
      </w:r>
      <w:r w:rsidRPr="00F44797">
        <w:rPr>
          <w:sz w:val="28"/>
          <w:szCs w:val="28"/>
        </w:rPr>
        <w:tab/>
        <w:t xml:space="preserve">2. Установить следующий порядок учета предложений по проекту решения </w:t>
      </w:r>
      <w:r>
        <w:rPr>
          <w:sz w:val="28"/>
          <w:szCs w:val="28"/>
        </w:rPr>
        <w:t xml:space="preserve">Шумячского окружного </w:t>
      </w:r>
      <w:r w:rsidRPr="00F44797">
        <w:rPr>
          <w:sz w:val="28"/>
          <w:szCs w:val="28"/>
        </w:rPr>
        <w:t xml:space="preserve">Совета депутатов </w:t>
      </w:r>
      <w:r>
        <w:rPr>
          <w:sz w:val="28"/>
          <w:szCs w:val="28"/>
        </w:rPr>
        <w:t>«</w:t>
      </w:r>
      <w:r w:rsidRPr="00A143C6">
        <w:rPr>
          <w:sz w:val="28"/>
          <w:szCs w:val="28"/>
        </w:rPr>
        <w:t>О</w:t>
      </w:r>
      <w:r>
        <w:rPr>
          <w:sz w:val="28"/>
          <w:szCs w:val="28"/>
        </w:rPr>
        <w:t xml:space="preserve"> внесении изменений в  </w:t>
      </w:r>
      <w:r w:rsidRPr="00F44797">
        <w:rPr>
          <w:sz w:val="28"/>
          <w:szCs w:val="28"/>
        </w:rPr>
        <w:t>Правил</w:t>
      </w:r>
      <w:r>
        <w:rPr>
          <w:sz w:val="28"/>
          <w:szCs w:val="28"/>
        </w:rPr>
        <w:t>а</w:t>
      </w:r>
      <w:r w:rsidRPr="00F44797">
        <w:rPr>
          <w:sz w:val="28"/>
          <w:szCs w:val="28"/>
        </w:rPr>
        <w:t xml:space="preserve"> благоустройства территори</w:t>
      </w:r>
      <w:r>
        <w:rPr>
          <w:sz w:val="28"/>
          <w:szCs w:val="28"/>
        </w:rPr>
        <w:t>и муниципального образования</w:t>
      </w:r>
      <w:r w:rsidRPr="00F44797">
        <w:rPr>
          <w:sz w:val="28"/>
          <w:szCs w:val="28"/>
        </w:rPr>
        <w:t xml:space="preserve"> </w:t>
      </w:r>
      <w:r>
        <w:rPr>
          <w:sz w:val="28"/>
          <w:szCs w:val="28"/>
        </w:rPr>
        <w:t>«</w:t>
      </w:r>
      <w:r w:rsidRPr="00F44797">
        <w:rPr>
          <w:sz w:val="28"/>
          <w:szCs w:val="28"/>
        </w:rPr>
        <w:t>Шумячск</w:t>
      </w:r>
      <w:r>
        <w:rPr>
          <w:sz w:val="28"/>
          <w:szCs w:val="28"/>
        </w:rPr>
        <w:t>ий</w:t>
      </w:r>
      <w:r w:rsidRPr="00F44797">
        <w:rPr>
          <w:sz w:val="28"/>
          <w:szCs w:val="28"/>
        </w:rPr>
        <w:t xml:space="preserve"> </w:t>
      </w:r>
      <w:r>
        <w:rPr>
          <w:sz w:val="28"/>
          <w:szCs w:val="28"/>
        </w:rPr>
        <w:t xml:space="preserve">муниципальный округ» </w:t>
      </w:r>
      <w:r w:rsidRPr="00C146E7">
        <w:rPr>
          <w:rFonts w:eastAsia="Arial Unicode MS"/>
          <w:sz w:val="28"/>
          <w:szCs w:val="28"/>
        </w:rPr>
        <w:t>Смоленской</w:t>
      </w:r>
      <w:r>
        <w:rPr>
          <w:rFonts w:eastAsia="Arial Unicode MS"/>
          <w:sz w:val="28"/>
          <w:szCs w:val="28"/>
        </w:rPr>
        <w:t xml:space="preserve"> </w:t>
      </w:r>
      <w:r w:rsidRPr="00C146E7">
        <w:rPr>
          <w:rFonts w:eastAsia="Arial Unicode MS"/>
          <w:sz w:val="28"/>
          <w:szCs w:val="28"/>
        </w:rPr>
        <w:t>области</w:t>
      </w:r>
      <w:r>
        <w:rPr>
          <w:rFonts w:eastAsia="Arial Unicode MS"/>
          <w:sz w:val="28"/>
          <w:szCs w:val="28"/>
        </w:rPr>
        <w:t xml:space="preserve">» </w:t>
      </w:r>
      <w:r w:rsidRPr="00F44797">
        <w:rPr>
          <w:sz w:val="28"/>
          <w:szCs w:val="28"/>
        </w:rPr>
        <w:t xml:space="preserve">(далее – проект </w:t>
      </w:r>
      <w:r>
        <w:rPr>
          <w:sz w:val="28"/>
          <w:szCs w:val="28"/>
        </w:rPr>
        <w:t>Р</w:t>
      </w:r>
      <w:r w:rsidRPr="00F44797">
        <w:rPr>
          <w:sz w:val="28"/>
          <w:szCs w:val="28"/>
        </w:rPr>
        <w:t>ешения) и участия граждан в его обсуждении:</w:t>
      </w:r>
    </w:p>
    <w:p w:rsidR="00744E45" w:rsidRDefault="00744E45" w:rsidP="00744E45">
      <w:pPr>
        <w:widowControl w:val="0"/>
        <w:suppressAutoHyphens/>
        <w:ind w:firstLine="540"/>
        <w:jc w:val="both"/>
        <w:rPr>
          <w:sz w:val="28"/>
          <w:szCs w:val="28"/>
        </w:rPr>
      </w:pPr>
      <w:r w:rsidRPr="00BF293F">
        <w:rPr>
          <w:sz w:val="28"/>
          <w:szCs w:val="28"/>
        </w:rPr>
        <w:t xml:space="preserve">2.1. Ознакомление с проектом </w:t>
      </w:r>
      <w:r>
        <w:rPr>
          <w:sz w:val="28"/>
          <w:szCs w:val="28"/>
        </w:rPr>
        <w:t>р</w:t>
      </w:r>
      <w:r w:rsidRPr="00BF293F">
        <w:rPr>
          <w:sz w:val="28"/>
          <w:szCs w:val="28"/>
        </w:rPr>
        <w:t xml:space="preserve">ешения на официальном </w:t>
      </w:r>
      <w:proofErr w:type="gramStart"/>
      <w:r w:rsidRPr="00BF293F">
        <w:rPr>
          <w:sz w:val="28"/>
          <w:szCs w:val="28"/>
        </w:rPr>
        <w:t>сайте  муниципального</w:t>
      </w:r>
      <w:proofErr w:type="gramEnd"/>
      <w:r w:rsidRPr="00BF293F">
        <w:rPr>
          <w:sz w:val="28"/>
          <w:szCs w:val="28"/>
        </w:rPr>
        <w:t xml:space="preserve"> образования «Шумячский </w:t>
      </w:r>
      <w:r>
        <w:rPr>
          <w:sz w:val="28"/>
          <w:szCs w:val="28"/>
        </w:rPr>
        <w:t>муниципальный округ</w:t>
      </w:r>
      <w:r w:rsidRPr="00BF293F">
        <w:rPr>
          <w:sz w:val="28"/>
          <w:szCs w:val="28"/>
        </w:rPr>
        <w:t xml:space="preserve">» Смоленской области </w:t>
      </w:r>
      <w:r w:rsidRPr="00BF293F">
        <w:rPr>
          <w:sz w:val="28"/>
          <w:szCs w:val="28"/>
          <w:lang w:eastAsia="ar-SA"/>
        </w:rPr>
        <w:t xml:space="preserve">в информационно- телекоммуникационной сети </w:t>
      </w:r>
      <w:r w:rsidRPr="00BF293F">
        <w:rPr>
          <w:sz w:val="28"/>
          <w:szCs w:val="28"/>
          <w:lang w:eastAsia="ar-SA"/>
        </w:rPr>
        <w:lastRenderedPageBreak/>
        <w:t>«Интернет».</w:t>
      </w:r>
      <w:r w:rsidRPr="000F0545">
        <w:rPr>
          <w:sz w:val="28"/>
          <w:szCs w:val="28"/>
        </w:rPr>
        <w:t xml:space="preserve"> </w:t>
      </w:r>
    </w:p>
    <w:p w:rsidR="00744E45" w:rsidRPr="000F0545" w:rsidRDefault="00744E45" w:rsidP="00744E45">
      <w:pPr>
        <w:widowControl w:val="0"/>
        <w:suppressAutoHyphens/>
        <w:ind w:firstLine="540"/>
        <w:jc w:val="both"/>
        <w:rPr>
          <w:sz w:val="28"/>
          <w:szCs w:val="28"/>
        </w:rPr>
      </w:pPr>
      <w:r w:rsidRPr="000F0545">
        <w:rPr>
          <w:sz w:val="28"/>
          <w:szCs w:val="28"/>
        </w:rPr>
        <w:t xml:space="preserve">Замечания и </w:t>
      </w:r>
      <w:r>
        <w:rPr>
          <w:sz w:val="28"/>
          <w:szCs w:val="28"/>
        </w:rPr>
        <w:t xml:space="preserve">предложения по проекту Решения, </w:t>
      </w:r>
      <w:r w:rsidRPr="000F0545">
        <w:rPr>
          <w:sz w:val="28"/>
          <w:szCs w:val="28"/>
        </w:rPr>
        <w:t xml:space="preserve">жители </w:t>
      </w:r>
      <w:r>
        <w:rPr>
          <w:sz w:val="28"/>
          <w:szCs w:val="28"/>
        </w:rPr>
        <w:t>муниципального округа</w:t>
      </w:r>
      <w:r w:rsidRPr="000F0545">
        <w:rPr>
          <w:sz w:val="28"/>
          <w:szCs w:val="28"/>
        </w:rPr>
        <w:t xml:space="preserve"> могут использовать федеральную государственную информационную систему "Единый портал государственных и муниципальных услуг (функций).</w:t>
      </w:r>
    </w:p>
    <w:p w:rsidR="00744E45" w:rsidRPr="00F44797" w:rsidRDefault="00744E45" w:rsidP="00744E45">
      <w:pPr>
        <w:ind w:firstLine="708"/>
        <w:jc w:val="both"/>
        <w:rPr>
          <w:sz w:val="28"/>
          <w:szCs w:val="28"/>
        </w:rPr>
      </w:pPr>
      <w:r w:rsidRPr="00F44797">
        <w:rPr>
          <w:sz w:val="28"/>
          <w:szCs w:val="28"/>
        </w:rPr>
        <w:t xml:space="preserve">2.2. Приём предложений граждан в письменной форме до </w:t>
      </w:r>
      <w:r>
        <w:rPr>
          <w:sz w:val="28"/>
          <w:szCs w:val="28"/>
        </w:rPr>
        <w:t xml:space="preserve">15 июля </w:t>
      </w:r>
      <w:r w:rsidRPr="00F44797">
        <w:rPr>
          <w:sz w:val="28"/>
          <w:szCs w:val="28"/>
        </w:rPr>
        <w:t>20</w:t>
      </w:r>
      <w:r>
        <w:rPr>
          <w:sz w:val="28"/>
          <w:szCs w:val="28"/>
        </w:rPr>
        <w:t>25</w:t>
      </w:r>
      <w:r w:rsidRPr="00F44797">
        <w:rPr>
          <w:sz w:val="28"/>
          <w:szCs w:val="28"/>
        </w:rPr>
        <w:t xml:space="preserve"> года по адресу: </w:t>
      </w:r>
      <w:proofErr w:type="spellStart"/>
      <w:r w:rsidRPr="00F44797">
        <w:rPr>
          <w:sz w:val="28"/>
          <w:szCs w:val="28"/>
        </w:rPr>
        <w:t>п</w:t>
      </w:r>
      <w:r w:rsidR="000C22D5">
        <w:rPr>
          <w:sz w:val="28"/>
          <w:szCs w:val="28"/>
        </w:rPr>
        <w:t>гт</w:t>
      </w:r>
      <w:proofErr w:type="spellEnd"/>
      <w:r w:rsidRPr="00F44797">
        <w:rPr>
          <w:sz w:val="28"/>
          <w:szCs w:val="28"/>
        </w:rPr>
        <w:t xml:space="preserve">. Шумячи, ул. Школьная, д.1, </w:t>
      </w:r>
      <w:r>
        <w:rPr>
          <w:sz w:val="28"/>
          <w:szCs w:val="28"/>
        </w:rPr>
        <w:t xml:space="preserve">Шумячский окружной </w:t>
      </w:r>
      <w:r w:rsidRPr="00F44797">
        <w:rPr>
          <w:sz w:val="28"/>
          <w:szCs w:val="28"/>
        </w:rPr>
        <w:t>Совет депутатов.</w:t>
      </w:r>
    </w:p>
    <w:p w:rsidR="00744E45" w:rsidRPr="00F44797" w:rsidRDefault="00744E45" w:rsidP="00744E45">
      <w:pPr>
        <w:ind w:firstLine="708"/>
        <w:jc w:val="both"/>
        <w:rPr>
          <w:sz w:val="28"/>
          <w:szCs w:val="28"/>
        </w:rPr>
      </w:pPr>
      <w:r w:rsidRPr="00F44797">
        <w:rPr>
          <w:sz w:val="28"/>
          <w:szCs w:val="28"/>
        </w:rPr>
        <w:t>2.3. Анализ поступивших предложений граждан по проекту решения.</w:t>
      </w:r>
    </w:p>
    <w:p w:rsidR="00744E45" w:rsidRPr="00F44797" w:rsidRDefault="00744E45" w:rsidP="00744E45">
      <w:pPr>
        <w:ind w:firstLine="708"/>
        <w:jc w:val="both"/>
        <w:rPr>
          <w:sz w:val="28"/>
          <w:szCs w:val="28"/>
        </w:rPr>
      </w:pPr>
      <w:r w:rsidRPr="00F44797">
        <w:rPr>
          <w:sz w:val="28"/>
          <w:szCs w:val="28"/>
        </w:rPr>
        <w:t>2.4. Проведение публичных слушаний по проекту решения.</w:t>
      </w:r>
    </w:p>
    <w:p w:rsidR="00744E45" w:rsidRPr="00F44797" w:rsidRDefault="00744E45" w:rsidP="00744E45">
      <w:pPr>
        <w:ind w:firstLine="708"/>
        <w:jc w:val="both"/>
        <w:rPr>
          <w:sz w:val="28"/>
          <w:szCs w:val="28"/>
        </w:rPr>
      </w:pPr>
      <w:r>
        <w:rPr>
          <w:sz w:val="28"/>
          <w:szCs w:val="28"/>
        </w:rPr>
        <w:t xml:space="preserve">2.5. </w:t>
      </w:r>
      <w:r w:rsidRPr="00F44797">
        <w:rPr>
          <w:sz w:val="28"/>
          <w:szCs w:val="28"/>
        </w:rPr>
        <w:t xml:space="preserve">Принятие решения </w:t>
      </w:r>
      <w:r>
        <w:rPr>
          <w:sz w:val="28"/>
          <w:szCs w:val="28"/>
        </w:rPr>
        <w:t xml:space="preserve">Шумячским окружным </w:t>
      </w:r>
      <w:r w:rsidRPr="00F44797">
        <w:rPr>
          <w:sz w:val="28"/>
          <w:szCs w:val="28"/>
        </w:rPr>
        <w:t>Совет</w:t>
      </w:r>
      <w:r>
        <w:rPr>
          <w:sz w:val="28"/>
          <w:szCs w:val="28"/>
        </w:rPr>
        <w:t>ом</w:t>
      </w:r>
      <w:r w:rsidRPr="00F44797">
        <w:rPr>
          <w:sz w:val="28"/>
          <w:szCs w:val="28"/>
        </w:rPr>
        <w:t xml:space="preserve"> депутатов "</w:t>
      </w:r>
      <w:r w:rsidRPr="00A143C6">
        <w:rPr>
          <w:sz w:val="28"/>
          <w:szCs w:val="28"/>
        </w:rPr>
        <w:t>О</w:t>
      </w:r>
      <w:r>
        <w:rPr>
          <w:sz w:val="28"/>
          <w:szCs w:val="28"/>
        </w:rPr>
        <w:t xml:space="preserve"> внесении изменений в </w:t>
      </w:r>
      <w:r w:rsidRPr="00F44797">
        <w:rPr>
          <w:sz w:val="28"/>
          <w:szCs w:val="28"/>
        </w:rPr>
        <w:t>Правил</w:t>
      </w:r>
      <w:r>
        <w:rPr>
          <w:sz w:val="28"/>
          <w:szCs w:val="28"/>
        </w:rPr>
        <w:t>а</w:t>
      </w:r>
      <w:r w:rsidRPr="00F44797">
        <w:rPr>
          <w:sz w:val="28"/>
          <w:szCs w:val="28"/>
        </w:rPr>
        <w:t xml:space="preserve"> благоустройства территори</w:t>
      </w:r>
      <w:r>
        <w:rPr>
          <w:sz w:val="28"/>
          <w:szCs w:val="28"/>
        </w:rPr>
        <w:t>и муниципального образования</w:t>
      </w:r>
      <w:r w:rsidRPr="00F44797">
        <w:rPr>
          <w:sz w:val="28"/>
          <w:szCs w:val="28"/>
        </w:rPr>
        <w:t xml:space="preserve"> </w:t>
      </w:r>
      <w:r>
        <w:rPr>
          <w:sz w:val="28"/>
          <w:szCs w:val="28"/>
        </w:rPr>
        <w:t>«</w:t>
      </w:r>
      <w:r w:rsidRPr="00F44797">
        <w:rPr>
          <w:sz w:val="28"/>
          <w:szCs w:val="28"/>
        </w:rPr>
        <w:t>Шумячск</w:t>
      </w:r>
      <w:r>
        <w:rPr>
          <w:sz w:val="28"/>
          <w:szCs w:val="28"/>
        </w:rPr>
        <w:t>ий</w:t>
      </w:r>
      <w:r w:rsidRPr="00F44797">
        <w:rPr>
          <w:sz w:val="28"/>
          <w:szCs w:val="28"/>
        </w:rPr>
        <w:t xml:space="preserve"> </w:t>
      </w:r>
      <w:r>
        <w:rPr>
          <w:sz w:val="28"/>
          <w:szCs w:val="28"/>
        </w:rPr>
        <w:t xml:space="preserve">муниципальный округ» </w:t>
      </w:r>
      <w:r w:rsidRPr="00C146E7">
        <w:rPr>
          <w:rFonts w:eastAsia="Arial Unicode MS"/>
          <w:sz w:val="28"/>
          <w:szCs w:val="28"/>
        </w:rPr>
        <w:t>Смоленской</w:t>
      </w:r>
      <w:r>
        <w:rPr>
          <w:rFonts w:eastAsia="Arial Unicode MS"/>
          <w:sz w:val="28"/>
          <w:szCs w:val="28"/>
        </w:rPr>
        <w:t xml:space="preserve"> </w:t>
      </w:r>
      <w:r w:rsidRPr="00C146E7">
        <w:rPr>
          <w:rFonts w:eastAsia="Arial Unicode MS"/>
          <w:sz w:val="28"/>
          <w:szCs w:val="28"/>
        </w:rPr>
        <w:t>области</w:t>
      </w:r>
      <w:r>
        <w:rPr>
          <w:rFonts w:eastAsia="Arial Unicode MS"/>
          <w:sz w:val="28"/>
          <w:szCs w:val="28"/>
        </w:rPr>
        <w:t>»</w:t>
      </w:r>
      <w:r w:rsidRPr="00F44797">
        <w:rPr>
          <w:sz w:val="28"/>
          <w:szCs w:val="28"/>
        </w:rPr>
        <w:t xml:space="preserve"> </w:t>
      </w:r>
      <w:r>
        <w:rPr>
          <w:rFonts w:eastAsia="Arial Unicode MS"/>
          <w:sz w:val="28"/>
          <w:szCs w:val="28"/>
        </w:rPr>
        <w:t xml:space="preserve"> </w:t>
      </w:r>
      <w:r w:rsidRPr="00F44797">
        <w:rPr>
          <w:sz w:val="28"/>
          <w:szCs w:val="28"/>
        </w:rPr>
        <w:t xml:space="preserve"> на заседании </w:t>
      </w:r>
      <w:r>
        <w:rPr>
          <w:sz w:val="28"/>
          <w:szCs w:val="28"/>
        </w:rPr>
        <w:t xml:space="preserve">Шумячского окружного </w:t>
      </w:r>
      <w:r w:rsidRPr="00F44797">
        <w:rPr>
          <w:sz w:val="28"/>
          <w:szCs w:val="28"/>
        </w:rPr>
        <w:t>Совета депутатов</w:t>
      </w:r>
      <w:r>
        <w:rPr>
          <w:sz w:val="28"/>
          <w:szCs w:val="28"/>
        </w:rPr>
        <w:t>.</w:t>
      </w:r>
    </w:p>
    <w:p w:rsidR="00744E45" w:rsidRPr="00F44797" w:rsidRDefault="00744E45" w:rsidP="00744E45">
      <w:pPr>
        <w:pStyle w:val="a7"/>
        <w:tabs>
          <w:tab w:val="clear" w:pos="4536"/>
          <w:tab w:val="clear" w:pos="9072"/>
        </w:tabs>
        <w:jc w:val="both"/>
        <w:rPr>
          <w:sz w:val="28"/>
          <w:szCs w:val="28"/>
        </w:rPr>
      </w:pPr>
      <w:r w:rsidRPr="00F44797">
        <w:rPr>
          <w:b/>
          <w:sz w:val="28"/>
          <w:szCs w:val="28"/>
        </w:rPr>
        <w:t xml:space="preserve">       </w:t>
      </w:r>
      <w:r w:rsidRPr="00F44797">
        <w:rPr>
          <w:b/>
          <w:sz w:val="28"/>
          <w:szCs w:val="28"/>
        </w:rPr>
        <w:tab/>
      </w:r>
      <w:r w:rsidRPr="00F44797">
        <w:rPr>
          <w:sz w:val="28"/>
          <w:szCs w:val="28"/>
        </w:rPr>
        <w:t xml:space="preserve">3. Провести публичные слушания по проекту решения </w:t>
      </w:r>
      <w:r>
        <w:rPr>
          <w:sz w:val="28"/>
          <w:szCs w:val="28"/>
        </w:rPr>
        <w:t>Шумячского окружного Совета</w:t>
      </w:r>
      <w:r w:rsidRPr="00F44797">
        <w:rPr>
          <w:sz w:val="28"/>
          <w:szCs w:val="28"/>
        </w:rPr>
        <w:t xml:space="preserve"> депутатов </w:t>
      </w:r>
      <w:r>
        <w:rPr>
          <w:sz w:val="28"/>
          <w:szCs w:val="28"/>
        </w:rPr>
        <w:t>«</w:t>
      </w:r>
      <w:r w:rsidRPr="00A143C6">
        <w:rPr>
          <w:sz w:val="28"/>
          <w:szCs w:val="28"/>
        </w:rPr>
        <w:t>О</w:t>
      </w:r>
      <w:r>
        <w:rPr>
          <w:sz w:val="28"/>
          <w:szCs w:val="28"/>
        </w:rPr>
        <w:t xml:space="preserve"> внесении изменений в  </w:t>
      </w:r>
      <w:r w:rsidRPr="00F44797">
        <w:rPr>
          <w:sz w:val="28"/>
          <w:szCs w:val="28"/>
        </w:rPr>
        <w:t>Правил</w:t>
      </w:r>
      <w:r>
        <w:rPr>
          <w:sz w:val="28"/>
          <w:szCs w:val="28"/>
        </w:rPr>
        <w:t>а</w:t>
      </w:r>
      <w:r w:rsidRPr="00F44797">
        <w:rPr>
          <w:sz w:val="28"/>
          <w:szCs w:val="28"/>
        </w:rPr>
        <w:t xml:space="preserve"> благоустройства территори</w:t>
      </w:r>
      <w:r>
        <w:rPr>
          <w:sz w:val="28"/>
          <w:szCs w:val="28"/>
        </w:rPr>
        <w:t>и муниципального образования</w:t>
      </w:r>
      <w:r w:rsidRPr="00F44797">
        <w:rPr>
          <w:sz w:val="28"/>
          <w:szCs w:val="28"/>
        </w:rPr>
        <w:t xml:space="preserve"> </w:t>
      </w:r>
      <w:r>
        <w:rPr>
          <w:sz w:val="28"/>
          <w:szCs w:val="28"/>
        </w:rPr>
        <w:t>«</w:t>
      </w:r>
      <w:r w:rsidRPr="00F44797">
        <w:rPr>
          <w:sz w:val="28"/>
          <w:szCs w:val="28"/>
        </w:rPr>
        <w:t>Шумячск</w:t>
      </w:r>
      <w:r>
        <w:rPr>
          <w:sz w:val="28"/>
          <w:szCs w:val="28"/>
        </w:rPr>
        <w:t>ий</w:t>
      </w:r>
      <w:r w:rsidRPr="00F44797">
        <w:rPr>
          <w:sz w:val="28"/>
          <w:szCs w:val="28"/>
        </w:rPr>
        <w:t xml:space="preserve"> </w:t>
      </w:r>
      <w:r>
        <w:rPr>
          <w:sz w:val="28"/>
          <w:szCs w:val="28"/>
        </w:rPr>
        <w:t xml:space="preserve">муниципальный округ» </w:t>
      </w:r>
      <w:r w:rsidRPr="00C146E7">
        <w:rPr>
          <w:rFonts w:eastAsia="Arial Unicode MS"/>
          <w:sz w:val="28"/>
          <w:szCs w:val="28"/>
        </w:rPr>
        <w:t>Смоленской</w:t>
      </w:r>
      <w:r>
        <w:rPr>
          <w:rFonts w:eastAsia="Arial Unicode MS"/>
          <w:sz w:val="28"/>
          <w:szCs w:val="28"/>
        </w:rPr>
        <w:t xml:space="preserve"> </w:t>
      </w:r>
      <w:r w:rsidRPr="00C146E7">
        <w:rPr>
          <w:rFonts w:eastAsia="Arial Unicode MS"/>
          <w:sz w:val="28"/>
          <w:szCs w:val="28"/>
        </w:rPr>
        <w:t>области</w:t>
      </w:r>
      <w:r>
        <w:rPr>
          <w:rFonts w:eastAsia="Arial Unicode MS"/>
          <w:sz w:val="28"/>
          <w:szCs w:val="28"/>
        </w:rPr>
        <w:t xml:space="preserve">»  17 июля </w:t>
      </w:r>
      <w:r>
        <w:rPr>
          <w:sz w:val="28"/>
          <w:szCs w:val="28"/>
        </w:rPr>
        <w:t xml:space="preserve">2025 </w:t>
      </w:r>
      <w:r w:rsidRPr="00F44797">
        <w:rPr>
          <w:sz w:val="28"/>
          <w:szCs w:val="28"/>
        </w:rPr>
        <w:t xml:space="preserve">года в </w:t>
      </w:r>
      <w:r>
        <w:rPr>
          <w:sz w:val="28"/>
          <w:szCs w:val="28"/>
        </w:rPr>
        <w:t>15.00</w:t>
      </w:r>
      <w:r w:rsidRPr="00F44797">
        <w:rPr>
          <w:sz w:val="28"/>
          <w:szCs w:val="28"/>
        </w:rPr>
        <w:t xml:space="preserve"> часов в </w:t>
      </w:r>
      <w:r>
        <w:rPr>
          <w:sz w:val="28"/>
          <w:szCs w:val="28"/>
        </w:rPr>
        <w:t>зале заседаний Администрации муниципального образования «Шумячский муниципальный округ» Смоленской области</w:t>
      </w:r>
      <w:r w:rsidRPr="00F44797">
        <w:rPr>
          <w:sz w:val="28"/>
          <w:szCs w:val="28"/>
        </w:rPr>
        <w:t>.</w:t>
      </w:r>
    </w:p>
    <w:p w:rsidR="00744E45" w:rsidRDefault="00744E45" w:rsidP="00744E45">
      <w:pPr>
        <w:pStyle w:val="a7"/>
        <w:jc w:val="both"/>
        <w:rPr>
          <w:sz w:val="28"/>
          <w:szCs w:val="28"/>
        </w:rPr>
      </w:pPr>
      <w:r w:rsidRPr="00F44797">
        <w:rPr>
          <w:sz w:val="28"/>
          <w:szCs w:val="28"/>
        </w:rPr>
        <w:t xml:space="preserve">       4. Создать организационный комитет для подготовки и проведения публичных слушаний по проекту решения </w:t>
      </w:r>
      <w:r>
        <w:rPr>
          <w:sz w:val="28"/>
          <w:szCs w:val="28"/>
        </w:rPr>
        <w:t xml:space="preserve">Шумячского окружного </w:t>
      </w:r>
      <w:r w:rsidRPr="00F44797">
        <w:rPr>
          <w:sz w:val="28"/>
          <w:szCs w:val="28"/>
        </w:rPr>
        <w:t>Совета депутатов «</w:t>
      </w:r>
      <w:r w:rsidRPr="00A143C6">
        <w:rPr>
          <w:sz w:val="28"/>
          <w:szCs w:val="28"/>
        </w:rPr>
        <w:t>О</w:t>
      </w:r>
      <w:r>
        <w:rPr>
          <w:sz w:val="28"/>
          <w:szCs w:val="28"/>
        </w:rPr>
        <w:t xml:space="preserve"> внесении изменений в </w:t>
      </w:r>
      <w:r w:rsidRPr="00F44797">
        <w:rPr>
          <w:sz w:val="28"/>
          <w:szCs w:val="28"/>
        </w:rPr>
        <w:t>Правил</w:t>
      </w:r>
      <w:r>
        <w:rPr>
          <w:sz w:val="28"/>
          <w:szCs w:val="28"/>
        </w:rPr>
        <w:t>а</w:t>
      </w:r>
      <w:r w:rsidRPr="00F44797">
        <w:rPr>
          <w:sz w:val="28"/>
          <w:szCs w:val="28"/>
        </w:rPr>
        <w:t xml:space="preserve"> благоустройства территори</w:t>
      </w:r>
      <w:r>
        <w:rPr>
          <w:sz w:val="28"/>
          <w:szCs w:val="28"/>
        </w:rPr>
        <w:t>и муниципального образования</w:t>
      </w:r>
      <w:r w:rsidRPr="00F44797">
        <w:rPr>
          <w:sz w:val="28"/>
          <w:szCs w:val="28"/>
        </w:rPr>
        <w:t xml:space="preserve"> </w:t>
      </w:r>
      <w:r>
        <w:rPr>
          <w:sz w:val="28"/>
          <w:szCs w:val="28"/>
        </w:rPr>
        <w:t>«</w:t>
      </w:r>
      <w:r w:rsidRPr="00F44797">
        <w:rPr>
          <w:sz w:val="28"/>
          <w:szCs w:val="28"/>
        </w:rPr>
        <w:t>Шумячск</w:t>
      </w:r>
      <w:r>
        <w:rPr>
          <w:sz w:val="28"/>
          <w:szCs w:val="28"/>
        </w:rPr>
        <w:t>ий</w:t>
      </w:r>
      <w:r w:rsidRPr="00F44797">
        <w:rPr>
          <w:sz w:val="28"/>
          <w:szCs w:val="28"/>
        </w:rPr>
        <w:t xml:space="preserve"> </w:t>
      </w:r>
      <w:r>
        <w:rPr>
          <w:sz w:val="28"/>
          <w:szCs w:val="28"/>
        </w:rPr>
        <w:t xml:space="preserve">муниципальный округ» </w:t>
      </w:r>
      <w:r w:rsidRPr="00C146E7">
        <w:rPr>
          <w:rFonts w:eastAsia="Arial Unicode MS"/>
          <w:sz w:val="28"/>
          <w:szCs w:val="28"/>
        </w:rPr>
        <w:t>Смоленской</w:t>
      </w:r>
      <w:r>
        <w:rPr>
          <w:rFonts w:eastAsia="Arial Unicode MS"/>
          <w:sz w:val="28"/>
          <w:szCs w:val="28"/>
        </w:rPr>
        <w:t xml:space="preserve"> </w:t>
      </w:r>
      <w:r w:rsidRPr="00C146E7">
        <w:rPr>
          <w:rFonts w:eastAsia="Arial Unicode MS"/>
          <w:sz w:val="28"/>
          <w:szCs w:val="28"/>
        </w:rPr>
        <w:t>области</w:t>
      </w:r>
      <w:r>
        <w:rPr>
          <w:rFonts w:eastAsia="Arial Unicode MS"/>
          <w:sz w:val="28"/>
          <w:szCs w:val="28"/>
        </w:rPr>
        <w:t xml:space="preserve">» </w:t>
      </w:r>
      <w:r w:rsidRPr="00F44797">
        <w:rPr>
          <w:sz w:val="28"/>
          <w:szCs w:val="28"/>
        </w:rPr>
        <w:t xml:space="preserve">в составе: </w:t>
      </w:r>
    </w:p>
    <w:p w:rsidR="00744E45" w:rsidRPr="00F44797" w:rsidRDefault="00744E45" w:rsidP="00744E45">
      <w:pPr>
        <w:pStyle w:val="a7"/>
        <w:jc w:val="both"/>
        <w:rPr>
          <w:sz w:val="28"/>
          <w:szCs w:val="28"/>
        </w:rPr>
      </w:pPr>
    </w:p>
    <w:p w:rsidR="00744E45" w:rsidRPr="00A97AC0" w:rsidRDefault="00744E45" w:rsidP="00744E45">
      <w:pPr>
        <w:pStyle w:val="a7"/>
        <w:jc w:val="both"/>
        <w:rPr>
          <w:sz w:val="16"/>
          <w:szCs w:val="16"/>
        </w:rPr>
      </w:pPr>
    </w:p>
    <w:tbl>
      <w:tblPr>
        <w:tblW w:w="9923" w:type="dxa"/>
        <w:jc w:val="center"/>
        <w:tblLook w:val="0000" w:firstRow="0" w:lastRow="0" w:firstColumn="0" w:lastColumn="0" w:noHBand="0" w:noVBand="0"/>
      </w:tblPr>
      <w:tblGrid>
        <w:gridCol w:w="3881"/>
        <w:gridCol w:w="310"/>
        <w:gridCol w:w="5732"/>
      </w:tblGrid>
      <w:tr w:rsidR="00744E45" w:rsidRPr="00F44797" w:rsidTr="00571555">
        <w:trPr>
          <w:jc w:val="center"/>
        </w:trPr>
        <w:tc>
          <w:tcPr>
            <w:tcW w:w="3881" w:type="dxa"/>
          </w:tcPr>
          <w:p w:rsidR="00744E45" w:rsidRPr="00F44797" w:rsidRDefault="00744E45" w:rsidP="00571555">
            <w:pPr>
              <w:jc w:val="both"/>
              <w:rPr>
                <w:bCs/>
                <w:sz w:val="28"/>
                <w:szCs w:val="28"/>
              </w:rPr>
            </w:pPr>
            <w:r>
              <w:rPr>
                <w:bCs/>
                <w:sz w:val="28"/>
                <w:szCs w:val="28"/>
              </w:rPr>
              <w:t>Дмитриева</w:t>
            </w:r>
            <w:r w:rsidRPr="00F44797">
              <w:rPr>
                <w:bCs/>
                <w:sz w:val="28"/>
                <w:szCs w:val="28"/>
              </w:rPr>
              <w:t xml:space="preserve"> </w:t>
            </w:r>
          </w:p>
          <w:p w:rsidR="00744E45" w:rsidRDefault="00744E45" w:rsidP="00571555">
            <w:pPr>
              <w:jc w:val="both"/>
              <w:rPr>
                <w:bCs/>
                <w:sz w:val="28"/>
                <w:szCs w:val="28"/>
              </w:rPr>
            </w:pPr>
            <w:r w:rsidRPr="00F44797">
              <w:rPr>
                <w:bCs/>
                <w:sz w:val="28"/>
                <w:szCs w:val="28"/>
              </w:rPr>
              <w:t>Наталья Михайловна</w:t>
            </w:r>
          </w:p>
          <w:p w:rsidR="00744E45" w:rsidRDefault="00744E45" w:rsidP="00571555">
            <w:pPr>
              <w:jc w:val="both"/>
              <w:rPr>
                <w:bCs/>
                <w:sz w:val="28"/>
                <w:szCs w:val="28"/>
              </w:rPr>
            </w:pPr>
          </w:p>
          <w:p w:rsidR="00744E45" w:rsidRDefault="00744E45" w:rsidP="00571555">
            <w:pPr>
              <w:jc w:val="both"/>
              <w:rPr>
                <w:bCs/>
                <w:sz w:val="28"/>
                <w:szCs w:val="28"/>
              </w:rPr>
            </w:pPr>
          </w:p>
          <w:p w:rsidR="00744E45" w:rsidRDefault="00744E45" w:rsidP="00571555">
            <w:pPr>
              <w:jc w:val="both"/>
              <w:rPr>
                <w:bCs/>
                <w:sz w:val="28"/>
                <w:szCs w:val="28"/>
              </w:rPr>
            </w:pPr>
          </w:p>
          <w:p w:rsidR="00744E45" w:rsidRDefault="00744E45" w:rsidP="00571555">
            <w:pPr>
              <w:jc w:val="both"/>
              <w:rPr>
                <w:bCs/>
                <w:sz w:val="28"/>
                <w:szCs w:val="28"/>
              </w:rPr>
            </w:pPr>
            <w:r>
              <w:rPr>
                <w:bCs/>
                <w:sz w:val="28"/>
                <w:szCs w:val="28"/>
              </w:rPr>
              <w:t>Слободчиков</w:t>
            </w:r>
          </w:p>
          <w:p w:rsidR="00744E45" w:rsidRPr="00F44797" w:rsidRDefault="00744E45" w:rsidP="00571555">
            <w:pPr>
              <w:jc w:val="both"/>
              <w:rPr>
                <w:bCs/>
                <w:sz w:val="28"/>
                <w:szCs w:val="28"/>
              </w:rPr>
            </w:pPr>
            <w:r>
              <w:rPr>
                <w:bCs/>
                <w:sz w:val="28"/>
                <w:szCs w:val="28"/>
              </w:rPr>
              <w:t xml:space="preserve">Виталий Леонидович                   </w:t>
            </w:r>
          </w:p>
        </w:tc>
        <w:tc>
          <w:tcPr>
            <w:tcW w:w="310" w:type="dxa"/>
          </w:tcPr>
          <w:p w:rsidR="00744E45" w:rsidRDefault="00744E45" w:rsidP="00571555">
            <w:pPr>
              <w:jc w:val="both"/>
              <w:rPr>
                <w:bCs/>
                <w:sz w:val="28"/>
                <w:szCs w:val="28"/>
              </w:rPr>
            </w:pPr>
            <w:r w:rsidRPr="00F44797">
              <w:rPr>
                <w:bCs/>
                <w:sz w:val="28"/>
                <w:szCs w:val="28"/>
              </w:rPr>
              <w:t>-</w:t>
            </w:r>
          </w:p>
          <w:p w:rsidR="00744E45" w:rsidRDefault="00744E45" w:rsidP="00571555">
            <w:pPr>
              <w:jc w:val="both"/>
              <w:rPr>
                <w:bCs/>
                <w:sz w:val="28"/>
                <w:szCs w:val="28"/>
              </w:rPr>
            </w:pPr>
          </w:p>
          <w:p w:rsidR="00744E45" w:rsidRDefault="00744E45" w:rsidP="00571555">
            <w:pPr>
              <w:jc w:val="both"/>
              <w:rPr>
                <w:bCs/>
                <w:sz w:val="28"/>
                <w:szCs w:val="28"/>
              </w:rPr>
            </w:pPr>
          </w:p>
          <w:p w:rsidR="00744E45" w:rsidRDefault="00744E45" w:rsidP="00571555">
            <w:pPr>
              <w:jc w:val="both"/>
              <w:rPr>
                <w:bCs/>
                <w:sz w:val="28"/>
                <w:szCs w:val="28"/>
              </w:rPr>
            </w:pPr>
          </w:p>
          <w:p w:rsidR="00744E45" w:rsidRDefault="00744E45" w:rsidP="00571555">
            <w:pPr>
              <w:jc w:val="both"/>
              <w:rPr>
                <w:bCs/>
                <w:sz w:val="28"/>
                <w:szCs w:val="28"/>
              </w:rPr>
            </w:pPr>
          </w:p>
          <w:p w:rsidR="00744E45" w:rsidRDefault="00744E45" w:rsidP="00571555">
            <w:pPr>
              <w:jc w:val="both"/>
              <w:rPr>
                <w:bCs/>
                <w:sz w:val="28"/>
                <w:szCs w:val="28"/>
              </w:rPr>
            </w:pPr>
            <w:r>
              <w:rPr>
                <w:bCs/>
                <w:sz w:val="28"/>
                <w:szCs w:val="28"/>
              </w:rPr>
              <w:t>-</w:t>
            </w:r>
          </w:p>
          <w:p w:rsidR="00744E45" w:rsidRPr="00F44797" w:rsidRDefault="00744E45" w:rsidP="00571555">
            <w:pPr>
              <w:jc w:val="both"/>
              <w:rPr>
                <w:bCs/>
                <w:sz w:val="28"/>
                <w:szCs w:val="28"/>
              </w:rPr>
            </w:pPr>
            <w:r>
              <w:rPr>
                <w:bCs/>
                <w:sz w:val="28"/>
                <w:szCs w:val="28"/>
              </w:rPr>
              <w:t xml:space="preserve">  </w:t>
            </w:r>
          </w:p>
        </w:tc>
        <w:tc>
          <w:tcPr>
            <w:tcW w:w="5732" w:type="dxa"/>
          </w:tcPr>
          <w:p w:rsidR="00744E45" w:rsidRDefault="00744E45" w:rsidP="00571555">
            <w:pPr>
              <w:jc w:val="both"/>
              <w:rPr>
                <w:bCs/>
                <w:sz w:val="28"/>
                <w:szCs w:val="28"/>
              </w:rPr>
            </w:pPr>
            <w:r>
              <w:rPr>
                <w:bCs/>
                <w:sz w:val="28"/>
                <w:szCs w:val="28"/>
              </w:rPr>
              <w:t xml:space="preserve">заместитель </w:t>
            </w:r>
            <w:r w:rsidRPr="00F44797">
              <w:rPr>
                <w:bCs/>
                <w:sz w:val="28"/>
                <w:szCs w:val="28"/>
              </w:rPr>
              <w:t>Глав</w:t>
            </w:r>
            <w:r>
              <w:rPr>
                <w:bCs/>
                <w:sz w:val="28"/>
                <w:szCs w:val="28"/>
              </w:rPr>
              <w:t>ы</w:t>
            </w:r>
            <w:r w:rsidRPr="00F44797">
              <w:rPr>
                <w:bCs/>
                <w:sz w:val="28"/>
                <w:szCs w:val="28"/>
              </w:rPr>
              <w:t xml:space="preserve"> муниципального образования </w:t>
            </w:r>
            <w:r>
              <w:rPr>
                <w:bCs/>
                <w:sz w:val="28"/>
                <w:szCs w:val="28"/>
              </w:rPr>
              <w:t>«</w:t>
            </w:r>
            <w:r w:rsidRPr="00F44797">
              <w:rPr>
                <w:bCs/>
                <w:sz w:val="28"/>
                <w:szCs w:val="28"/>
              </w:rPr>
              <w:t>Шумячск</w:t>
            </w:r>
            <w:r>
              <w:rPr>
                <w:bCs/>
                <w:sz w:val="28"/>
                <w:szCs w:val="28"/>
              </w:rPr>
              <w:t>ий</w:t>
            </w:r>
            <w:r w:rsidRPr="00F44797">
              <w:rPr>
                <w:bCs/>
                <w:sz w:val="28"/>
                <w:szCs w:val="28"/>
              </w:rPr>
              <w:t xml:space="preserve"> </w:t>
            </w:r>
            <w:r>
              <w:rPr>
                <w:bCs/>
                <w:sz w:val="28"/>
                <w:szCs w:val="28"/>
              </w:rPr>
              <w:t>муниципальный округ» Смоленской области</w:t>
            </w:r>
            <w:r w:rsidRPr="00F44797">
              <w:rPr>
                <w:bCs/>
                <w:sz w:val="28"/>
                <w:szCs w:val="28"/>
              </w:rPr>
              <w:t xml:space="preserve">, председатель оргкомитета; </w:t>
            </w:r>
          </w:p>
          <w:p w:rsidR="00744E45" w:rsidRPr="00A97AC0" w:rsidRDefault="00744E45" w:rsidP="00571555">
            <w:pPr>
              <w:jc w:val="both"/>
              <w:rPr>
                <w:bCs/>
                <w:sz w:val="16"/>
                <w:szCs w:val="16"/>
              </w:rPr>
            </w:pPr>
          </w:p>
          <w:p w:rsidR="00744E45" w:rsidRDefault="00744E45" w:rsidP="00571555">
            <w:pPr>
              <w:jc w:val="both"/>
              <w:rPr>
                <w:bCs/>
                <w:sz w:val="28"/>
                <w:szCs w:val="28"/>
              </w:rPr>
            </w:pPr>
            <w:r>
              <w:rPr>
                <w:bCs/>
                <w:sz w:val="28"/>
                <w:szCs w:val="28"/>
              </w:rPr>
              <w:t xml:space="preserve">председатель Шумячского окружного Совета      </w:t>
            </w:r>
          </w:p>
          <w:p w:rsidR="00744E45" w:rsidRPr="00F44797" w:rsidRDefault="00744E45" w:rsidP="00571555">
            <w:pPr>
              <w:jc w:val="both"/>
              <w:rPr>
                <w:bCs/>
                <w:sz w:val="28"/>
                <w:szCs w:val="28"/>
              </w:rPr>
            </w:pPr>
            <w:r>
              <w:rPr>
                <w:bCs/>
                <w:sz w:val="28"/>
                <w:szCs w:val="28"/>
              </w:rPr>
              <w:t>депутатов</w:t>
            </w:r>
          </w:p>
        </w:tc>
      </w:tr>
    </w:tbl>
    <w:p w:rsidR="00744E45" w:rsidRPr="00A97AC0" w:rsidRDefault="00744E45" w:rsidP="00744E45">
      <w:pPr>
        <w:pStyle w:val="a7"/>
        <w:jc w:val="both"/>
        <w:rPr>
          <w:sz w:val="16"/>
          <w:szCs w:val="16"/>
        </w:rPr>
      </w:pPr>
    </w:p>
    <w:tbl>
      <w:tblPr>
        <w:tblW w:w="9781" w:type="dxa"/>
        <w:jc w:val="center"/>
        <w:tblLook w:val="0000" w:firstRow="0" w:lastRow="0" w:firstColumn="0" w:lastColumn="0" w:noHBand="0" w:noVBand="0"/>
      </w:tblPr>
      <w:tblGrid>
        <w:gridCol w:w="3881"/>
        <w:gridCol w:w="310"/>
        <w:gridCol w:w="5590"/>
      </w:tblGrid>
      <w:tr w:rsidR="00744E45" w:rsidRPr="00F44797" w:rsidTr="00571555">
        <w:trPr>
          <w:jc w:val="center"/>
        </w:trPr>
        <w:tc>
          <w:tcPr>
            <w:tcW w:w="3881" w:type="dxa"/>
          </w:tcPr>
          <w:p w:rsidR="00744E45" w:rsidRPr="00F44797" w:rsidRDefault="00744E45" w:rsidP="00571555">
            <w:pPr>
              <w:jc w:val="both"/>
              <w:rPr>
                <w:bCs/>
                <w:sz w:val="28"/>
                <w:szCs w:val="28"/>
              </w:rPr>
            </w:pPr>
            <w:r w:rsidRPr="00F44797">
              <w:rPr>
                <w:bCs/>
                <w:sz w:val="28"/>
                <w:szCs w:val="28"/>
              </w:rPr>
              <w:t xml:space="preserve">Бондарева </w:t>
            </w:r>
          </w:p>
          <w:p w:rsidR="00744E45" w:rsidRPr="00F44797" w:rsidRDefault="00744E45" w:rsidP="00571555">
            <w:pPr>
              <w:jc w:val="both"/>
              <w:rPr>
                <w:bCs/>
                <w:sz w:val="28"/>
                <w:szCs w:val="28"/>
              </w:rPr>
            </w:pPr>
            <w:r>
              <w:rPr>
                <w:bCs/>
                <w:sz w:val="28"/>
                <w:szCs w:val="28"/>
              </w:rPr>
              <w:t>Наталья Борисовна</w:t>
            </w:r>
          </w:p>
        </w:tc>
        <w:tc>
          <w:tcPr>
            <w:tcW w:w="310" w:type="dxa"/>
          </w:tcPr>
          <w:p w:rsidR="00744E45" w:rsidRPr="00F44797" w:rsidRDefault="00744E45" w:rsidP="00571555">
            <w:pPr>
              <w:jc w:val="both"/>
              <w:rPr>
                <w:bCs/>
                <w:sz w:val="28"/>
                <w:szCs w:val="28"/>
              </w:rPr>
            </w:pPr>
            <w:r w:rsidRPr="00F44797">
              <w:rPr>
                <w:bCs/>
                <w:sz w:val="28"/>
                <w:szCs w:val="28"/>
              </w:rPr>
              <w:t>-</w:t>
            </w:r>
          </w:p>
        </w:tc>
        <w:tc>
          <w:tcPr>
            <w:tcW w:w="5590" w:type="dxa"/>
          </w:tcPr>
          <w:p w:rsidR="00744E45" w:rsidRPr="00F44797" w:rsidRDefault="00744E45" w:rsidP="00571555">
            <w:pPr>
              <w:jc w:val="both"/>
              <w:rPr>
                <w:bCs/>
                <w:sz w:val="28"/>
                <w:szCs w:val="28"/>
              </w:rPr>
            </w:pPr>
            <w:r>
              <w:rPr>
                <w:bCs/>
                <w:sz w:val="28"/>
                <w:szCs w:val="28"/>
              </w:rPr>
              <w:t>начальник Управления по развитию территорий Администрации муниципального образования «Шумячский муниципальный округ» Смоленской области, заместитель председателя</w:t>
            </w:r>
            <w:r w:rsidRPr="00F44797">
              <w:rPr>
                <w:bCs/>
                <w:sz w:val="28"/>
                <w:szCs w:val="28"/>
              </w:rPr>
              <w:t>;</w:t>
            </w:r>
          </w:p>
        </w:tc>
      </w:tr>
      <w:tr w:rsidR="00744E45" w:rsidRPr="00F44797" w:rsidTr="00571555">
        <w:trPr>
          <w:jc w:val="center"/>
        </w:trPr>
        <w:tc>
          <w:tcPr>
            <w:tcW w:w="3881" w:type="dxa"/>
          </w:tcPr>
          <w:p w:rsidR="00744E45" w:rsidRPr="00F44797" w:rsidRDefault="00744E45" w:rsidP="00571555">
            <w:pPr>
              <w:jc w:val="both"/>
              <w:rPr>
                <w:bCs/>
                <w:sz w:val="28"/>
                <w:szCs w:val="28"/>
              </w:rPr>
            </w:pPr>
          </w:p>
        </w:tc>
        <w:tc>
          <w:tcPr>
            <w:tcW w:w="310" w:type="dxa"/>
          </w:tcPr>
          <w:p w:rsidR="00744E45" w:rsidRPr="00F44797" w:rsidRDefault="00744E45" w:rsidP="00571555">
            <w:pPr>
              <w:jc w:val="both"/>
              <w:rPr>
                <w:bCs/>
                <w:sz w:val="28"/>
                <w:szCs w:val="28"/>
              </w:rPr>
            </w:pPr>
          </w:p>
        </w:tc>
        <w:tc>
          <w:tcPr>
            <w:tcW w:w="5590" w:type="dxa"/>
          </w:tcPr>
          <w:p w:rsidR="00744E45" w:rsidRPr="00A97AC0" w:rsidRDefault="00744E45" w:rsidP="00571555">
            <w:pPr>
              <w:jc w:val="both"/>
              <w:rPr>
                <w:bCs/>
                <w:sz w:val="16"/>
                <w:szCs w:val="16"/>
              </w:rPr>
            </w:pPr>
          </w:p>
        </w:tc>
      </w:tr>
      <w:tr w:rsidR="00744E45" w:rsidRPr="00F44797" w:rsidTr="00571555">
        <w:trPr>
          <w:jc w:val="center"/>
        </w:trPr>
        <w:tc>
          <w:tcPr>
            <w:tcW w:w="3881" w:type="dxa"/>
          </w:tcPr>
          <w:p w:rsidR="00744E45" w:rsidRPr="00F44797" w:rsidRDefault="00744E45" w:rsidP="00571555">
            <w:pPr>
              <w:jc w:val="both"/>
              <w:rPr>
                <w:bCs/>
                <w:sz w:val="28"/>
                <w:szCs w:val="28"/>
              </w:rPr>
            </w:pPr>
            <w:proofErr w:type="spellStart"/>
            <w:r>
              <w:rPr>
                <w:bCs/>
                <w:sz w:val="28"/>
                <w:szCs w:val="28"/>
              </w:rPr>
              <w:t>Жарынская</w:t>
            </w:r>
            <w:proofErr w:type="spellEnd"/>
            <w:r>
              <w:rPr>
                <w:bCs/>
                <w:sz w:val="28"/>
                <w:szCs w:val="28"/>
              </w:rPr>
              <w:t xml:space="preserve"> </w:t>
            </w:r>
            <w:r w:rsidRPr="00F44797">
              <w:rPr>
                <w:bCs/>
                <w:sz w:val="28"/>
                <w:szCs w:val="28"/>
              </w:rPr>
              <w:t xml:space="preserve"> </w:t>
            </w:r>
          </w:p>
          <w:p w:rsidR="00744E45" w:rsidRPr="00F44797" w:rsidRDefault="00744E45" w:rsidP="00571555">
            <w:pPr>
              <w:jc w:val="both"/>
              <w:rPr>
                <w:bCs/>
                <w:sz w:val="28"/>
                <w:szCs w:val="28"/>
              </w:rPr>
            </w:pPr>
            <w:r>
              <w:rPr>
                <w:bCs/>
                <w:sz w:val="28"/>
                <w:szCs w:val="28"/>
              </w:rPr>
              <w:t>Елена Анатольевна</w:t>
            </w:r>
          </w:p>
        </w:tc>
        <w:tc>
          <w:tcPr>
            <w:tcW w:w="310" w:type="dxa"/>
          </w:tcPr>
          <w:p w:rsidR="00744E45" w:rsidRPr="00F44797" w:rsidRDefault="00744E45" w:rsidP="00571555">
            <w:pPr>
              <w:jc w:val="both"/>
              <w:rPr>
                <w:bCs/>
                <w:sz w:val="28"/>
                <w:szCs w:val="28"/>
              </w:rPr>
            </w:pPr>
            <w:r w:rsidRPr="00F44797">
              <w:rPr>
                <w:bCs/>
                <w:sz w:val="28"/>
                <w:szCs w:val="28"/>
              </w:rPr>
              <w:t>-</w:t>
            </w:r>
          </w:p>
        </w:tc>
        <w:tc>
          <w:tcPr>
            <w:tcW w:w="5590" w:type="dxa"/>
          </w:tcPr>
          <w:p w:rsidR="00744E45" w:rsidRDefault="00744E45" w:rsidP="00571555">
            <w:pPr>
              <w:jc w:val="both"/>
              <w:rPr>
                <w:bCs/>
                <w:sz w:val="28"/>
                <w:szCs w:val="28"/>
              </w:rPr>
            </w:pPr>
            <w:r>
              <w:rPr>
                <w:bCs/>
                <w:sz w:val="28"/>
                <w:szCs w:val="28"/>
              </w:rPr>
              <w:t xml:space="preserve">председатель Шумячского территориального комитета Управления по развитию территорий </w:t>
            </w:r>
            <w:r w:rsidRPr="00F44797">
              <w:rPr>
                <w:bCs/>
                <w:sz w:val="28"/>
                <w:szCs w:val="28"/>
              </w:rPr>
              <w:t xml:space="preserve">  Администрации муниципального образования «Шумячский </w:t>
            </w:r>
            <w:r>
              <w:rPr>
                <w:bCs/>
                <w:sz w:val="28"/>
                <w:szCs w:val="28"/>
              </w:rPr>
              <w:lastRenderedPageBreak/>
              <w:t>муниципальный округ</w:t>
            </w:r>
            <w:r w:rsidRPr="00F44797">
              <w:rPr>
                <w:bCs/>
                <w:sz w:val="28"/>
                <w:szCs w:val="28"/>
              </w:rPr>
              <w:t xml:space="preserve">» Смоленской области; </w:t>
            </w:r>
          </w:p>
          <w:p w:rsidR="00744E45" w:rsidRPr="00A97AC0" w:rsidRDefault="00744E45" w:rsidP="00571555">
            <w:pPr>
              <w:jc w:val="both"/>
              <w:rPr>
                <w:bCs/>
                <w:sz w:val="16"/>
                <w:szCs w:val="16"/>
              </w:rPr>
            </w:pPr>
          </w:p>
        </w:tc>
      </w:tr>
      <w:tr w:rsidR="00744E45" w:rsidRPr="00F44797" w:rsidTr="00571555">
        <w:trPr>
          <w:jc w:val="center"/>
        </w:trPr>
        <w:tc>
          <w:tcPr>
            <w:tcW w:w="3881" w:type="dxa"/>
          </w:tcPr>
          <w:p w:rsidR="00744E45" w:rsidRDefault="00744E45" w:rsidP="00571555">
            <w:pPr>
              <w:jc w:val="both"/>
              <w:rPr>
                <w:bCs/>
                <w:sz w:val="28"/>
                <w:szCs w:val="28"/>
              </w:rPr>
            </w:pPr>
            <w:r>
              <w:rPr>
                <w:bCs/>
                <w:sz w:val="28"/>
                <w:szCs w:val="28"/>
              </w:rPr>
              <w:lastRenderedPageBreak/>
              <w:t>Старовойтов</w:t>
            </w:r>
          </w:p>
          <w:p w:rsidR="00744E45" w:rsidRPr="00F44797" w:rsidRDefault="00744E45" w:rsidP="00571555">
            <w:pPr>
              <w:jc w:val="both"/>
              <w:rPr>
                <w:bCs/>
                <w:sz w:val="28"/>
                <w:szCs w:val="28"/>
              </w:rPr>
            </w:pPr>
            <w:r>
              <w:rPr>
                <w:bCs/>
                <w:sz w:val="28"/>
                <w:szCs w:val="28"/>
              </w:rPr>
              <w:t xml:space="preserve">Юрий Александрович                 </w:t>
            </w:r>
          </w:p>
        </w:tc>
        <w:tc>
          <w:tcPr>
            <w:tcW w:w="310" w:type="dxa"/>
          </w:tcPr>
          <w:p w:rsidR="00744E45" w:rsidRPr="00F44797" w:rsidRDefault="00744E45" w:rsidP="00571555">
            <w:pPr>
              <w:jc w:val="both"/>
              <w:rPr>
                <w:bCs/>
                <w:sz w:val="28"/>
                <w:szCs w:val="28"/>
              </w:rPr>
            </w:pPr>
            <w:r>
              <w:rPr>
                <w:bCs/>
                <w:sz w:val="28"/>
                <w:szCs w:val="28"/>
              </w:rPr>
              <w:t>-</w:t>
            </w:r>
          </w:p>
        </w:tc>
        <w:tc>
          <w:tcPr>
            <w:tcW w:w="5590" w:type="dxa"/>
          </w:tcPr>
          <w:p w:rsidR="00744E45" w:rsidRDefault="00744E45" w:rsidP="00571555">
            <w:pPr>
              <w:jc w:val="both"/>
              <w:rPr>
                <w:sz w:val="28"/>
                <w:szCs w:val="28"/>
              </w:rPr>
            </w:pPr>
            <w:r>
              <w:rPr>
                <w:bCs/>
                <w:sz w:val="28"/>
                <w:szCs w:val="28"/>
              </w:rPr>
              <w:t xml:space="preserve">начальник Отдела </w:t>
            </w:r>
            <w:r>
              <w:rPr>
                <w:sz w:val="28"/>
                <w:szCs w:val="28"/>
              </w:rPr>
              <w:t>экономики,  комплексного развития и инвестиционной деятельности Администрации муниципального     образования «Шумячский муниципальный округ» Смоленской области;</w:t>
            </w:r>
          </w:p>
          <w:p w:rsidR="00744E45" w:rsidRPr="00A97AC0" w:rsidRDefault="00744E45" w:rsidP="00571555">
            <w:pPr>
              <w:jc w:val="both"/>
              <w:rPr>
                <w:bCs/>
                <w:sz w:val="16"/>
                <w:szCs w:val="16"/>
              </w:rPr>
            </w:pPr>
            <w:r>
              <w:rPr>
                <w:bCs/>
                <w:sz w:val="28"/>
                <w:szCs w:val="28"/>
              </w:rPr>
              <w:t xml:space="preserve"> </w:t>
            </w:r>
          </w:p>
        </w:tc>
      </w:tr>
      <w:tr w:rsidR="00744E45" w:rsidRPr="00F44797" w:rsidTr="00571555">
        <w:trPr>
          <w:trHeight w:val="2010"/>
          <w:jc w:val="center"/>
        </w:trPr>
        <w:tc>
          <w:tcPr>
            <w:tcW w:w="3881" w:type="dxa"/>
          </w:tcPr>
          <w:p w:rsidR="00744E45" w:rsidRDefault="00744E45" w:rsidP="00571555">
            <w:pPr>
              <w:pStyle w:val="a7"/>
              <w:ind w:right="-73"/>
              <w:jc w:val="both"/>
              <w:rPr>
                <w:bCs/>
                <w:sz w:val="28"/>
                <w:szCs w:val="28"/>
              </w:rPr>
            </w:pPr>
            <w:r>
              <w:rPr>
                <w:bCs/>
                <w:sz w:val="28"/>
                <w:szCs w:val="28"/>
              </w:rPr>
              <w:t>Малышкин</w:t>
            </w:r>
          </w:p>
          <w:p w:rsidR="00744E45" w:rsidRPr="00F44797" w:rsidRDefault="00744E45" w:rsidP="00571555">
            <w:pPr>
              <w:pStyle w:val="a7"/>
              <w:ind w:right="-73"/>
              <w:jc w:val="both"/>
              <w:rPr>
                <w:bCs/>
                <w:sz w:val="28"/>
                <w:szCs w:val="28"/>
              </w:rPr>
            </w:pPr>
            <w:r>
              <w:rPr>
                <w:bCs/>
                <w:sz w:val="28"/>
                <w:szCs w:val="28"/>
              </w:rPr>
              <w:t>Максим Николаевич</w:t>
            </w:r>
          </w:p>
        </w:tc>
        <w:tc>
          <w:tcPr>
            <w:tcW w:w="310" w:type="dxa"/>
          </w:tcPr>
          <w:p w:rsidR="00744E45" w:rsidRPr="00F44797" w:rsidRDefault="00744E45" w:rsidP="00571555">
            <w:pPr>
              <w:jc w:val="both"/>
              <w:rPr>
                <w:bCs/>
                <w:sz w:val="28"/>
                <w:szCs w:val="28"/>
              </w:rPr>
            </w:pPr>
            <w:r w:rsidRPr="00F44797">
              <w:rPr>
                <w:bCs/>
                <w:sz w:val="28"/>
                <w:szCs w:val="28"/>
              </w:rPr>
              <w:t>-</w:t>
            </w:r>
          </w:p>
        </w:tc>
        <w:tc>
          <w:tcPr>
            <w:tcW w:w="5590" w:type="dxa"/>
          </w:tcPr>
          <w:p w:rsidR="00744E45" w:rsidRPr="00F44797" w:rsidRDefault="00744E45" w:rsidP="00571555">
            <w:pPr>
              <w:jc w:val="both"/>
              <w:rPr>
                <w:bCs/>
                <w:sz w:val="28"/>
                <w:szCs w:val="28"/>
              </w:rPr>
            </w:pPr>
            <w:r>
              <w:rPr>
                <w:bCs/>
                <w:sz w:val="28"/>
                <w:szCs w:val="28"/>
              </w:rPr>
              <w:t>начальник Отдела по строительству, капитальному ремонту, жилищно-коммунальному и дорожному хозяйству Администрации муниципального образования «Шумячский муниципальный округ» Смоленской области;</w:t>
            </w:r>
          </w:p>
          <w:p w:rsidR="00744E45" w:rsidRPr="00A97AC0" w:rsidRDefault="00744E45" w:rsidP="00571555">
            <w:pPr>
              <w:jc w:val="both"/>
              <w:rPr>
                <w:bCs/>
                <w:sz w:val="16"/>
                <w:szCs w:val="16"/>
              </w:rPr>
            </w:pPr>
            <w:r w:rsidRPr="00F44797">
              <w:rPr>
                <w:bCs/>
                <w:sz w:val="28"/>
                <w:szCs w:val="28"/>
              </w:rPr>
              <w:t xml:space="preserve">  </w:t>
            </w:r>
          </w:p>
        </w:tc>
      </w:tr>
      <w:tr w:rsidR="00744E45" w:rsidRPr="00F44797" w:rsidTr="00571555">
        <w:trPr>
          <w:jc w:val="center"/>
        </w:trPr>
        <w:tc>
          <w:tcPr>
            <w:tcW w:w="3881" w:type="dxa"/>
          </w:tcPr>
          <w:p w:rsidR="00744E45" w:rsidRPr="00F44797" w:rsidRDefault="00744E45" w:rsidP="00571555">
            <w:pPr>
              <w:jc w:val="both"/>
              <w:rPr>
                <w:bCs/>
                <w:sz w:val="28"/>
                <w:szCs w:val="28"/>
              </w:rPr>
            </w:pPr>
          </w:p>
        </w:tc>
        <w:tc>
          <w:tcPr>
            <w:tcW w:w="310" w:type="dxa"/>
          </w:tcPr>
          <w:p w:rsidR="00744E45" w:rsidRPr="00F44797" w:rsidRDefault="00744E45" w:rsidP="00571555">
            <w:pPr>
              <w:jc w:val="both"/>
              <w:rPr>
                <w:bCs/>
                <w:sz w:val="28"/>
                <w:szCs w:val="28"/>
              </w:rPr>
            </w:pPr>
          </w:p>
        </w:tc>
        <w:tc>
          <w:tcPr>
            <w:tcW w:w="5590" w:type="dxa"/>
          </w:tcPr>
          <w:p w:rsidR="00744E45" w:rsidRPr="00A97AC0" w:rsidRDefault="00744E45" w:rsidP="00571555">
            <w:pPr>
              <w:jc w:val="both"/>
              <w:rPr>
                <w:bCs/>
                <w:sz w:val="16"/>
                <w:szCs w:val="16"/>
              </w:rPr>
            </w:pPr>
          </w:p>
        </w:tc>
      </w:tr>
      <w:tr w:rsidR="00744E45" w:rsidRPr="00F44797" w:rsidTr="00571555">
        <w:trPr>
          <w:jc w:val="center"/>
        </w:trPr>
        <w:tc>
          <w:tcPr>
            <w:tcW w:w="3881" w:type="dxa"/>
          </w:tcPr>
          <w:p w:rsidR="00744E45" w:rsidRPr="00F44797" w:rsidRDefault="00744E45" w:rsidP="00571555">
            <w:pPr>
              <w:jc w:val="both"/>
              <w:rPr>
                <w:bCs/>
                <w:sz w:val="28"/>
                <w:szCs w:val="28"/>
              </w:rPr>
            </w:pPr>
            <w:proofErr w:type="spellStart"/>
            <w:r w:rsidRPr="00F44797">
              <w:rPr>
                <w:bCs/>
                <w:sz w:val="28"/>
                <w:szCs w:val="28"/>
              </w:rPr>
              <w:t>Бетремеева</w:t>
            </w:r>
            <w:proofErr w:type="spellEnd"/>
          </w:p>
          <w:p w:rsidR="00744E45" w:rsidRPr="00F44797" w:rsidRDefault="00744E45" w:rsidP="00571555">
            <w:pPr>
              <w:jc w:val="both"/>
              <w:rPr>
                <w:bCs/>
                <w:sz w:val="28"/>
                <w:szCs w:val="28"/>
              </w:rPr>
            </w:pPr>
            <w:r w:rsidRPr="00F44797">
              <w:rPr>
                <w:bCs/>
                <w:sz w:val="28"/>
                <w:szCs w:val="28"/>
              </w:rPr>
              <w:t>Светлана Ефимовна</w:t>
            </w:r>
          </w:p>
        </w:tc>
        <w:tc>
          <w:tcPr>
            <w:tcW w:w="310" w:type="dxa"/>
          </w:tcPr>
          <w:p w:rsidR="00744E45" w:rsidRPr="00F44797" w:rsidRDefault="00744E45" w:rsidP="00571555">
            <w:pPr>
              <w:jc w:val="both"/>
              <w:rPr>
                <w:bCs/>
                <w:sz w:val="28"/>
                <w:szCs w:val="28"/>
              </w:rPr>
            </w:pPr>
            <w:r w:rsidRPr="00F44797">
              <w:rPr>
                <w:bCs/>
                <w:sz w:val="28"/>
                <w:szCs w:val="28"/>
              </w:rPr>
              <w:t>-</w:t>
            </w:r>
          </w:p>
        </w:tc>
        <w:tc>
          <w:tcPr>
            <w:tcW w:w="5590" w:type="dxa"/>
          </w:tcPr>
          <w:p w:rsidR="00744E45" w:rsidRPr="00F44797" w:rsidRDefault="00744E45" w:rsidP="00571555">
            <w:pPr>
              <w:pStyle w:val="a7"/>
              <w:jc w:val="both"/>
              <w:rPr>
                <w:bCs/>
                <w:sz w:val="28"/>
                <w:szCs w:val="28"/>
              </w:rPr>
            </w:pPr>
            <w:r>
              <w:rPr>
                <w:bCs/>
                <w:sz w:val="28"/>
                <w:szCs w:val="28"/>
              </w:rPr>
              <w:t>инспектор</w:t>
            </w:r>
            <w:r w:rsidRPr="00F44797">
              <w:rPr>
                <w:bCs/>
                <w:sz w:val="28"/>
                <w:szCs w:val="28"/>
              </w:rPr>
              <w:t xml:space="preserve"> </w:t>
            </w:r>
            <w:r>
              <w:rPr>
                <w:bCs/>
                <w:sz w:val="28"/>
                <w:szCs w:val="28"/>
              </w:rPr>
              <w:t xml:space="preserve">Шумячского территориального комитета Управления по развитию территорий </w:t>
            </w:r>
            <w:r w:rsidRPr="00F44797">
              <w:rPr>
                <w:bCs/>
                <w:sz w:val="28"/>
                <w:szCs w:val="28"/>
              </w:rPr>
              <w:t xml:space="preserve">  Администрации муниципального образования «Шумячский </w:t>
            </w:r>
            <w:r>
              <w:rPr>
                <w:bCs/>
                <w:sz w:val="28"/>
                <w:szCs w:val="28"/>
              </w:rPr>
              <w:t>муниципальный округ</w:t>
            </w:r>
            <w:r w:rsidRPr="00F44797">
              <w:rPr>
                <w:bCs/>
                <w:sz w:val="28"/>
                <w:szCs w:val="28"/>
              </w:rPr>
              <w:t>» Смоленской области</w:t>
            </w:r>
            <w:r>
              <w:rPr>
                <w:bCs/>
                <w:sz w:val="28"/>
                <w:szCs w:val="28"/>
              </w:rPr>
              <w:t xml:space="preserve"> (по согласованию).</w:t>
            </w:r>
          </w:p>
        </w:tc>
      </w:tr>
    </w:tbl>
    <w:p w:rsidR="00744E45" w:rsidRPr="00A97AC0" w:rsidRDefault="00744E45" w:rsidP="00744E45">
      <w:pPr>
        <w:ind w:firstLine="708"/>
        <w:jc w:val="both"/>
        <w:rPr>
          <w:sz w:val="16"/>
          <w:szCs w:val="16"/>
        </w:rPr>
      </w:pPr>
    </w:p>
    <w:p w:rsidR="00744E45" w:rsidRDefault="00744E45" w:rsidP="00744E45">
      <w:pPr>
        <w:ind w:firstLine="708"/>
        <w:jc w:val="both"/>
        <w:rPr>
          <w:sz w:val="28"/>
          <w:szCs w:val="28"/>
        </w:rPr>
      </w:pPr>
      <w:r w:rsidRPr="00F44797">
        <w:rPr>
          <w:sz w:val="28"/>
          <w:szCs w:val="28"/>
        </w:rPr>
        <w:t>5.</w:t>
      </w:r>
      <w:r w:rsidRPr="00F44797">
        <w:rPr>
          <w:b/>
          <w:sz w:val="28"/>
          <w:szCs w:val="28"/>
        </w:rPr>
        <w:t xml:space="preserve"> </w:t>
      </w:r>
      <w:r w:rsidRPr="00F44797">
        <w:rPr>
          <w:sz w:val="28"/>
          <w:szCs w:val="28"/>
        </w:rPr>
        <w:t>Настоящее решение вступает в силу со дня его официального опубликования.</w:t>
      </w:r>
    </w:p>
    <w:p w:rsidR="00744E45" w:rsidRDefault="00744E45" w:rsidP="00744E45">
      <w:pPr>
        <w:ind w:firstLine="708"/>
        <w:jc w:val="both"/>
        <w:rPr>
          <w:sz w:val="28"/>
          <w:szCs w:val="28"/>
        </w:rPr>
      </w:pPr>
    </w:p>
    <w:p w:rsidR="00744E45" w:rsidRPr="00F44797" w:rsidRDefault="00744E45" w:rsidP="00744E45">
      <w:pPr>
        <w:ind w:firstLine="708"/>
        <w:jc w:val="both"/>
        <w:rPr>
          <w:sz w:val="28"/>
          <w:szCs w:val="28"/>
        </w:rPr>
      </w:pPr>
    </w:p>
    <w:tbl>
      <w:tblPr>
        <w:tblpPr w:leftFromText="180" w:rightFromText="180" w:vertAnchor="text" w:horzAnchor="margin" w:tblpXSpec="center" w:tblpY="107"/>
        <w:tblW w:w="10060" w:type="dxa"/>
        <w:tblLayout w:type="fixed"/>
        <w:tblCellMar>
          <w:left w:w="70" w:type="dxa"/>
          <w:right w:w="70" w:type="dxa"/>
        </w:tblCellMar>
        <w:tblLook w:val="0000" w:firstRow="0" w:lastRow="0" w:firstColumn="0" w:lastColumn="0" w:noHBand="0" w:noVBand="0"/>
      </w:tblPr>
      <w:tblGrid>
        <w:gridCol w:w="4248"/>
        <w:gridCol w:w="709"/>
        <w:gridCol w:w="5103"/>
      </w:tblGrid>
      <w:tr w:rsidR="00744E45" w:rsidRPr="00790DD6" w:rsidTr="00571555">
        <w:trPr>
          <w:cantSplit/>
        </w:trPr>
        <w:tc>
          <w:tcPr>
            <w:tcW w:w="4248" w:type="dxa"/>
          </w:tcPr>
          <w:p w:rsidR="00744E45" w:rsidRPr="00883F50" w:rsidRDefault="00744E45" w:rsidP="00571555">
            <w:pPr>
              <w:rPr>
                <w:color w:val="000000"/>
                <w:sz w:val="28"/>
                <w:szCs w:val="28"/>
              </w:rPr>
            </w:pPr>
            <w:r w:rsidRPr="00883F50">
              <w:rPr>
                <w:color w:val="000000"/>
                <w:sz w:val="28"/>
                <w:szCs w:val="28"/>
              </w:rPr>
              <w:t xml:space="preserve">Председатель Шумячского </w:t>
            </w:r>
          </w:p>
          <w:p w:rsidR="00744E45" w:rsidRPr="00883F50" w:rsidRDefault="00744E45" w:rsidP="00571555">
            <w:pPr>
              <w:rPr>
                <w:color w:val="000000"/>
                <w:sz w:val="28"/>
                <w:szCs w:val="28"/>
              </w:rPr>
            </w:pPr>
            <w:r w:rsidRPr="00883F50">
              <w:rPr>
                <w:color w:val="000000"/>
                <w:sz w:val="28"/>
                <w:szCs w:val="28"/>
              </w:rPr>
              <w:t xml:space="preserve">окружного  Совета депутатов </w:t>
            </w:r>
          </w:p>
        </w:tc>
        <w:tc>
          <w:tcPr>
            <w:tcW w:w="709" w:type="dxa"/>
          </w:tcPr>
          <w:p w:rsidR="00744E45" w:rsidRPr="00883F50" w:rsidRDefault="00744E45" w:rsidP="00571555">
            <w:pPr>
              <w:jc w:val="right"/>
              <w:rPr>
                <w:color w:val="000000"/>
                <w:sz w:val="28"/>
                <w:szCs w:val="28"/>
              </w:rPr>
            </w:pPr>
          </w:p>
        </w:tc>
        <w:tc>
          <w:tcPr>
            <w:tcW w:w="5103" w:type="dxa"/>
          </w:tcPr>
          <w:p w:rsidR="00744E45" w:rsidRPr="00883F50" w:rsidRDefault="00744E45" w:rsidP="00571555">
            <w:pPr>
              <w:ind w:right="72"/>
              <w:jc w:val="both"/>
              <w:rPr>
                <w:color w:val="000000"/>
                <w:sz w:val="28"/>
                <w:szCs w:val="28"/>
              </w:rPr>
            </w:pPr>
            <w:proofErr w:type="spellStart"/>
            <w:r>
              <w:rPr>
                <w:color w:val="000000"/>
                <w:sz w:val="28"/>
                <w:szCs w:val="28"/>
              </w:rPr>
              <w:t>И.п</w:t>
            </w:r>
            <w:proofErr w:type="spellEnd"/>
            <w:r>
              <w:rPr>
                <w:color w:val="000000"/>
                <w:sz w:val="28"/>
                <w:szCs w:val="28"/>
              </w:rPr>
              <w:t>. Главы</w:t>
            </w:r>
            <w:r w:rsidRPr="00883F50">
              <w:rPr>
                <w:color w:val="000000"/>
                <w:sz w:val="28"/>
                <w:szCs w:val="28"/>
              </w:rPr>
              <w:t xml:space="preserve"> муниципального образования «Шумячский </w:t>
            </w:r>
            <w:r>
              <w:rPr>
                <w:color w:val="000000"/>
                <w:sz w:val="28"/>
                <w:szCs w:val="28"/>
              </w:rPr>
              <w:t>муниципальный округ</w:t>
            </w:r>
            <w:r w:rsidRPr="00883F50">
              <w:rPr>
                <w:color w:val="000000"/>
                <w:sz w:val="28"/>
                <w:szCs w:val="28"/>
              </w:rPr>
              <w:t>» Смоленской области</w:t>
            </w:r>
          </w:p>
        </w:tc>
      </w:tr>
      <w:tr w:rsidR="00744E45" w:rsidRPr="00C01E15" w:rsidTr="00571555">
        <w:trPr>
          <w:cantSplit/>
        </w:trPr>
        <w:tc>
          <w:tcPr>
            <w:tcW w:w="4248" w:type="dxa"/>
          </w:tcPr>
          <w:p w:rsidR="00744E45" w:rsidRPr="00883F50" w:rsidRDefault="00744E45" w:rsidP="00571555">
            <w:pPr>
              <w:pStyle w:val="4"/>
              <w:spacing w:before="0"/>
              <w:jc w:val="right"/>
              <w:rPr>
                <w:rFonts w:ascii="Times New Roman" w:hAnsi="Times New Roman" w:cs="Times New Roman"/>
                <w:i w:val="0"/>
                <w:color w:val="000000"/>
                <w:sz w:val="28"/>
                <w:szCs w:val="28"/>
              </w:rPr>
            </w:pPr>
            <w:r w:rsidRPr="00883F50">
              <w:rPr>
                <w:rFonts w:ascii="Times New Roman" w:hAnsi="Times New Roman" w:cs="Times New Roman"/>
                <w:i w:val="0"/>
                <w:color w:val="000000"/>
                <w:sz w:val="28"/>
                <w:szCs w:val="28"/>
              </w:rPr>
              <w:t xml:space="preserve">В.Л. Слободчиков                        </w:t>
            </w:r>
          </w:p>
        </w:tc>
        <w:tc>
          <w:tcPr>
            <w:tcW w:w="709" w:type="dxa"/>
          </w:tcPr>
          <w:p w:rsidR="00744E45" w:rsidRPr="00883F50" w:rsidRDefault="00744E45" w:rsidP="00571555">
            <w:pPr>
              <w:jc w:val="right"/>
              <w:rPr>
                <w:color w:val="000000"/>
                <w:sz w:val="28"/>
                <w:szCs w:val="28"/>
              </w:rPr>
            </w:pPr>
          </w:p>
        </w:tc>
        <w:tc>
          <w:tcPr>
            <w:tcW w:w="5103" w:type="dxa"/>
          </w:tcPr>
          <w:p w:rsidR="00744E45" w:rsidRPr="00883F50" w:rsidRDefault="00744E45" w:rsidP="00571555">
            <w:pPr>
              <w:pStyle w:val="4"/>
              <w:spacing w:before="0"/>
              <w:ind w:right="-70"/>
              <w:jc w:val="center"/>
              <w:rPr>
                <w:rFonts w:ascii="Times New Roman" w:hAnsi="Times New Roman" w:cs="Times New Roman"/>
                <w:i w:val="0"/>
                <w:color w:val="000000"/>
                <w:sz w:val="28"/>
                <w:szCs w:val="28"/>
              </w:rPr>
            </w:pPr>
            <w:r>
              <w:rPr>
                <w:rFonts w:ascii="Times New Roman" w:hAnsi="Times New Roman" w:cs="Times New Roman"/>
                <w:i w:val="0"/>
                <w:color w:val="000000"/>
                <w:sz w:val="28"/>
                <w:szCs w:val="28"/>
              </w:rPr>
              <w:t xml:space="preserve">                                        Н.М. Дмитриева</w:t>
            </w:r>
          </w:p>
        </w:tc>
      </w:tr>
    </w:tbl>
    <w:p w:rsidR="00744E45" w:rsidRDefault="00744E45" w:rsidP="00744E45">
      <w:pPr>
        <w:ind w:firstLine="708"/>
        <w:jc w:val="both"/>
        <w:rPr>
          <w:sz w:val="16"/>
          <w:szCs w:val="16"/>
        </w:rPr>
      </w:pPr>
    </w:p>
    <w:p w:rsidR="00744E45" w:rsidRDefault="00744E45" w:rsidP="00744E45"/>
    <w:p w:rsidR="00592E91" w:rsidRDefault="00592E91" w:rsidP="005D026C">
      <w:pPr>
        <w:ind w:firstLine="709"/>
        <w:jc w:val="both"/>
        <w:rPr>
          <w:bCs/>
          <w:sz w:val="28"/>
          <w:szCs w:val="28"/>
        </w:rPr>
      </w:pPr>
    </w:p>
    <w:p w:rsidR="00744E45" w:rsidRDefault="00744E45" w:rsidP="005D026C">
      <w:pPr>
        <w:ind w:firstLine="709"/>
        <w:jc w:val="both"/>
        <w:rPr>
          <w:bCs/>
          <w:sz w:val="28"/>
          <w:szCs w:val="28"/>
        </w:rPr>
      </w:pPr>
    </w:p>
    <w:p w:rsidR="00744E45" w:rsidRDefault="00744E45" w:rsidP="005D026C">
      <w:pPr>
        <w:ind w:firstLine="709"/>
        <w:jc w:val="both"/>
        <w:rPr>
          <w:bCs/>
          <w:sz w:val="28"/>
          <w:szCs w:val="28"/>
        </w:rPr>
      </w:pPr>
    </w:p>
    <w:p w:rsidR="00744E45" w:rsidRDefault="00744E45" w:rsidP="00744E45">
      <w:pPr>
        <w:jc w:val="both"/>
        <w:rPr>
          <w:bCs/>
          <w:sz w:val="28"/>
          <w:szCs w:val="28"/>
        </w:rPr>
      </w:pPr>
    </w:p>
    <w:p w:rsidR="00744E45" w:rsidRDefault="00744E45" w:rsidP="00744E45">
      <w:pPr>
        <w:jc w:val="both"/>
        <w:rPr>
          <w:bCs/>
          <w:sz w:val="28"/>
          <w:szCs w:val="28"/>
        </w:rPr>
      </w:pPr>
    </w:p>
    <w:p w:rsidR="00744E45" w:rsidRDefault="00744E45" w:rsidP="00744E45">
      <w:pPr>
        <w:jc w:val="both"/>
        <w:rPr>
          <w:bCs/>
          <w:sz w:val="28"/>
          <w:szCs w:val="28"/>
        </w:rPr>
      </w:pPr>
    </w:p>
    <w:p w:rsidR="00744E45" w:rsidRDefault="00744E45" w:rsidP="00744E45">
      <w:pPr>
        <w:jc w:val="both"/>
        <w:rPr>
          <w:bCs/>
          <w:sz w:val="28"/>
          <w:szCs w:val="28"/>
        </w:rPr>
      </w:pPr>
    </w:p>
    <w:p w:rsidR="00744E45" w:rsidRDefault="00744E45" w:rsidP="005D026C">
      <w:pPr>
        <w:ind w:firstLine="709"/>
        <w:jc w:val="both"/>
        <w:rPr>
          <w:bCs/>
          <w:sz w:val="28"/>
          <w:szCs w:val="28"/>
        </w:rPr>
      </w:pPr>
    </w:p>
    <w:p w:rsidR="000945A0" w:rsidRDefault="000945A0" w:rsidP="005D026C">
      <w:pPr>
        <w:ind w:firstLine="709"/>
        <w:jc w:val="both"/>
        <w:rPr>
          <w:bCs/>
          <w:sz w:val="28"/>
          <w:szCs w:val="28"/>
        </w:rPr>
      </w:pPr>
    </w:p>
    <w:p w:rsidR="00744E45" w:rsidRDefault="00744E45" w:rsidP="005D026C">
      <w:pPr>
        <w:ind w:firstLine="709"/>
        <w:jc w:val="both"/>
        <w:rPr>
          <w:bCs/>
          <w:sz w:val="28"/>
          <w:szCs w:val="28"/>
        </w:rPr>
      </w:pPr>
    </w:p>
    <w:p w:rsidR="00592E91" w:rsidRDefault="00883F50" w:rsidP="005D026C">
      <w:pPr>
        <w:ind w:firstLine="709"/>
        <w:jc w:val="both"/>
        <w:rPr>
          <w:bCs/>
          <w:sz w:val="28"/>
          <w:szCs w:val="28"/>
        </w:rPr>
      </w:pPr>
      <w:r>
        <w:rPr>
          <w:bCs/>
          <w:sz w:val="28"/>
          <w:szCs w:val="28"/>
        </w:rPr>
        <w:lastRenderedPageBreak/>
        <w:t xml:space="preserve">                                                                                                     Проект</w:t>
      </w:r>
    </w:p>
    <w:p w:rsidR="00883F50" w:rsidRDefault="00883F50" w:rsidP="00883F50">
      <w:pPr>
        <w:jc w:val="center"/>
        <w:rPr>
          <w:b/>
          <w:noProof/>
        </w:rPr>
      </w:pPr>
    </w:p>
    <w:p w:rsidR="00883F50" w:rsidRPr="002E0018" w:rsidRDefault="00883F50" w:rsidP="00883F50">
      <w:pPr>
        <w:jc w:val="center"/>
        <w:rPr>
          <w:b/>
          <w:sz w:val="28"/>
          <w:szCs w:val="28"/>
        </w:rPr>
      </w:pPr>
      <w:r w:rsidRPr="002E0018">
        <w:rPr>
          <w:b/>
          <w:sz w:val="28"/>
          <w:szCs w:val="28"/>
        </w:rPr>
        <w:t>Смоленская область</w:t>
      </w:r>
    </w:p>
    <w:p w:rsidR="00883F50" w:rsidRPr="002E0018" w:rsidRDefault="00883F50" w:rsidP="00883F50">
      <w:pPr>
        <w:jc w:val="center"/>
        <w:rPr>
          <w:b/>
          <w:sz w:val="28"/>
          <w:szCs w:val="28"/>
        </w:rPr>
      </w:pPr>
      <w:r w:rsidRPr="002E0018">
        <w:rPr>
          <w:b/>
          <w:sz w:val="28"/>
          <w:szCs w:val="28"/>
        </w:rPr>
        <w:t xml:space="preserve">Шумячский </w:t>
      </w:r>
      <w:r w:rsidR="00434D77">
        <w:rPr>
          <w:b/>
          <w:sz w:val="28"/>
          <w:szCs w:val="28"/>
        </w:rPr>
        <w:t>окружной</w:t>
      </w:r>
      <w:r w:rsidRPr="002E0018">
        <w:rPr>
          <w:b/>
          <w:sz w:val="28"/>
          <w:szCs w:val="28"/>
        </w:rPr>
        <w:t xml:space="preserve"> Совет депутатов </w:t>
      </w:r>
    </w:p>
    <w:p w:rsidR="00883F50" w:rsidRPr="002E0018" w:rsidRDefault="00883F50" w:rsidP="00883F50">
      <w:pPr>
        <w:jc w:val="center"/>
        <w:rPr>
          <w:b/>
          <w:sz w:val="28"/>
          <w:szCs w:val="28"/>
        </w:rPr>
      </w:pPr>
      <w:r w:rsidRPr="002E0018">
        <w:rPr>
          <w:b/>
          <w:sz w:val="28"/>
          <w:szCs w:val="28"/>
        </w:rPr>
        <w:t>РЕШЕНИЕ</w:t>
      </w:r>
    </w:p>
    <w:p w:rsidR="00883F50" w:rsidRDefault="00883F50" w:rsidP="00883F50">
      <w:pPr>
        <w:jc w:val="center"/>
      </w:pPr>
    </w:p>
    <w:p w:rsidR="00883F50" w:rsidRPr="002E0018" w:rsidRDefault="00454F4F" w:rsidP="00883F50">
      <w:pPr>
        <w:rPr>
          <w:sz w:val="28"/>
          <w:szCs w:val="28"/>
        </w:rPr>
      </w:pPr>
      <w:r w:rsidRPr="002E0018">
        <w:rPr>
          <w:sz w:val="28"/>
          <w:szCs w:val="28"/>
        </w:rPr>
        <w:t xml:space="preserve">          </w:t>
      </w:r>
      <w:r w:rsidR="00883F50" w:rsidRPr="002E0018">
        <w:rPr>
          <w:sz w:val="28"/>
          <w:szCs w:val="28"/>
        </w:rPr>
        <w:t>2025 г.  №</w:t>
      </w:r>
    </w:p>
    <w:p w:rsidR="00883F50" w:rsidRPr="002E0018" w:rsidRDefault="00883F50" w:rsidP="00883F50">
      <w:pPr>
        <w:rPr>
          <w:sz w:val="28"/>
          <w:szCs w:val="28"/>
        </w:rPr>
      </w:pPr>
      <w:proofErr w:type="spellStart"/>
      <w:r w:rsidRPr="002E0018">
        <w:rPr>
          <w:sz w:val="28"/>
          <w:szCs w:val="28"/>
        </w:rPr>
        <w:t>пгт</w:t>
      </w:r>
      <w:proofErr w:type="spellEnd"/>
      <w:r w:rsidRPr="002E0018">
        <w:rPr>
          <w:sz w:val="28"/>
          <w:szCs w:val="28"/>
        </w:rPr>
        <w:t>. Шумячи</w:t>
      </w:r>
    </w:p>
    <w:p w:rsidR="00454F4F" w:rsidRDefault="00454F4F" w:rsidP="00883F50"/>
    <w:tbl>
      <w:tblPr>
        <w:tblStyle w:val="ac"/>
        <w:tblW w:w="0" w:type="auto"/>
        <w:tblLook w:val="04A0" w:firstRow="1" w:lastRow="0" w:firstColumn="1" w:lastColumn="0" w:noHBand="0" w:noVBand="1"/>
      </w:tblPr>
      <w:tblGrid>
        <w:gridCol w:w="4106"/>
      </w:tblGrid>
      <w:tr w:rsidR="00454F4F" w:rsidTr="00454F4F">
        <w:tc>
          <w:tcPr>
            <w:tcW w:w="4106" w:type="dxa"/>
            <w:tcBorders>
              <w:top w:val="nil"/>
              <w:left w:val="nil"/>
              <w:bottom w:val="nil"/>
              <w:right w:val="nil"/>
            </w:tcBorders>
          </w:tcPr>
          <w:p w:rsidR="00454F4F" w:rsidRPr="00454F4F" w:rsidRDefault="00454F4F" w:rsidP="0051619F">
            <w:pPr>
              <w:jc w:val="both"/>
              <w:rPr>
                <w:bCs/>
                <w:color w:val="000000"/>
                <w:sz w:val="28"/>
                <w:szCs w:val="28"/>
              </w:rPr>
            </w:pPr>
            <w:r w:rsidRPr="00454F4F">
              <w:rPr>
                <w:bCs/>
                <w:color w:val="000000"/>
                <w:sz w:val="28"/>
                <w:szCs w:val="28"/>
              </w:rPr>
              <w:t>О</w:t>
            </w:r>
            <w:r w:rsidR="008D408A">
              <w:rPr>
                <w:bCs/>
                <w:color w:val="000000"/>
                <w:sz w:val="28"/>
                <w:szCs w:val="28"/>
              </w:rPr>
              <w:t xml:space="preserve"> внесении изменений в</w:t>
            </w:r>
            <w:r w:rsidRPr="00454F4F">
              <w:rPr>
                <w:bCs/>
                <w:color w:val="000000"/>
                <w:sz w:val="28"/>
                <w:szCs w:val="28"/>
              </w:rPr>
              <w:t xml:space="preserve"> Правил</w:t>
            </w:r>
            <w:r w:rsidR="008D408A">
              <w:rPr>
                <w:bCs/>
                <w:color w:val="000000"/>
                <w:sz w:val="28"/>
                <w:szCs w:val="28"/>
              </w:rPr>
              <w:t>а</w:t>
            </w:r>
            <w:r w:rsidRPr="00454F4F">
              <w:rPr>
                <w:bCs/>
                <w:color w:val="000000"/>
                <w:sz w:val="28"/>
                <w:szCs w:val="28"/>
              </w:rPr>
              <w:t xml:space="preserve"> благоустройства территории муниципального образования «Шумячский муниципальный округ» Смоленской области</w:t>
            </w:r>
          </w:p>
        </w:tc>
      </w:tr>
    </w:tbl>
    <w:p w:rsidR="00454F4F" w:rsidRPr="002B6ABF" w:rsidRDefault="00454F4F" w:rsidP="00454F4F">
      <w:pPr>
        <w:rPr>
          <w:i/>
          <w:iCs/>
          <w:color w:val="000000"/>
        </w:rPr>
      </w:pPr>
    </w:p>
    <w:p w:rsidR="00454F4F" w:rsidRPr="002B6ABF" w:rsidRDefault="00454F4F" w:rsidP="00454F4F">
      <w:pPr>
        <w:ind w:firstLine="709"/>
        <w:jc w:val="both"/>
        <w:rPr>
          <w:bCs/>
          <w:color w:val="000000"/>
          <w:sz w:val="28"/>
          <w:szCs w:val="28"/>
        </w:rPr>
      </w:pPr>
      <w:r>
        <w:rPr>
          <w:bCs/>
          <w:color w:val="000000"/>
          <w:sz w:val="28"/>
          <w:szCs w:val="28"/>
        </w:rPr>
        <w:t xml:space="preserve">   </w:t>
      </w:r>
      <w:r w:rsidRPr="002B6ABF">
        <w:rPr>
          <w:bCs/>
          <w:color w:val="000000"/>
          <w:sz w:val="28"/>
          <w:szCs w:val="28"/>
        </w:rPr>
        <w:t>В соответствии с частью 10 статьи 35, статьей 45</w:t>
      </w:r>
      <w:r w:rsidRPr="002B6ABF">
        <w:rPr>
          <w:bCs/>
          <w:color w:val="000000"/>
          <w:sz w:val="28"/>
          <w:szCs w:val="28"/>
          <w:vertAlign w:val="superscript"/>
        </w:rPr>
        <w:t>1</w:t>
      </w:r>
      <w:r w:rsidRPr="002B6ABF">
        <w:rPr>
          <w:bCs/>
          <w:color w:val="000000"/>
          <w:sz w:val="28"/>
          <w:szCs w:val="28"/>
        </w:rPr>
        <w:t xml:space="preserve"> Федерального закона от 06.10.2003 № 131-ФЗ «Об общих принципах организации местного самоуправления в Российской Федерации»,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r w:rsidRPr="002B6ABF">
        <w:rPr>
          <w:bCs/>
          <w:color w:val="000000"/>
          <w:sz w:val="28"/>
          <w:szCs w:val="28"/>
        </w:rPr>
        <w:t>пр</w:t>
      </w:r>
      <w:proofErr w:type="spellEnd"/>
      <w:r w:rsidRPr="002B6ABF">
        <w:rPr>
          <w:bCs/>
          <w:color w:val="000000"/>
          <w:sz w:val="28"/>
          <w:szCs w:val="28"/>
        </w:rPr>
        <w:t>, руководствуясь</w:t>
      </w:r>
      <w:r>
        <w:rPr>
          <w:bCs/>
          <w:color w:val="000000"/>
          <w:sz w:val="28"/>
          <w:szCs w:val="28"/>
        </w:rPr>
        <w:t>, Уставом муниципального образования «Шумячский муниципальный округ» Смоленской области</w:t>
      </w:r>
      <w:r w:rsidR="00434D77">
        <w:rPr>
          <w:bCs/>
          <w:color w:val="000000"/>
          <w:sz w:val="28"/>
          <w:szCs w:val="28"/>
        </w:rPr>
        <w:t xml:space="preserve"> Шумячский окружной Совет депутатов</w:t>
      </w:r>
    </w:p>
    <w:p w:rsidR="00454F4F" w:rsidRDefault="00454F4F" w:rsidP="00454F4F">
      <w:pPr>
        <w:spacing w:before="240"/>
        <w:ind w:firstLine="709"/>
        <w:jc w:val="both"/>
        <w:rPr>
          <w:color w:val="000000"/>
          <w:sz w:val="28"/>
          <w:szCs w:val="28"/>
        </w:rPr>
      </w:pPr>
      <w:r w:rsidRPr="002B6ABF">
        <w:rPr>
          <w:color w:val="000000"/>
          <w:sz w:val="28"/>
          <w:szCs w:val="28"/>
        </w:rPr>
        <w:t>Р</w:t>
      </w:r>
      <w:r>
        <w:rPr>
          <w:color w:val="000000"/>
          <w:sz w:val="28"/>
          <w:szCs w:val="28"/>
        </w:rPr>
        <w:t>Е</w:t>
      </w:r>
      <w:r w:rsidRPr="002B6ABF">
        <w:rPr>
          <w:color w:val="000000"/>
          <w:sz w:val="28"/>
          <w:szCs w:val="28"/>
        </w:rPr>
        <w:t>ШИЛ</w:t>
      </w:r>
      <w:r>
        <w:rPr>
          <w:color w:val="000000"/>
          <w:sz w:val="28"/>
          <w:szCs w:val="28"/>
        </w:rPr>
        <w:t>:</w:t>
      </w:r>
      <w:r w:rsidRPr="002B6ABF">
        <w:rPr>
          <w:color w:val="000000"/>
          <w:sz w:val="28"/>
          <w:szCs w:val="28"/>
        </w:rPr>
        <w:t xml:space="preserve"> </w:t>
      </w:r>
    </w:p>
    <w:p w:rsidR="00B11806" w:rsidRDefault="00454F4F" w:rsidP="00454F4F">
      <w:pPr>
        <w:ind w:firstLine="709"/>
        <w:jc w:val="both"/>
        <w:rPr>
          <w:rFonts w:eastAsia="Arial Unicode MS"/>
          <w:sz w:val="28"/>
          <w:szCs w:val="28"/>
        </w:rPr>
      </w:pPr>
      <w:r>
        <w:rPr>
          <w:color w:val="000000"/>
          <w:sz w:val="28"/>
          <w:szCs w:val="28"/>
        </w:rPr>
        <w:t>1</w:t>
      </w:r>
      <w:r w:rsidRPr="002B6ABF">
        <w:rPr>
          <w:color w:val="000000"/>
          <w:sz w:val="28"/>
          <w:szCs w:val="28"/>
        </w:rPr>
        <w:t xml:space="preserve">. </w:t>
      </w:r>
      <w:r w:rsidR="00B11806">
        <w:rPr>
          <w:color w:val="000000"/>
          <w:sz w:val="28"/>
          <w:szCs w:val="28"/>
        </w:rPr>
        <w:t xml:space="preserve">Внести в Правила благоустройства территории муниципального образования «Шумячский муниципальный округ» Смоленской области, </w:t>
      </w:r>
      <w:r w:rsidR="00B11806" w:rsidRPr="00DD0C89">
        <w:rPr>
          <w:rFonts w:eastAsia="Arial Unicode MS"/>
          <w:sz w:val="28"/>
          <w:szCs w:val="28"/>
        </w:rPr>
        <w:t>утвержденные решением Шумячского окружного Совета депутатов от 25.04.2025г. № 119</w:t>
      </w:r>
      <w:r w:rsidR="00B11806">
        <w:rPr>
          <w:rFonts w:eastAsia="Arial Unicode MS"/>
          <w:sz w:val="28"/>
          <w:szCs w:val="28"/>
        </w:rPr>
        <w:t xml:space="preserve"> следующие изменения: </w:t>
      </w:r>
    </w:p>
    <w:p w:rsidR="00B11806" w:rsidRDefault="006576E6" w:rsidP="00454F4F">
      <w:pPr>
        <w:ind w:firstLine="709"/>
        <w:jc w:val="both"/>
        <w:rPr>
          <w:color w:val="000000"/>
          <w:sz w:val="28"/>
          <w:szCs w:val="28"/>
        </w:rPr>
      </w:pPr>
      <w:r>
        <w:rPr>
          <w:color w:val="000000"/>
          <w:sz w:val="28"/>
          <w:szCs w:val="28"/>
        </w:rPr>
        <w:t>-дополнить Главой 20 «Дизайн-Код»</w:t>
      </w:r>
      <w:r w:rsidR="00642FCA">
        <w:rPr>
          <w:color w:val="000000"/>
          <w:sz w:val="28"/>
          <w:szCs w:val="28"/>
        </w:rPr>
        <w:t>, согласно приложению к настоящему решению.</w:t>
      </w:r>
    </w:p>
    <w:p w:rsidR="00454F4F" w:rsidRPr="001E0E90" w:rsidRDefault="00454F4F" w:rsidP="00454F4F">
      <w:pPr>
        <w:ind w:firstLine="709"/>
        <w:jc w:val="both"/>
        <w:rPr>
          <w:bCs/>
          <w:sz w:val="28"/>
          <w:szCs w:val="28"/>
          <w:lang w:eastAsia="en-US"/>
        </w:rPr>
      </w:pPr>
      <w:r>
        <w:rPr>
          <w:bCs/>
          <w:color w:val="000000"/>
          <w:sz w:val="28"/>
          <w:szCs w:val="28"/>
          <w:lang w:eastAsia="en-US"/>
        </w:rPr>
        <w:t>2</w:t>
      </w:r>
      <w:r w:rsidRPr="002B6ABF">
        <w:rPr>
          <w:bCs/>
          <w:color w:val="000000"/>
          <w:sz w:val="28"/>
          <w:szCs w:val="28"/>
          <w:lang w:eastAsia="en-US"/>
        </w:rPr>
        <w:t xml:space="preserve">. Опубликовать настоящее решение в газете </w:t>
      </w:r>
      <w:r>
        <w:rPr>
          <w:bCs/>
          <w:color w:val="000000"/>
          <w:sz w:val="28"/>
          <w:szCs w:val="28"/>
          <w:lang w:eastAsia="en-US"/>
        </w:rPr>
        <w:t>«Шумячка»</w:t>
      </w:r>
      <w:r w:rsidRPr="002B6ABF">
        <w:rPr>
          <w:color w:val="000000"/>
        </w:rPr>
        <w:t xml:space="preserve"> </w:t>
      </w:r>
      <w:r w:rsidRPr="002B6ABF">
        <w:rPr>
          <w:bCs/>
          <w:color w:val="000000"/>
          <w:sz w:val="28"/>
          <w:szCs w:val="28"/>
          <w:lang w:eastAsia="en-US"/>
        </w:rPr>
        <w:t xml:space="preserve">и разместить </w:t>
      </w:r>
      <w:bookmarkStart w:id="1" w:name="_Hlk20309729"/>
      <w:bookmarkStart w:id="2" w:name="_Hlk67578940"/>
      <w:r w:rsidRPr="002B6ABF">
        <w:rPr>
          <w:color w:val="000000"/>
          <w:sz w:val="28"/>
          <w:szCs w:val="28"/>
        </w:rPr>
        <w:t>на официальном сайте в информационно-телекоммуникационной сети «Интернет</w:t>
      </w:r>
      <w:bookmarkStart w:id="3" w:name="_Hlk15472517"/>
      <w:bookmarkEnd w:id="1"/>
      <w:bookmarkEnd w:id="2"/>
      <w:r w:rsidRPr="002B6ABF">
        <w:rPr>
          <w:color w:val="000000"/>
          <w:sz w:val="28"/>
          <w:szCs w:val="28"/>
        </w:rPr>
        <w:t xml:space="preserve">» по </w:t>
      </w:r>
      <w:r w:rsidRPr="001E0E90">
        <w:rPr>
          <w:color w:val="000000"/>
          <w:sz w:val="28"/>
          <w:szCs w:val="28"/>
        </w:rPr>
        <w:t>адресу</w:t>
      </w:r>
      <w:bookmarkEnd w:id="3"/>
      <w:r w:rsidRPr="001E0E90">
        <w:rPr>
          <w:color w:val="000000"/>
          <w:sz w:val="28"/>
          <w:szCs w:val="28"/>
        </w:rPr>
        <w:t xml:space="preserve"> </w:t>
      </w:r>
      <w:r w:rsidRPr="001E0E90">
        <w:rPr>
          <w:sz w:val="28"/>
          <w:szCs w:val="28"/>
        </w:rPr>
        <w:t>shumichi@admin-smolensk.ru</w:t>
      </w:r>
      <w:r>
        <w:rPr>
          <w:sz w:val="28"/>
          <w:szCs w:val="28"/>
        </w:rPr>
        <w:t>.</w:t>
      </w:r>
    </w:p>
    <w:p w:rsidR="00454F4F" w:rsidRDefault="00454F4F" w:rsidP="00454F4F">
      <w:pPr>
        <w:ind w:firstLine="709"/>
        <w:jc w:val="both"/>
        <w:rPr>
          <w:bCs/>
          <w:color w:val="000000"/>
          <w:sz w:val="28"/>
          <w:szCs w:val="28"/>
          <w:lang w:eastAsia="en-US"/>
        </w:rPr>
      </w:pPr>
      <w:r>
        <w:rPr>
          <w:bCs/>
          <w:color w:val="000000"/>
          <w:sz w:val="28"/>
          <w:szCs w:val="28"/>
          <w:lang w:eastAsia="en-US"/>
        </w:rPr>
        <w:t>3</w:t>
      </w:r>
      <w:r w:rsidRPr="002B6ABF">
        <w:rPr>
          <w:bCs/>
          <w:color w:val="000000"/>
          <w:sz w:val="28"/>
          <w:szCs w:val="28"/>
          <w:lang w:eastAsia="en-US"/>
        </w:rPr>
        <w:t xml:space="preserve">. Настоящее решение вступает в силу со дня его официального </w:t>
      </w:r>
      <w:r>
        <w:rPr>
          <w:bCs/>
          <w:color w:val="000000"/>
          <w:sz w:val="28"/>
          <w:szCs w:val="28"/>
          <w:lang w:eastAsia="en-US"/>
        </w:rPr>
        <w:t xml:space="preserve">            </w:t>
      </w:r>
      <w:r w:rsidRPr="002B6ABF">
        <w:rPr>
          <w:bCs/>
          <w:color w:val="000000"/>
          <w:sz w:val="28"/>
          <w:szCs w:val="28"/>
          <w:lang w:eastAsia="en-US"/>
        </w:rPr>
        <w:t>опубликования.</w:t>
      </w:r>
    </w:p>
    <w:p w:rsidR="00454F4F" w:rsidRPr="00454F4F" w:rsidRDefault="00454F4F" w:rsidP="00454F4F">
      <w:pPr>
        <w:ind w:firstLine="709"/>
        <w:jc w:val="both"/>
        <w:rPr>
          <w:bCs/>
          <w:color w:val="000000"/>
          <w:sz w:val="28"/>
          <w:szCs w:val="28"/>
          <w:lang w:eastAsia="en-US"/>
        </w:rPr>
      </w:pPr>
    </w:p>
    <w:tbl>
      <w:tblPr>
        <w:tblpPr w:leftFromText="180" w:rightFromText="180" w:vertAnchor="text" w:horzAnchor="margin" w:tblpXSpec="center" w:tblpY="107"/>
        <w:tblW w:w="9782" w:type="dxa"/>
        <w:tblLayout w:type="fixed"/>
        <w:tblCellMar>
          <w:left w:w="70" w:type="dxa"/>
          <w:right w:w="70" w:type="dxa"/>
        </w:tblCellMar>
        <w:tblLook w:val="0000" w:firstRow="0" w:lastRow="0" w:firstColumn="0" w:lastColumn="0" w:noHBand="0" w:noVBand="0"/>
      </w:tblPr>
      <w:tblGrid>
        <w:gridCol w:w="4395"/>
        <w:gridCol w:w="1209"/>
        <w:gridCol w:w="4178"/>
      </w:tblGrid>
      <w:tr w:rsidR="00454F4F" w:rsidRPr="00790DD6" w:rsidTr="00454F4F">
        <w:trPr>
          <w:cantSplit/>
        </w:trPr>
        <w:tc>
          <w:tcPr>
            <w:tcW w:w="4395" w:type="dxa"/>
          </w:tcPr>
          <w:p w:rsidR="00454F4F" w:rsidRPr="00790DD6" w:rsidRDefault="00454F4F" w:rsidP="00B600AD">
            <w:pPr>
              <w:rPr>
                <w:rFonts w:ascii="Times New Roman CYR" w:hAnsi="Times New Roman CYR"/>
                <w:color w:val="000000"/>
                <w:sz w:val="28"/>
                <w:szCs w:val="28"/>
              </w:rPr>
            </w:pPr>
            <w:r w:rsidRPr="00790DD6">
              <w:rPr>
                <w:rFonts w:ascii="Times New Roman CYR" w:hAnsi="Times New Roman CYR"/>
                <w:color w:val="000000"/>
                <w:sz w:val="28"/>
                <w:szCs w:val="28"/>
              </w:rPr>
              <w:t xml:space="preserve">Председатель Шумячского </w:t>
            </w:r>
          </w:p>
          <w:p w:rsidR="00454F4F" w:rsidRPr="00790DD6" w:rsidRDefault="00454F4F" w:rsidP="00B600AD">
            <w:pPr>
              <w:rPr>
                <w:rFonts w:ascii="Times New Roman CYR" w:hAnsi="Times New Roman CYR"/>
                <w:color w:val="000000"/>
                <w:sz w:val="28"/>
                <w:szCs w:val="28"/>
              </w:rPr>
            </w:pPr>
            <w:r>
              <w:rPr>
                <w:rFonts w:ascii="Times New Roman CYR" w:hAnsi="Times New Roman CYR"/>
                <w:color w:val="000000"/>
                <w:sz w:val="28"/>
                <w:szCs w:val="28"/>
              </w:rPr>
              <w:t xml:space="preserve">окружного </w:t>
            </w:r>
            <w:r w:rsidRPr="00790DD6">
              <w:rPr>
                <w:rFonts w:ascii="Times New Roman CYR" w:hAnsi="Times New Roman CYR"/>
                <w:color w:val="000000"/>
                <w:sz w:val="28"/>
                <w:szCs w:val="28"/>
              </w:rPr>
              <w:t xml:space="preserve"> Совета депутатов </w:t>
            </w:r>
          </w:p>
        </w:tc>
        <w:tc>
          <w:tcPr>
            <w:tcW w:w="1209" w:type="dxa"/>
          </w:tcPr>
          <w:p w:rsidR="00454F4F" w:rsidRPr="00790DD6" w:rsidRDefault="00454F4F" w:rsidP="00454F4F">
            <w:pPr>
              <w:ind w:right="246"/>
              <w:jc w:val="right"/>
              <w:rPr>
                <w:color w:val="000000"/>
                <w:sz w:val="28"/>
                <w:szCs w:val="28"/>
              </w:rPr>
            </w:pPr>
          </w:p>
        </w:tc>
        <w:tc>
          <w:tcPr>
            <w:tcW w:w="4178" w:type="dxa"/>
          </w:tcPr>
          <w:p w:rsidR="00454F4F" w:rsidRPr="00790DD6" w:rsidRDefault="00454F4F" w:rsidP="00B600AD">
            <w:pPr>
              <w:ind w:right="72"/>
              <w:jc w:val="both"/>
              <w:rPr>
                <w:rFonts w:ascii="Times New Roman CYR" w:hAnsi="Times New Roman CYR"/>
                <w:color w:val="000000"/>
                <w:sz w:val="28"/>
                <w:szCs w:val="28"/>
              </w:rPr>
            </w:pPr>
            <w:r w:rsidRPr="00790DD6">
              <w:rPr>
                <w:rFonts w:ascii="Times New Roman CYR" w:hAnsi="Times New Roman CYR"/>
                <w:color w:val="000000"/>
                <w:sz w:val="28"/>
                <w:szCs w:val="28"/>
              </w:rPr>
              <w:t>Глав</w:t>
            </w:r>
            <w:r>
              <w:rPr>
                <w:rFonts w:ascii="Times New Roman CYR" w:hAnsi="Times New Roman CYR"/>
                <w:color w:val="000000"/>
                <w:sz w:val="28"/>
                <w:szCs w:val="28"/>
              </w:rPr>
              <w:t>а</w:t>
            </w:r>
            <w:r w:rsidRPr="00790DD6">
              <w:rPr>
                <w:rFonts w:ascii="Times New Roman CYR" w:hAnsi="Times New Roman CYR"/>
                <w:color w:val="000000"/>
                <w:sz w:val="28"/>
                <w:szCs w:val="28"/>
              </w:rPr>
              <w:t xml:space="preserve"> муниципального образования</w:t>
            </w:r>
            <w:r>
              <w:rPr>
                <w:rFonts w:ascii="Times New Roman CYR" w:hAnsi="Times New Roman CYR"/>
                <w:color w:val="000000"/>
                <w:sz w:val="28"/>
                <w:szCs w:val="28"/>
              </w:rPr>
              <w:t xml:space="preserve"> </w:t>
            </w:r>
            <w:r w:rsidRPr="00790DD6">
              <w:rPr>
                <w:rFonts w:ascii="Times New Roman CYR" w:hAnsi="Times New Roman CYR"/>
                <w:color w:val="000000"/>
                <w:sz w:val="28"/>
                <w:szCs w:val="28"/>
              </w:rPr>
              <w:t xml:space="preserve">«Шумячский </w:t>
            </w:r>
            <w:r w:rsidR="00434D77">
              <w:rPr>
                <w:rFonts w:ascii="Times New Roman CYR" w:hAnsi="Times New Roman CYR"/>
                <w:color w:val="000000"/>
                <w:sz w:val="28"/>
                <w:szCs w:val="28"/>
              </w:rPr>
              <w:t>муниципальный округ</w:t>
            </w:r>
            <w:r w:rsidRPr="00790DD6">
              <w:rPr>
                <w:rFonts w:ascii="Times New Roman CYR" w:hAnsi="Times New Roman CYR"/>
                <w:color w:val="000000"/>
                <w:sz w:val="28"/>
                <w:szCs w:val="28"/>
              </w:rPr>
              <w:t>» Смоленской области</w:t>
            </w:r>
          </w:p>
        </w:tc>
      </w:tr>
      <w:tr w:rsidR="00454F4F" w:rsidRPr="00F2688A" w:rsidTr="00454F4F">
        <w:trPr>
          <w:cantSplit/>
        </w:trPr>
        <w:tc>
          <w:tcPr>
            <w:tcW w:w="4395" w:type="dxa"/>
          </w:tcPr>
          <w:p w:rsidR="00454F4F" w:rsidRPr="00454F4F" w:rsidRDefault="00454F4F" w:rsidP="00B600AD">
            <w:pPr>
              <w:pStyle w:val="4"/>
              <w:jc w:val="right"/>
              <w:rPr>
                <w:rFonts w:ascii="Times New Roman" w:hAnsi="Times New Roman"/>
                <w:b/>
                <w:i w:val="0"/>
                <w:color w:val="000000"/>
                <w:sz w:val="28"/>
                <w:szCs w:val="28"/>
              </w:rPr>
            </w:pPr>
            <w:r w:rsidRPr="00454F4F">
              <w:rPr>
                <w:rFonts w:ascii="Times New Roman" w:hAnsi="Times New Roman"/>
                <w:i w:val="0"/>
                <w:color w:val="000000"/>
                <w:sz w:val="28"/>
                <w:szCs w:val="28"/>
              </w:rPr>
              <w:t xml:space="preserve">В.Л. Слободчиков                         </w:t>
            </w:r>
          </w:p>
        </w:tc>
        <w:tc>
          <w:tcPr>
            <w:tcW w:w="1209" w:type="dxa"/>
          </w:tcPr>
          <w:p w:rsidR="00454F4F" w:rsidRPr="00454F4F" w:rsidRDefault="00454F4F" w:rsidP="00B600AD">
            <w:pPr>
              <w:jc w:val="right"/>
              <w:rPr>
                <w:color w:val="000000"/>
                <w:sz w:val="28"/>
                <w:szCs w:val="28"/>
              </w:rPr>
            </w:pPr>
          </w:p>
        </w:tc>
        <w:tc>
          <w:tcPr>
            <w:tcW w:w="4178" w:type="dxa"/>
          </w:tcPr>
          <w:p w:rsidR="00454F4F" w:rsidRPr="00454F4F" w:rsidRDefault="00454F4F" w:rsidP="00B600AD">
            <w:pPr>
              <w:pStyle w:val="4"/>
              <w:ind w:right="-70"/>
              <w:jc w:val="center"/>
              <w:rPr>
                <w:rFonts w:ascii="Times New Roman" w:hAnsi="Times New Roman"/>
                <w:b/>
                <w:i w:val="0"/>
                <w:color w:val="000000"/>
                <w:sz w:val="28"/>
                <w:szCs w:val="28"/>
              </w:rPr>
            </w:pPr>
            <w:r w:rsidRPr="00454F4F">
              <w:rPr>
                <w:i w:val="0"/>
                <w:color w:val="000000"/>
                <w:sz w:val="28"/>
                <w:szCs w:val="28"/>
              </w:rPr>
              <w:t xml:space="preserve">                         </w:t>
            </w:r>
            <w:r>
              <w:rPr>
                <w:i w:val="0"/>
                <w:color w:val="000000"/>
                <w:sz w:val="28"/>
                <w:szCs w:val="28"/>
              </w:rPr>
              <w:t xml:space="preserve">      </w:t>
            </w:r>
            <w:r w:rsidRPr="00454F4F">
              <w:rPr>
                <w:rFonts w:ascii="Times New Roman" w:hAnsi="Times New Roman"/>
                <w:i w:val="0"/>
                <w:color w:val="000000"/>
                <w:sz w:val="28"/>
                <w:szCs w:val="28"/>
              </w:rPr>
              <w:t>Д.А. Каменев</w:t>
            </w:r>
          </w:p>
        </w:tc>
      </w:tr>
    </w:tbl>
    <w:p w:rsidR="0051619F" w:rsidRDefault="00454F4F" w:rsidP="0051619F">
      <w:pPr>
        <w:rPr>
          <w:rStyle w:val="ab"/>
          <w:color w:val="000000"/>
          <w:sz w:val="20"/>
          <w:szCs w:val="20"/>
        </w:rPr>
      </w:pPr>
      <w:r>
        <w:rPr>
          <w:rStyle w:val="ab"/>
          <w:color w:val="000000"/>
        </w:rPr>
        <w:t xml:space="preserve">                                                                                 </w:t>
      </w:r>
      <w:r w:rsidR="0051619F">
        <w:rPr>
          <w:rStyle w:val="ab"/>
          <w:color w:val="000000"/>
        </w:rPr>
        <w:t xml:space="preserve">                    </w:t>
      </w:r>
      <w:r w:rsidR="00642FCA" w:rsidRPr="0051619F">
        <w:rPr>
          <w:rStyle w:val="ab"/>
          <w:color w:val="000000"/>
          <w:sz w:val="20"/>
          <w:szCs w:val="20"/>
        </w:rPr>
        <w:t xml:space="preserve"> </w:t>
      </w:r>
      <w:r w:rsidRPr="0051619F">
        <w:rPr>
          <w:rStyle w:val="ab"/>
          <w:color w:val="000000"/>
          <w:sz w:val="20"/>
          <w:szCs w:val="20"/>
        </w:rPr>
        <w:t xml:space="preserve">                                                                 </w:t>
      </w:r>
      <w:r w:rsidR="009B5135" w:rsidRPr="0051619F">
        <w:rPr>
          <w:rStyle w:val="ab"/>
          <w:color w:val="000000"/>
          <w:sz w:val="20"/>
          <w:szCs w:val="20"/>
        </w:rPr>
        <w:t xml:space="preserve">           </w:t>
      </w:r>
      <w:r w:rsidR="0051619F">
        <w:rPr>
          <w:rStyle w:val="ab"/>
          <w:color w:val="000000"/>
          <w:sz w:val="20"/>
          <w:szCs w:val="20"/>
        </w:rPr>
        <w:t xml:space="preserve">               </w:t>
      </w:r>
    </w:p>
    <w:p w:rsidR="00454F4F" w:rsidRPr="0051619F" w:rsidRDefault="0051619F" w:rsidP="0051619F">
      <w:pPr>
        <w:rPr>
          <w:rStyle w:val="ab"/>
          <w:b w:val="0"/>
          <w:color w:val="000000"/>
          <w:sz w:val="20"/>
          <w:szCs w:val="20"/>
        </w:rPr>
      </w:pPr>
      <w:r>
        <w:rPr>
          <w:rStyle w:val="ab"/>
          <w:color w:val="000000"/>
          <w:sz w:val="20"/>
          <w:szCs w:val="20"/>
        </w:rPr>
        <w:lastRenderedPageBreak/>
        <w:t xml:space="preserve">                                                                                                                                         </w:t>
      </w:r>
      <w:r w:rsidR="00454F4F" w:rsidRPr="0051619F">
        <w:rPr>
          <w:rStyle w:val="ab"/>
          <w:b w:val="0"/>
          <w:color w:val="000000"/>
          <w:sz w:val="20"/>
          <w:szCs w:val="20"/>
        </w:rPr>
        <w:t>Приложение</w:t>
      </w:r>
    </w:p>
    <w:p w:rsidR="00454F4F" w:rsidRPr="0051619F" w:rsidRDefault="00454F4F" w:rsidP="0051619F">
      <w:pPr>
        <w:ind w:left="5103"/>
        <w:jc w:val="center"/>
        <w:rPr>
          <w:b/>
          <w:color w:val="000000"/>
          <w:sz w:val="20"/>
          <w:szCs w:val="20"/>
        </w:rPr>
      </w:pPr>
      <w:r w:rsidRPr="0051619F">
        <w:rPr>
          <w:rStyle w:val="ab"/>
          <w:b w:val="0"/>
          <w:color w:val="000000"/>
          <w:sz w:val="20"/>
          <w:szCs w:val="20"/>
        </w:rPr>
        <w:t xml:space="preserve">к </w:t>
      </w:r>
      <w:bookmarkStart w:id="4" w:name="_Hlk6837211"/>
      <w:bookmarkStart w:id="5" w:name="_Hlk103948833"/>
      <w:r w:rsidRPr="0051619F">
        <w:rPr>
          <w:rStyle w:val="ab"/>
          <w:b w:val="0"/>
          <w:color w:val="000000"/>
          <w:sz w:val="20"/>
          <w:szCs w:val="20"/>
        </w:rPr>
        <w:t xml:space="preserve">решению </w:t>
      </w:r>
      <w:bookmarkEnd w:id="4"/>
      <w:r w:rsidRPr="0051619F">
        <w:rPr>
          <w:rStyle w:val="ab"/>
          <w:b w:val="0"/>
          <w:color w:val="000000"/>
          <w:sz w:val="20"/>
          <w:szCs w:val="20"/>
        </w:rPr>
        <w:t xml:space="preserve">Шумячского окружного Совета депутатов </w:t>
      </w:r>
    </w:p>
    <w:p w:rsidR="00454F4F" w:rsidRPr="0051619F" w:rsidRDefault="00454F4F" w:rsidP="0051619F">
      <w:pPr>
        <w:ind w:left="5103"/>
        <w:jc w:val="center"/>
        <w:rPr>
          <w:color w:val="000000"/>
          <w:sz w:val="20"/>
          <w:szCs w:val="20"/>
        </w:rPr>
      </w:pPr>
      <w:r w:rsidRPr="0051619F">
        <w:rPr>
          <w:color w:val="000000"/>
          <w:sz w:val="20"/>
          <w:szCs w:val="20"/>
        </w:rPr>
        <w:t xml:space="preserve">     от __________ 2025 № ___</w:t>
      </w:r>
    </w:p>
    <w:bookmarkEnd w:id="5"/>
    <w:p w:rsidR="00454F4F" w:rsidRPr="0051619F" w:rsidRDefault="00454F4F" w:rsidP="0051619F">
      <w:pPr>
        <w:pStyle w:val="afe"/>
        <w:jc w:val="right"/>
        <w:rPr>
          <w:rStyle w:val="ab"/>
          <w:rFonts w:ascii="Times New Roman" w:hAnsi="Times New Roman" w:cs="Times New Roman"/>
          <w:color w:val="000000"/>
          <w:sz w:val="20"/>
          <w:szCs w:val="20"/>
        </w:rPr>
      </w:pPr>
    </w:p>
    <w:p w:rsidR="00454F4F" w:rsidRPr="0051619F" w:rsidRDefault="00454F4F" w:rsidP="0051619F">
      <w:pPr>
        <w:pStyle w:val="4"/>
        <w:spacing w:before="0"/>
        <w:ind w:firstLine="709"/>
        <w:rPr>
          <w:rStyle w:val="ab"/>
          <w:sz w:val="20"/>
          <w:szCs w:val="20"/>
        </w:rPr>
      </w:pPr>
    </w:p>
    <w:p w:rsidR="00454F4F" w:rsidRPr="0051619F" w:rsidRDefault="0051619F" w:rsidP="0051619F">
      <w:pPr>
        <w:pStyle w:val="4"/>
        <w:spacing w:before="0"/>
        <w:ind w:firstLine="709"/>
        <w:rPr>
          <w:rStyle w:val="ab"/>
          <w:sz w:val="20"/>
          <w:szCs w:val="20"/>
        </w:rPr>
      </w:pPr>
      <w:r>
        <w:rPr>
          <w:rStyle w:val="ab"/>
          <w:sz w:val="20"/>
          <w:szCs w:val="20"/>
        </w:rPr>
        <w:t xml:space="preserve">                                                 </w:t>
      </w:r>
      <w:r w:rsidR="00454F4F" w:rsidRPr="0051619F">
        <w:rPr>
          <w:rStyle w:val="ab"/>
          <w:sz w:val="20"/>
          <w:szCs w:val="20"/>
        </w:rPr>
        <w:t xml:space="preserve">Глава </w:t>
      </w:r>
      <w:r w:rsidR="008D408A" w:rsidRPr="0051619F">
        <w:rPr>
          <w:rStyle w:val="ab"/>
          <w:sz w:val="20"/>
          <w:szCs w:val="20"/>
        </w:rPr>
        <w:t>20</w:t>
      </w:r>
      <w:r w:rsidR="00454F4F" w:rsidRPr="0051619F">
        <w:rPr>
          <w:rStyle w:val="ab"/>
          <w:sz w:val="20"/>
          <w:szCs w:val="20"/>
        </w:rPr>
        <w:t xml:space="preserve">. </w:t>
      </w:r>
      <w:bookmarkStart w:id="6" w:name="1"/>
      <w:bookmarkEnd w:id="6"/>
      <w:r w:rsidR="008D408A" w:rsidRPr="0051619F">
        <w:rPr>
          <w:rStyle w:val="ab"/>
          <w:sz w:val="20"/>
          <w:szCs w:val="20"/>
        </w:rPr>
        <w:t xml:space="preserve">Дизайн-Код </w:t>
      </w:r>
    </w:p>
    <w:p w:rsidR="002C71C6" w:rsidRPr="0051619F" w:rsidRDefault="002C71C6" w:rsidP="0051619F">
      <w:pPr>
        <w:ind w:left="720"/>
        <w:jc w:val="center"/>
        <w:rPr>
          <w:b/>
          <w:bCs/>
          <w:sz w:val="20"/>
          <w:szCs w:val="20"/>
        </w:rPr>
      </w:pPr>
      <w:r w:rsidRPr="0051619F">
        <w:rPr>
          <w:b/>
          <w:bCs/>
          <w:sz w:val="20"/>
          <w:szCs w:val="20"/>
          <w:lang w:bidi="ru-RU"/>
        </w:rPr>
        <w:t>Стандарт оформления и размещения информационных конструкций на фасадах зданий и прилегающих к ним территориях</w:t>
      </w:r>
    </w:p>
    <w:p w:rsidR="002C71C6" w:rsidRPr="0051619F" w:rsidRDefault="002C71C6" w:rsidP="0051619F">
      <w:pPr>
        <w:jc w:val="center"/>
        <w:rPr>
          <w:b/>
          <w:bCs/>
          <w:sz w:val="20"/>
          <w:szCs w:val="20"/>
        </w:rPr>
      </w:pPr>
    </w:p>
    <w:p w:rsidR="002C71C6" w:rsidRPr="0051619F" w:rsidRDefault="002C71C6" w:rsidP="0051619F">
      <w:pPr>
        <w:numPr>
          <w:ilvl w:val="0"/>
          <w:numId w:val="24"/>
        </w:numPr>
        <w:contextualSpacing/>
        <w:jc w:val="center"/>
        <w:rPr>
          <w:b/>
          <w:bCs/>
          <w:sz w:val="20"/>
          <w:szCs w:val="20"/>
        </w:rPr>
      </w:pPr>
      <w:r w:rsidRPr="0051619F">
        <w:rPr>
          <w:b/>
          <w:bCs/>
          <w:sz w:val="20"/>
          <w:szCs w:val="20"/>
        </w:rPr>
        <w:t>Общие положения</w:t>
      </w:r>
    </w:p>
    <w:p w:rsidR="002C71C6" w:rsidRPr="0051619F" w:rsidRDefault="002C71C6" w:rsidP="0051619F">
      <w:pPr>
        <w:widowControl w:val="0"/>
        <w:numPr>
          <w:ilvl w:val="2"/>
          <w:numId w:val="24"/>
        </w:numPr>
        <w:tabs>
          <w:tab w:val="left" w:pos="567"/>
        </w:tabs>
        <w:ind w:left="567" w:firstLine="142"/>
        <w:jc w:val="both"/>
        <w:rPr>
          <w:sz w:val="20"/>
          <w:szCs w:val="20"/>
        </w:rPr>
      </w:pPr>
      <w:r w:rsidRPr="0051619F">
        <w:rPr>
          <w:sz w:val="20"/>
          <w:szCs w:val="20"/>
        </w:rPr>
        <w:t>Действие настоящего стандарта не распространяется на</w:t>
      </w:r>
    </w:p>
    <w:p w:rsidR="002C71C6" w:rsidRPr="0051619F" w:rsidRDefault="002C71C6" w:rsidP="0051619F">
      <w:pPr>
        <w:widowControl w:val="0"/>
        <w:tabs>
          <w:tab w:val="left" w:pos="1258"/>
        </w:tabs>
        <w:ind w:firstLine="760"/>
        <w:jc w:val="both"/>
        <w:rPr>
          <w:sz w:val="20"/>
          <w:szCs w:val="20"/>
        </w:rPr>
      </w:pPr>
      <w:r w:rsidRPr="0051619F">
        <w:rPr>
          <w:sz w:val="20"/>
          <w:szCs w:val="20"/>
        </w:rPr>
        <w:t xml:space="preserve">- дорожные знаки; </w:t>
      </w:r>
    </w:p>
    <w:p w:rsidR="002C71C6" w:rsidRPr="0051619F" w:rsidRDefault="002C71C6" w:rsidP="0051619F">
      <w:pPr>
        <w:widowControl w:val="0"/>
        <w:tabs>
          <w:tab w:val="left" w:pos="1258"/>
        </w:tabs>
        <w:ind w:firstLine="760"/>
        <w:jc w:val="both"/>
        <w:rPr>
          <w:sz w:val="20"/>
          <w:szCs w:val="20"/>
        </w:rPr>
      </w:pPr>
      <w:r w:rsidRPr="0051619F">
        <w:rPr>
          <w:sz w:val="20"/>
          <w:szCs w:val="20"/>
        </w:rPr>
        <w:t>- конструкции, попадающие под определение рекламных конструкций;</w:t>
      </w:r>
    </w:p>
    <w:p w:rsidR="002C71C6" w:rsidRPr="0051619F" w:rsidRDefault="002C71C6" w:rsidP="0051619F">
      <w:pPr>
        <w:widowControl w:val="0"/>
        <w:tabs>
          <w:tab w:val="left" w:pos="1258"/>
        </w:tabs>
        <w:ind w:firstLine="760"/>
        <w:jc w:val="both"/>
        <w:rPr>
          <w:sz w:val="20"/>
          <w:szCs w:val="20"/>
        </w:rPr>
      </w:pPr>
      <w:r w:rsidRPr="0051619F">
        <w:rPr>
          <w:sz w:val="20"/>
          <w:szCs w:val="20"/>
        </w:rPr>
        <w:t>- указатели, содержащие информацию ориентирования в населенном пункте;</w:t>
      </w:r>
    </w:p>
    <w:p w:rsidR="002C71C6" w:rsidRPr="0051619F" w:rsidRDefault="002C71C6" w:rsidP="0051619F">
      <w:pPr>
        <w:widowControl w:val="0"/>
        <w:tabs>
          <w:tab w:val="left" w:pos="1258"/>
        </w:tabs>
        <w:ind w:firstLine="760"/>
        <w:jc w:val="both"/>
        <w:rPr>
          <w:sz w:val="20"/>
          <w:szCs w:val="20"/>
        </w:rPr>
      </w:pPr>
      <w:r w:rsidRPr="0051619F">
        <w:rPr>
          <w:sz w:val="20"/>
          <w:szCs w:val="20"/>
        </w:rPr>
        <w:t>- информационные надписи и обозначения на объектах культурного наследия;</w:t>
      </w:r>
    </w:p>
    <w:p w:rsidR="002C71C6" w:rsidRPr="0051619F" w:rsidRDefault="002C71C6" w:rsidP="0051619F">
      <w:pPr>
        <w:widowControl w:val="0"/>
        <w:tabs>
          <w:tab w:val="left" w:pos="851"/>
        </w:tabs>
        <w:ind w:firstLine="760"/>
        <w:jc w:val="both"/>
        <w:rPr>
          <w:sz w:val="20"/>
          <w:szCs w:val="20"/>
        </w:rPr>
      </w:pPr>
      <w:r w:rsidRPr="0051619F">
        <w:rPr>
          <w:sz w:val="20"/>
          <w:szCs w:val="20"/>
        </w:rPr>
        <w:t xml:space="preserve">-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w:t>
      </w:r>
    </w:p>
    <w:p w:rsidR="002C71C6" w:rsidRPr="0051619F" w:rsidRDefault="002C71C6" w:rsidP="0051619F">
      <w:pPr>
        <w:widowControl w:val="0"/>
        <w:tabs>
          <w:tab w:val="left" w:pos="1258"/>
        </w:tabs>
        <w:ind w:firstLine="760"/>
        <w:jc w:val="both"/>
        <w:rPr>
          <w:sz w:val="20"/>
          <w:szCs w:val="20"/>
        </w:rPr>
      </w:pPr>
      <w:r w:rsidRPr="0051619F">
        <w:rPr>
          <w:sz w:val="20"/>
          <w:szCs w:val="20"/>
        </w:rPr>
        <w:t>-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В отношении объектов культурного наследия необходимо соблюдать правила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Установка информационной конструкции и согласование дизайн - проекта размещения информационной конструкции осуществляется в соответствии с законодательством.</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lang w:bidi="ru-RU"/>
        </w:rPr>
        <w:t>Текстовая информация, содержащаяся на элементах информационного характера, на фасадах зданий, строений и сооружений должна размещаться с обязательным использованием государственного языка Российской Федерации, за исключением размещения наименований (фирменного наименования, изображения товарного знака, знака обслуживания) на иностранном языке, зарегистрированных в соответствии с законодательством Российской Федерации.</w:t>
      </w:r>
    </w:p>
    <w:p w:rsidR="002C71C6" w:rsidRPr="0051619F" w:rsidRDefault="002C71C6" w:rsidP="0051619F">
      <w:pPr>
        <w:widowControl w:val="0"/>
        <w:numPr>
          <w:ilvl w:val="2"/>
          <w:numId w:val="24"/>
        </w:numPr>
        <w:tabs>
          <w:tab w:val="left" w:pos="1560"/>
        </w:tabs>
        <w:ind w:left="0" w:firstLine="760"/>
        <w:jc w:val="both"/>
        <w:rPr>
          <w:sz w:val="20"/>
          <w:szCs w:val="20"/>
        </w:rPr>
      </w:pPr>
      <w:r w:rsidRPr="0051619F">
        <w:rPr>
          <w:rFonts w:eastAsia="Tahoma"/>
          <w:color w:val="2C2B2A"/>
          <w:sz w:val="20"/>
          <w:szCs w:val="20"/>
          <w:shd w:val="clear" w:color="auto" w:fill="FFFFFF"/>
          <w:lang w:bidi="ru-RU"/>
        </w:rPr>
        <w:t xml:space="preserve">Колористическое решение элементов информационного </w:t>
      </w:r>
      <w:r w:rsidRPr="0051619F">
        <w:rPr>
          <w:rFonts w:eastAsia="Tahoma"/>
          <w:sz w:val="20"/>
          <w:szCs w:val="20"/>
          <w:shd w:val="clear" w:color="auto" w:fill="FFFFFF"/>
          <w:lang w:bidi="ru-RU"/>
        </w:rPr>
        <w:t>характера (фон, буквы, цифры, рамки) на фасадах зданий, строений и сооружений не должно диссонировать с общим колористическим решением фасадов зданий, строений и сооружений.</w:t>
      </w:r>
    </w:p>
    <w:p w:rsidR="002C71C6" w:rsidRPr="0051619F" w:rsidRDefault="002C71C6" w:rsidP="0051619F">
      <w:pPr>
        <w:widowControl w:val="0"/>
        <w:numPr>
          <w:ilvl w:val="2"/>
          <w:numId w:val="24"/>
        </w:numPr>
        <w:tabs>
          <w:tab w:val="left" w:pos="1560"/>
        </w:tabs>
        <w:ind w:left="0" w:firstLine="760"/>
        <w:jc w:val="both"/>
        <w:rPr>
          <w:rFonts w:eastAsia="Tahoma"/>
          <w:sz w:val="20"/>
          <w:szCs w:val="20"/>
          <w:shd w:val="clear" w:color="auto" w:fill="FFFFFF"/>
          <w:lang w:bidi="ru-RU"/>
        </w:rPr>
      </w:pPr>
      <w:r w:rsidRPr="0051619F">
        <w:rPr>
          <w:rFonts w:eastAsia="Tahoma"/>
          <w:sz w:val="20"/>
          <w:szCs w:val="20"/>
          <w:shd w:val="clear" w:color="auto" w:fill="FFFFFF"/>
          <w:lang w:bidi="ru-RU"/>
        </w:rPr>
        <w:t>Элементы информационного характера, размещаемые на фасадах зданий, строений и сооружений, не должны нарушать внешний архитектурно-градостроительный облик сложившейся застройки и соответствовать стилистике здания, строения и сооружения, на фасаде которого они размещаются.</w:t>
      </w:r>
    </w:p>
    <w:p w:rsidR="002C71C6" w:rsidRPr="0051619F" w:rsidRDefault="002C71C6" w:rsidP="0051619F">
      <w:pPr>
        <w:widowControl w:val="0"/>
        <w:numPr>
          <w:ilvl w:val="2"/>
          <w:numId w:val="24"/>
        </w:numPr>
        <w:tabs>
          <w:tab w:val="left" w:pos="1560"/>
        </w:tabs>
        <w:ind w:left="0" w:firstLine="760"/>
        <w:jc w:val="both"/>
        <w:rPr>
          <w:rFonts w:eastAsia="Tahoma"/>
          <w:sz w:val="20"/>
          <w:szCs w:val="20"/>
          <w:shd w:val="clear" w:color="auto" w:fill="FFFFFF"/>
          <w:lang w:bidi="ru-RU"/>
        </w:rPr>
      </w:pPr>
      <w:r w:rsidRPr="0051619F">
        <w:rPr>
          <w:rFonts w:eastAsia="Tahoma"/>
          <w:sz w:val="20"/>
          <w:szCs w:val="20"/>
          <w:shd w:val="clear" w:color="auto" w:fill="FFFFFF"/>
          <w:lang w:bidi="ru-RU"/>
        </w:rPr>
        <w:t>Допускается использование индивидуальных колористических решений на элементах информационного характера для размещения товарных знаков и знаков</w:t>
      </w:r>
      <w:r w:rsidRPr="0051619F">
        <w:rPr>
          <w:rFonts w:eastAsia="Tahoma"/>
          <w:sz w:val="20"/>
          <w:szCs w:val="20"/>
          <w:shd w:val="clear" w:color="auto" w:fill="FFFFFF"/>
          <w:lang w:bidi="ru-RU"/>
        </w:rPr>
        <w:br/>
        <w:t>обслуживания, зарегистрированных в установленном законодательством порядке.</w:t>
      </w:r>
    </w:p>
    <w:p w:rsidR="002C71C6" w:rsidRPr="0051619F" w:rsidRDefault="002C71C6" w:rsidP="0051619F">
      <w:pPr>
        <w:widowControl w:val="0"/>
        <w:numPr>
          <w:ilvl w:val="2"/>
          <w:numId w:val="24"/>
        </w:numPr>
        <w:tabs>
          <w:tab w:val="left" w:pos="1560"/>
        </w:tabs>
        <w:ind w:left="0" w:firstLine="760"/>
        <w:jc w:val="both"/>
        <w:rPr>
          <w:sz w:val="20"/>
          <w:szCs w:val="20"/>
        </w:rPr>
      </w:pPr>
      <w:r w:rsidRPr="0051619F">
        <w:rPr>
          <w:sz w:val="20"/>
          <w:szCs w:val="20"/>
        </w:rPr>
        <w:t>Ответственность за соответствие требованиям, правильное размещение, ремонт и содержание вывесок, иных информационных конструкций, размещаемых на фасадах зданий, строений и сооружений несут организации, индивидуальные предприниматели, граждане, которые являются собственниками (правообладателями) данных элементов информационного характера.</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 В тексте Стандарта используются следующие термины:</w:t>
      </w:r>
    </w:p>
    <w:p w:rsidR="002C71C6" w:rsidRPr="0051619F" w:rsidRDefault="002C71C6" w:rsidP="0051619F">
      <w:pPr>
        <w:widowControl w:val="0"/>
        <w:tabs>
          <w:tab w:val="left" w:pos="1486"/>
          <w:tab w:val="left" w:pos="3514"/>
        </w:tabs>
        <w:ind w:firstLine="760"/>
        <w:jc w:val="both"/>
        <w:rPr>
          <w:sz w:val="20"/>
          <w:szCs w:val="20"/>
        </w:rPr>
      </w:pPr>
      <w:r w:rsidRPr="0051619F">
        <w:rPr>
          <w:b/>
          <w:bCs/>
          <w:color w:val="000000"/>
          <w:sz w:val="20"/>
          <w:szCs w:val="20"/>
          <w:shd w:val="clear" w:color="auto" w:fill="FFFFFF"/>
          <w:lang w:bidi="ru-RU"/>
        </w:rPr>
        <w:t xml:space="preserve">Вывеска </w:t>
      </w:r>
      <w:r w:rsidRPr="0051619F">
        <w:rPr>
          <w:sz w:val="20"/>
          <w:szCs w:val="20"/>
        </w:rPr>
        <w:t>—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Фасад </w:t>
      </w:r>
      <w:r w:rsidRPr="0051619F">
        <w:rPr>
          <w:sz w:val="20"/>
          <w:szCs w:val="20"/>
        </w:rPr>
        <w:t>— наружная сторона объекта здания, строения или сооружения, включающая крышу, архитектурные элементы и детали (балконы, окна, двери, колоннады и др.).</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lastRenderedPageBreak/>
        <w:t xml:space="preserve">Фриз </w:t>
      </w:r>
      <w:r w:rsidRPr="0051619F">
        <w:rPr>
          <w:sz w:val="20"/>
          <w:szCs w:val="20"/>
        </w:rPr>
        <w:t>—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Козырек </w:t>
      </w:r>
      <w:r w:rsidRPr="0051619F">
        <w:rPr>
          <w:sz w:val="20"/>
          <w:szCs w:val="20"/>
        </w:rPr>
        <w:t>—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2C71C6" w:rsidRPr="0051619F" w:rsidRDefault="002C71C6" w:rsidP="0051619F">
      <w:pPr>
        <w:widowControl w:val="0"/>
        <w:ind w:firstLine="740"/>
        <w:jc w:val="both"/>
        <w:rPr>
          <w:b/>
          <w:bCs/>
          <w:sz w:val="20"/>
          <w:szCs w:val="20"/>
        </w:rPr>
      </w:pPr>
      <w:r w:rsidRPr="0051619F">
        <w:rPr>
          <w:b/>
          <w:bCs/>
          <w:sz w:val="20"/>
          <w:szCs w:val="20"/>
        </w:rPr>
        <w:t>Типы информационных конструкций (вывесок):</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Настенная вывеска </w:t>
      </w:r>
      <w:r w:rsidRPr="0051619F">
        <w:rPr>
          <w:sz w:val="20"/>
          <w:szCs w:val="20"/>
        </w:rPr>
        <w:t>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Консольная вывеска </w:t>
      </w:r>
      <w:r w:rsidRPr="0051619F">
        <w:rPr>
          <w:sz w:val="20"/>
          <w:szCs w:val="20"/>
        </w:rPr>
        <w:t>располагается перпендикулярно к поверхности фасада здания, строения, сооружения и (или) их конструктивных элементов;</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Витринная вывеска </w:t>
      </w:r>
      <w:r w:rsidRPr="0051619F">
        <w:rPr>
          <w:sz w:val="20"/>
          <w:szCs w:val="20"/>
        </w:rPr>
        <w:t>расположена на внешней или с внутренней стороны остекления витрины здания, строения, сооружения;</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Крышная вывеска (или крышная установка) </w:t>
      </w:r>
      <w:r w:rsidRPr="0051619F">
        <w:rPr>
          <w:sz w:val="20"/>
          <w:szCs w:val="20"/>
        </w:rPr>
        <w:t>размещается на крыше здания, строения, сооружения выше отметки парапета кровли.</w:t>
      </w:r>
    </w:p>
    <w:p w:rsidR="002C71C6" w:rsidRPr="0051619F" w:rsidRDefault="002C71C6" w:rsidP="0051619F">
      <w:pPr>
        <w:widowControl w:val="0"/>
        <w:ind w:firstLine="740"/>
        <w:jc w:val="both"/>
        <w:rPr>
          <w:sz w:val="20"/>
          <w:szCs w:val="20"/>
        </w:rPr>
      </w:pPr>
      <w:r w:rsidRPr="0051619F">
        <w:rPr>
          <w:sz w:val="20"/>
          <w:szCs w:val="20"/>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Информационная стела </w:t>
      </w:r>
      <w:r w:rsidRPr="0051619F">
        <w:rPr>
          <w:sz w:val="20"/>
          <w:szCs w:val="20"/>
        </w:rPr>
        <w:t>—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C71C6" w:rsidRPr="0051619F" w:rsidRDefault="002C71C6" w:rsidP="0051619F">
      <w:pPr>
        <w:widowControl w:val="0"/>
        <w:ind w:firstLine="740"/>
        <w:jc w:val="both"/>
        <w:rPr>
          <w:sz w:val="20"/>
          <w:szCs w:val="20"/>
        </w:rPr>
      </w:pPr>
      <w:r w:rsidRPr="0051619F">
        <w:rPr>
          <w:b/>
          <w:bCs/>
          <w:sz w:val="20"/>
          <w:szCs w:val="20"/>
        </w:rPr>
        <w:t>Информационный стенд</w:t>
      </w:r>
      <w:r w:rsidRPr="0051619F">
        <w:rPr>
          <w:sz w:val="20"/>
          <w:szCs w:val="20"/>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Навигационный стенд </w:t>
      </w:r>
      <w:r w:rsidRPr="0051619F">
        <w:rPr>
          <w:sz w:val="20"/>
          <w:szCs w:val="20"/>
        </w:rPr>
        <w:t>—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Настенное панно (</w:t>
      </w:r>
      <w:proofErr w:type="spellStart"/>
      <w:r w:rsidRPr="0051619F">
        <w:rPr>
          <w:b/>
          <w:bCs/>
          <w:color w:val="000000"/>
          <w:sz w:val="20"/>
          <w:szCs w:val="20"/>
          <w:shd w:val="clear" w:color="auto" w:fill="FFFFFF"/>
          <w:lang w:bidi="ru-RU"/>
        </w:rPr>
        <w:t>мурал</w:t>
      </w:r>
      <w:proofErr w:type="spellEnd"/>
      <w:r w:rsidRPr="0051619F">
        <w:rPr>
          <w:b/>
          <w:bCs/>
          <w:color w:val="000000"/>
          <w:sz w:val="20"/>
          <w:szCs w:val="20"/>
          <w:shd w:val="clear" w:color="auto" w:fill="FFFFFF"/>
          <w:lang w:bidi="ru-RU"/>
        </w:rPr>
        <w:t xml:space="preserve">) </w:t>
      </w:r>
      <w:r w:rsidRPr="0051619F">
        <w:rPr>
          <w:sz w:val="20"/>
          <w:szCs w:val="20"/>
        </w:rPr>
        <w:t>—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C71C6" w:rsidRPr="0051619F" w:rsidRDefault="002C71C6" w:rsidP="0051619F">
      <w:pPr>
        <w:ind w:firstLine="709"/>
        <w:jc w:val="both"/>
        <w:rPr>
          <w:sz w:val="20"/>
          <w:szCs w:val="20"/>
        </w:rPr>
      </w:pPr>
      <w:r w:rsidRPr="0051619F">
        <w:rPr>
          <w:rFonts w:eastAsia="Calibri"/>
          <w:b/>
          <w:bCs/>
          <w:color w:val="000000"/>
          <w:sz w:val="20"/>
          <w:szCs w:val="20"/>
          <w:shd w:val="clear" w:color="auto" w:fill="FFFFFF"/>
          <w:lang w:bidi="ru-RU"/>
        </w:rPr>
        <w:t xml:space="preserve">Витрина </w:t>
      </w:r>
      <w:r w:rsidRPr="0051619F">
        <w:rPr>
          <w:sz w:val="20"/>
          <w:szCs w:val="20"/>
        </w:rPr>
        <w:t>- специально оборудованное окно магазина или какого-либо учреждения, или предприятия для демонстрации предлагаемых товаров и услуг.</w:t>
      </w:r>
    </w:p>
    <w:p w:rsidR="002C71C6" w:rsidRPr="0051619F" w:rsidRDefault="002C71C6" w:rsidP="0051619F">
      <w:pPr>
        <w:numPr>
          <w:ilvl w:val="0"/>
          <w:numId w:val="24"/>
        </w:numPr>
        <w:contextualSpacing/>
        <w:jc w:val="center"/>
        <w:rPr>
          <w:b/>
          <w:bCs/>
          <w:sz w:val="20"/>
          <w:szCs w:val="20"/>
        </w:rPr>
      </w:pPr>
      <w:r w:rsidRPr="0051619F">
        <w:rPr>
          <w:b/>
          <w:bCs/>
          <w:sz w:val="20"/>
          <w:szCs w:val="20"/>
        </w:rPr>
        <w:t>Общие Требования к информационным конструкциям.</w:t>
      </w:r>
    </w:p>
    <w:p w:rsidR="002C71C6" w:rsidRPr="0051619F" w:rsidRDefault="002C71C6" w:rsidP="0051619F">
      <w:pPr>
        <w:numPr>
          <w:ilvl w:val="1"/>
          <w:numId w:val="24"/>
        </w:numPr>
        <w:tabs>
          <w:tab w:val="left" w:pos="1134"/>
        </w:tabs>
        <w:contextualSpacing/>
        <w:jc w:val="both"/>
        <w:rPr>
          <w:sz w:val="20"/>
          <w:szCs w:val="20"/>
        </w:rPr>
      </w:pPr>
      <w:r w:rsidRPr="0051619F">
        <w:rPr>
          <w:sz w:val="20"/>
          <w:szCs w:val="20"/>
        </w:rPr>
        <w:t>Информационные конструкции не должны (рис. 1, 2):</w:t>
      </w:r>
    </w:p>
    <w:p w:rsidR="002C71C6" w:rsidRPr="0051619F" w:rsidRDefault="002C71C6" w:rsidP="0051619F">
      <w:pPr>
        <w:jc w:val="both"/>
        <w:rPr>
          <w:sz w:val="20"/>
          <w:szCs w:val="20"/>
        </w:rPr>
      </w:pPr>
    </w:p>
    <w:p w:rsidR="002C71C6" w:rsidRPr="0051619F" w:rsidRDefault="002C71C6" w:rsidP="0051619F">
      <w:pPr>
        <w:jc w:val="both"/>
        <w:rPr>
          <w:rFonts w:ascii="Calibri" w:eastAsia="Courier New" w:hAnsi="Calibri" w:cs="Calibri"/>
          <w:sz w:val="20"/>
          <w:szCs w:val="20"/>
        </w:rPr>
      </w:pP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"Z:\\..\\groot\\AppData\\Local\\Temp\\ABBYY\\PDFTransformer\\12.00\\media\\image1.jpeg" \* MERGEFORMATINET </w:instrText>
      </w:r>
      <w:r w:rsidRPr="0051619F">
        <w:rPr>
          <w:rFonts w:ascii="Calibri" w:eastAsia="Courier New" w:hAnsi="Calibri" w:cs="Calibri"/>
          <w:sz w:val="20"/>
          <w:szCs w:val="20"/>
        </w:rPr>
        <w:fldChar w:fldCharType="separate"/>
      </w:r>
      <w:r w:rsidR="00DD0C89" w:rsidRPr="0051619F">
        <w:rPr>
          <w:rFonts w:ascii="Calibri" w:eastAsia="Courier New" w:hAnsi="Calibri" w:cs="Calibri"/>
          <w:sz w:val="20"/>
          <w:szCs w:val="20"/>
        </w:rPr>
        <w:fldChar w:fldCharType="begin"/>
      </w:r>
      <w:r w:rsidR="00DD0C89" w:rsidRPr="0051619F">
        <w:rPr>
          <w:rFonts w:ascii="Calibri" w:eastAsia="Courier New" w:hAnsi="Calibri" w:cs="Calibri"/>
          <w:sz w:val="20"/>
          <w:szCs w:val="20"/>
        </w:rPr>
        <w:instrText xml:space="preserve"> INCLUDEPICTURE  "Z:\\..\\groot\\AppData\\Local\\Temp\\ABBYY\\PDFTransformer\\12.00\\media\\image1.jpeg" \* MERGEFORMATINET </w:instrText>
      </w:r>
      <w:r w:rsidR="00DD0C89" w:rsidRPr="0051619F">
        <w:rPr>
          <w:rFonts w:ascii="Calibri" w:eastAsia="Courier New" w:hAnsi="Calibri" w:cs="Calibri"/>
          <w:sz w:val="20"/>
          <w:szCs w:val="20"/>
        </w:rPr>
        <w:fldChar w:fldCharType="separate"/>
      </w:r>
      <w:r w:rsidR="00E43D2E" w:rsidRPr="0051619F">
        <w:rPr>
          <w:rFonts w:ascii="Calibri" w:eastAsia="Courier New" w:hAnsi="Calibri" w:cs="Calibri"/>
          <w:sz w:val="20"/>
          <w:szCs w:val="20"/>
        </w:rPr>
        <w:fldChar w:fldCharType="begin"/>
      </w:r>
      <w:r w:rsidR="00E43D2E" w:rsidRPr="0051619F">
        <w:rPr>
          <w:rFonts w:ascii="Calibri" w:eastAsia="Courier New" w:hAnsi="Calibri" w:cs="Calibri"/>
          <w:sz w:val="20"/>
          <w:szCs w:val="20"/>
        </w:rPr>
        <w:instrText xml:space="preserve"> INCLUDEPICTURE  "Z:\\..\\groot\\AppData\\Local\\Temp\\ABBYY\\PDFTransformer\\12.00\\media\\image1.jpeg" \* MERGEFORMATINET </w:instrText>
      </w:r>
      <w:r w:rsidR="00E43D2E" w:rsidRPr="0051619F">
        <w:rPr>
          <w:rFonts w:ascii="Calibri" w:eastAsia="Courier New" w:hAnsi="Calibri" w:cs="Calibri"/>
          <w:sz w:val="20"/>
          <w:szCs w:val="20"/>
        </w:rPr>
        <w:fldChar w:fldCharType="separate"/>
      </w:r>
      <w:r w:rsidR="00667196" w:rsidRPr="0051619F">
        <w:rPr>
          <w:rFonts w:ascii="Calibri" w:eastAsia="Courier New" w:hAnsi="Calibri" w:cs="Calibri"/>
          <w:sz w:val="20"/>
          <w:szCs w:val="20"/>
        </w:rPr>
        <w:fldChar w:fldCharType="begin"/>
      </w:r>
      <w:r w:rsidR="00667196" w:rsidRPr="0051619F">
        <w:rPr>
          <w:rFonts w:ascii="Calibri" w:eastAsia="Courier New" w:hAnsi="Calibri" w:cs="Calibri"/>
          <w:sz w:val="20"/>
          <w:szCs w:val="20"/>
        </w:rPr>
        <w:instrText xml:space="preserve"> INCLUDEPICTURE  "Z:\\..\\groot\\AppData\\Local\\Temp\\ABBYY\\PDFTransformer\\12.00\\media\\image1.jpeg" \* MERGEFORMATINET </w:instrText>
      </w:r>
      <w:r w:rsidR="00667196" w:rsidRPr="0051619F">
        <w:rPr>
          <w:rFonts w:ascii="Calibri" w:eastAsia="Courier New" w:hAnsi="Calibri" w:cs="Calibri"/>
          <w:sz w:val="20"/>
          <w:szCs w:val="20"/>
        </w:rPr>
        <w:fldChar w:fldCharType="separate"/>
      </w:r>
      <w:r w:rsidR="0051619F" w:rsidRPr="0051619F">
        <w:rPr>
          <w:rFonts w:ascii="Calibri" w:eastAsia="Courier New" w:hAnsi="Calibri" w:cs="Calibri"/>
          <w:sz w:val="20"/>
          <w:szCs w:val="20"/>
        </w:rPr>
        <w:fldChar w:fldCharType="begin"/>
      </w:r>
      <w:r w:rsidR="0051619F" w:rsidRPr="0051619F">
        <w:rPr>
          <w:rFonts w:ascii="Calibri" w:eastAsia="Courier New" w:hAnsi="Calibri" w:cs="Calibri"/>
          <w:sz w:val="20"/>
          <w:szCs w:val="20"/>
        </w:rPr>
        <w:instrText xml:space="preserve"> INCLUDEPICTURE  "D:\\..\\groot\\AppData\\Local\\Temp\\ABBYY\\PDFTransformer\\12.00\\media\\image1.jpeg" \* MERGEFORMATINET </w:instrText>
      </w:r>
      <w:r w:rsidR="0051619F" w:rsidRPr="0051619F">
        <w:rPr>
          <w:rFonts w:ascii="Calibri" w:eastAsia="Courier New" w:hAnsi="Calibri" w:cs="Calibri"/>
          <w:sz w:val="20"/>
          <w:szCs w:val="20"/>
        </w:rPr>
        <w:fldChar w:fldCharType="separate"/>
      </w:r>
      <w:r w:rsidR="00D73EFA">
        <w:rPr>
          <w:rFonts w:ascii="Calibri" w:eastAsia="Courier New" w:hAnsi="Calibri" w:cs="Calibri"/>
          <w:sz w:val="20"/>
          <w:szCs w:val="20"/>
        </w:rPr>
        <w:fldChar w:fldCharType="begin"/>
      </w:r>
      <w:r w:rsidR="00D73EFA">
        <w:rPr>
          <w:rFonts w:ascii="Calibri" w:eastAsia="Courier New" w:hAnsi="Calibri" w:cs="Calibri"/>
          <w:sz w:val="20"/>
          <w:szCs w:val="20"/>
        </w:rPr>
        <w:instrText xml:space="preserve"> INCLUDEPICTURE  "C:\\Users\\user\\groot\\AppData\\Local\\Temp\\ABBYY\\PDFTransformer\\12.00\\media\\image1.jpeg" \* MERGEFORMATINET </w:instrText>
      </w:r>
      <w:r w:rsidR="00D73EFA">
        <w:rPr>
          <w:rFonts w:ascii="Calibri" w:eastAsia="Courier New" w:hAnsi="Calibri" w:cs="Calibri"/>
          <w:sz w:val="20"/>
          <w:szCs w:val="20"/>
        </w:rPr>
        <w:fldChar w:fldCharType="separate"/>
      </w:r>
      <w:r w:rsidR="00186811">
        <w:rPr>
          <w:rFonts w:ascii="Calibri" w:eastAsia="Courier New" w:hAnsi="Calibri" w:cs="Calibri"/>
          <w:sz w:val="20"/>
          <w:szCs w:val="20"/>
        </w:rPr>
        <w:fldChar w:fldCharType="begin"/>
      </w:r>
      <w:r w:rsidR="00186811">
        <w:rPr>
          <w:rFonts w:ascii="Calibri" w:eastAsia="Courier New" w:hAnsi="Calibri" w:cs="Calibri"/>
          <w:sz w:val="20"/>
          <w:szCs w:val="20"/>
        </w:rPr>
        <w:instrText xml:space="preserve"> INCLUDEPICTURE  "C:\\Users\\user\\groot\\AppData\\Local\\Temp\\ABBYY\\PDFTransformer\\12.00\\media\\image1.jpeg" \* MERGEFORMATINET </w:instrText>
      </w:r>
      <w:r w:rsidR="00186811">
        <w:rPr>
          <w:rFonts w:ascii="Calibri" w:eastAsia="Courier New" w:hAnsi="Calibri" w:cs="Calibri"/>
          <w:sz w:val="20"/>
          <w:szCs w:val="20"/>
        </w:rPr>
        <w:fldChar w:fldCharType="separate"/>
      </w:r>
      <w:r w:rsidR="006D26B6">
        <w:rPr>
          <w:rFonts w:ascii="Calibri" w:eastAsia="Courier New" w:hAnsi="Calibri" w:cs="Calibri"/>
          <w:sz w:val="20"/>
          <w:szCs w:val="20"/>
        </w:rPr>
        <w:fldChar w:fldCharType="begin"/>
      </w:r>
      <w:r w:rsidR="006D26B6">
        <w:rPr>
          <w:rFonts w:ascii="Calibri" w:eastAsia="Courier New" w:hAnsi="Calibri" w:cs="Calibri"/>
          <w:sz w:val="20"/>
          <w:szCs w:val="20"/>
        </w:rPr>
        <w:instrText xml:space="preserve"> </w:instrText>
      </w:r>
      <w:r w:rsidR="006D26B6">
        <w:rPr>
          <w:rFonts w:ascii="Calibri" w:eastAsia="Courier New" w:hAnsi="Calibri" w:cs="Calibri"/>
          <w:sz w:val="20"/>
          <w:szCs w:val="20"/>
        </w:rPr>
        <w:instrText>INCLUDEPICTURE  "C:\\Users\\user\\groot\\AppData\\Local\\Temp\\ABBYY\\PDFTransformer\\12.00\\media\\image1.jpeg" \* MERGEFORMATINET</w:instrText>
      </w:r>
      <w:r w:rsidR="006D26B6">
        <w:rPr>
          <w:rFonts w:ascii="Calibri" w:eastAsia="Courier New" w:hAnsi="Calibri" w:cs="Calibri"/>
          <w:sz w:val="20"/>
          <w:szCs w:val="20"/>
        </w:rPr>
        <w:instrText xml:space="preserve"> </w:instrText>
      </w:r>
      <w:r w:rsidR="006D26B6">
        <w:rPr>
          <w:rFonts w:ascii="Calibri" w:eastAsia="Courier New" w:hAnsi="Calibri" w:cs="Calibri"/>
          <w:sz w:val="20"/>
          <w:szCs w:val="20"/>
        </w:rPr>
        <w:fldChar w:fldCharType="separate"/>
      </w:r>
      <w:r w:rsidR="000C22D5">
        <w:rPr>
          <w:rFonts w:ascii="Calibri" w:eastAsia="Courier New" w:hAnsi="Calibri" w:cs="Calibr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202.5pt">
            <v:imagedata r:id="rId9" r:href="rId10"/>
          </v:shape>
        </w:pict>
      </w:r>
      <w:r w:rsidR="006D26B6">
        <w:rPr>
          <w:rFonts w:ascii="Calibri" w:eastAsia="Courier New" w:hAnsi="Calibri" w:cs="Calibri"/>
          <w:sz w:val="20"/>
          <w:szCs w:val="20"/>
        </w:rPr>
        <w:fldChar w:fldCharType="end"/>
      </w:r>
      <w:r w:rsidR="00186811">
        <w:rPr>
          <w:rFonts w:ascii="Calibri" w:eastAsia="Courier New" w:hAnsi="Calibri" w:cs="Calibri"/>
          <w:sz w:val="20"/>
          <w:szCs w:val="20"/>
        </w:rPr>
        <w:fldChar w:fldCharType="end"/>
      </w:r>
      <w:r w:rsidR="00D73EFA">
        <w:rPr>
          <w:rFonts w:ascii="Calibri" w:eastAsia="Courier New" w:hAnsi="Calibri" w:cs="Calibri"/>
          <w:sz w:val="20"/>
          <w:szCs w:val="20"/>
        </w:rPr>
        <w:fldChar w:fldCharType="end"/>
      </w:r>
      <w:r w:rsidR="0051619F" w:rsidRPr="0051619F">
        <w:rPr>
          <w:rFonts w:ascii="Calibri" w:eastAsia="Courier New" w:hAnsi="Calibri" w:cs="Calibri"/>
          <w:sz w:val="20"/>
          <w:szCs w:val="20"/>
        </w:rPr>
        <w:fldChar w:fldCharType="end"/>
      </w:r>
      <w:r w:rsidR="00667196" w:rsidRPr="0051619F">
        <w:rPr>
          <w:rFonts w:ascii="Calibri" w:eastAsia="Courier New" w:hAnsi="Calibri" w:cs="Calibri"/>
          <w:sz w:val="20"/>
          <w:szCs w:val="20"/>
        </w:rPr>
        <w:fldChar w:fldCharType="end"/>
      </w:r>
      <w:r w:rsidR="00E43D2E" w:rsidRPr="0051619F">
        <w:rPr>
          <w:rFonts w:ascii="Calibri" w:eastAsia="Courier New" w:hAnsi="Calibri" w:cs="Calibri"/>
          <w:sz w:val="20"/>
          <w:szCs w:val="20"/>
        </w:rPr>
        <w:fldChar w:fldCharType="end"/>
      </w:r>
      <w:r w:rsidR="00DD0C89"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p>
    <w:p w:rsidR="002C71C6" w:rsidRPr="0051619F" w:rsidRDefault="002C71C6" w:rsidP="0051619F">
      <w:pPr>
        <w:jc w:val="center"/>
        <w:rPr>
          <w:rFonts w:ascii="Calibri" w:eastAsia="Courier New" w:hAnsi="Calibri" w:cs="Calibri"/>
          <w:sz w:val="20"/>
          <w:szCs w:val="20"/>
        </w:rPr>
      </w:pPr>
      <w:r w:rsidRPr="0051619F">
        <w:rPr>
          <w:rFonts w:ascii="Calibri" w:hAnsi="Calibri" w:cs="Calibri"/>
          <w:sz w:val="20"/>
          <w:szCs w:val="20"/>
        </w:rPr>
        <w:t>Рис. 1</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препятствовать восприятию информации, размещенной на другой конструкции;</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lastRenderedPageBreak/>
        <w:t>размещаться на опорах освещения, стойках дорожных знаков и светофоров, деревьях и кустарниках, шлагбаумах, ограждениях, перилах, козырьках;</w:t>
      </w:r>
    </w:p>
    <w:p w:rsidR="002C71C6" w:rsidRPr="0051619F" w:rsidRDefault="002C71C6" w:rsidP="0051619F">
      <w:pPr>
        <w:widowControl w:val="0"/>
        <w:numPr>
          <w:ilvl w:val="0"/>
          <w:numId w:val="26"/>
        </w:numPr>
        <w:tabs>
          <w:tab w:val="left" w:pos="1455"/>
        </w:tabs>
        <w:ind w:firstLine="709"/>
        <w:jc w:val="both"/>
        <w:rPr>
          <w:sz w:val="20"/>
          <w:szCs w:val="20"/>
        </w:rPr>
      </w:pPr>
      <w:r w:rsidRPr="0051619F">
        <w:rPr>
          <w:sz w:val="20"/>
          <w:szCs w:val="20"/>
        </w:rPr>
        <w:t>размещаться на фасаде здания на расстоянии менее 2 м от мемориальных досок;</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 - декоративного оформления и т. д.), на оконных решетках, в дверных и оконных проемах;</w:t>
      </w:r>
    </w:p>
    <w:p w:rsidR="002C71C6" w:rsidRPr="0051619F" w:rsidRDefault="002C71C6" w:rsidP="0051619F">
      <w:pPr>
        <w:widowControl w:val="0"/>
        <w:numPr>
          <w:ilvl w:val="0"/>
          <w:numId w:val="26"/>
        </w:numPr>
        <w:tabs>
          <w:tab w:val="left" w:pos="1455"/>
        </w:tabs>
        <w:ind w:firstLine="709"/>
        <w:jc w:val="both"/>
        <w:rPr>
          <w:sz w:val="20"/>
          <w:szCs w:val="20"/>
        </w:rPr>
      </w:pPr>
      <w:r w:rsidRPr="0051619F">
        <w:rPr>
          <w:sz w:val="20"/>
          <w:szCs w:val="20"/>
        </w:rPr>
        <w:t>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2C71C6" w:rsidRPr="0051619F" w:rsidRDefault="002C71C6" w:rsidP="0051619F">
      <w:pPr>
        <w:widowControl w:val="0"/>
        <w:numPr>
          <w:ilvl w:val="0"/>
          <w:numId w:val="26"/>
        </w:numPr>
        <w:tabs>
          <w:tab w:val="left" w:pos="1460"/>
        </w:tabs>
        <w:ind w:firstLine="709"/>
        <w:jc w:val="both"/>
        <w:rPr>
          <w:sz w:val="20"/>
          <w:szCs w:val="20"/>
        </w:rPr>
      </w:pPr>
      <w:r w:rsidRPr="0051619F">
        <w:rPr>
          <w:sz w:val="20"/>
          <w:szCs w:val="20"/>
        </w:rPr>
        <w:t>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2C71C6" w:rsidRPr="0051619F" w:rsidRDefault="002C71C6" w:rsidP="0051619F">
      <w:pPr>
        <w:widowControl w:val="0"/>
        <w:numPr>
          <w:ilvl w:val="0"/>
          <w:numId w:val="26"/>
        </w:numPr>
        <w:tabs>
          <w:tab w:val="left" w:pos="1450"/>
        </w:tabs>
        <w:ind w:firstLine="709"/>
        <w:jc w:val="both"/>
        <w:rPr>
          <w:sz w:val="20"/>
          <w:szCs w:val="20"/>
        </w:rPr>
      </w:pPr>
      <w:r w:rsidRPr="0051619F">
        <w:rPr>
          <w:sz w:val="20"/>
          <w:szCs w:val="20"/>
        </w:rPr>
        <w:t>размещаться в виде отдельно стоящих сборно-разборных конструкций (</w:t>
      </w:r>
      <w:proofErr w:type="spellStart"/>
      <w:r w:rsidRPr="0051619F">
        <w:rPr>
          <w:sz w:val="20"/>
          <w:szCs w:val="20"/>
        </w:rPr>
        <w:t>штендеров</w:t>
      </w:r>
      <w:proofErr w:type="spellEnd"/>
      <w:r w:rsidRPr="0051619F">
        <w:rPr>
          <w:sz w:val="20"/>
          <w:szCs w:val="20"/>
        </w:rPr>
        <w:t>), за исключением вариантов их размещения, предусмотренным в пункте 9 настоящего Стандарта;</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 xml:space="preserve">размещаться на витражах здания, строения, сооружения; </w:t>
      </w:r>
    </w:p>
    <w:p w:rsidR="002C71C6" w:rsidRPr="0051619F" w:rsidRDefault="002C71C6" w:rsidP="0051619F">
      <w:pPr>
        <w:widowControl w:val="0"/>
        <w:numPr>
          <w:ilvl w:val="0"/>
          <w:numId w:val="26"/>
        </w:numPr>
        <w:tabs>
          <w:tab w:val="left" w:pos="1627"/>
        </w:tabs>
        <w:ind w:firstLine="709"/>
        <w:jc w:val="both"/>
        <w:rPr>
          <w:sz w:val="20"/>
          <w:szCs w:val="20"/>
        </w:rPr>
      </w:pPr>
      <w:r w:rsidRPr="0051619F">
        <w:rPr>
          <w:sz w:val="20"/>
          <w:szCs w:val="20"/>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51619F">
        <w:rPr>
          <w:sz w:val="20"/>
          <w:szCs w:val="20"/>
        </w:rPr>
        <w:t>призматроны</w:t>
      </w:r>
      <w:proofErr w:type="spellEnd"/>
      <w:r w:rsidRPr="0051619F">
        <w:rPr>
          <w:sz w:val="20"/>
          <w:szCs w:val="20"/>
        </w:rPr>
        <w:t xml:space="preserve">) и </w:t>
      </w:r>
      <w:r w:rsidR="005121B6">
        <w:rPr>
          <w:sz w:val="20"/>
          <w:szCs w:val="20"/>
        </w:rPr>
        <w:t xml:space="preserve">  </w:t>
      </w:r>
      <w:r w:rsidRPr="0051619F">
        <w:rPr>
          <w:sz w:val="20"/>
          <w:szCs w:val="20"/>
        </w:rPr>
        <w:t xml:space="preserve">другие системы); </w:t>
      </w:r>
    </w:p>
    <w:p w:rsidR="002C71C6" w:rsidRPr="0051619F" w:rsidRDefault="002C71C6" w:rsidP="0051619F">
      <w:pPr>
        <w:widowControl w:val="0"/>
        <w:numPr>
          <w:ilvl w:val="0"/>
          <w:numId w:val="26"/>
        </w:numPr>
        <w:tabs>
          <w:tab w:val="left" w:pos="1627"/>
        </w:tabs>
        <w:ind w:firstLine="709"/>
        <w:jc w:val="both"/>
        <w:rPr>
          <w:sz w:val="20"/>
          <w:szCs w:val="20"/>
        </w:rPr>
      </w:pPr>
      <w:r w:rsidRPr="0051619F">
        <w:rPr>
          <w:sz w:val="20"/>
          <w:szCs w:val="20"/>
        </w:rPr>
        <w:t>размещаться на крыше здания, строения, сооружения в количестве более одной информационной конструкции;</w:t>
      </w:r>
    </w:p>
    <w:p w:rsidR="002C71C6" w:rsidRPr="0051619F" w:rsidRDefault="007151FC" w:rsidP="0051619F">
      <w:pPr>
        <w:widowControl w:val="0"/>
        <w:tabs>
          <w:tab w:val="left" w:pos="1480"/>
        </w:tabs>
        <w:ind w:left="709"/>
        <w:jc w:val="center"/>
        <w:rPr>
          <w:sz w:val="20"/>
          <w:szCs w:val="20"/>
        </w:rPr>
      </w:pPr>
      <w:r w:rsidRPr="0051619F">
        <w:rPr>
          <w:noProof/>
          <w:sz w:val="20"/>
          <w:szCs w:val="20"/>
        </w:rPr>
        <w:drawing>
          <wp:anchor distT="606425" distB="254000" distL="591185" distR="63500" simplePos="0" relativeHeight="251676672" behindDoc="1" locked="0" layoutInCell="1" allowOverlap="1" wp14:anchorId="312D17DB" wp14:editId="29F8F65D">
            <wp:simplePos x="0" y="0"/>
            <wp:positionH relativeFrom="page">
              <wp:posOffset>885825</wp:posOffset>
            </wp:positionH>
            <wp:positionV relativeFrom="paragraph">
              <wp:posOffset>328930</wp:posOffset>
            </wp:positionV>
            <wp:extent cx="5915025" cy="2777490"/>
            <wp:effectExtent l="0" t="0" r="9525" b="381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2777490"/>
                    </a:xfrm>
                    <a:prstGeom prst="rect">
                      <a:avLst/>
                    </a:prstGeom>
                    <a:noFill/>
                  </pic:spPr>
                </pic:pic>
              </a:graphicData>
            </a:graphic>
          </wp:anchor>
        </w:drawing>
      </w:r>
      <w:r w:rsidR="002C71C6" w:rsidRPr="0051619F">
        <w:rPr>
          <w:sz w:val="20"/>
          <w:szCs w:val="20"/>
        </w:rPr>
        <w:t>Рис. 2</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размещаться в витрине в виде: электронных экранов на остеклении витрины, покрытия декоративными пленками поверхности остекления витрин, замены остекления витрин иными материалами, в виде афиш, объявлений, плакатов и другой информационно-печатной продукции (рис. 2);</w:t>
      </w:r>
    </w:p>
    <w:p w:rsidR="002C71C6" w:rsidRPr="0051619F" w:rsidRDefault="002C71C6" w:rsidP="0051619F">
      <w:pPr>
        <w:widowControl w:val="0"/>
        <w:numPr>
          <w:ilvl w:val="0"/>
          <w:numId w:val="26"/>
        </w:numPr>
        <w:tabs>
          <w:tab w:val="left" w:pos="1627"/>
        </w:tabs>
        <w:ind w:firstLine="709"/>
        <w:jc w:val="both"/>
        <w:rPr>
          <w:sz w:val="20"/>
          <w:szCs w:val="20"/>
        </w:rPr>
      </w:pPr>
      <w:r w:rsidRPr="0051619F">
        <w:rPr>
          <w:sz w:val="20"/>
          <w:szCs w:val="20"/>
        </w:rPr>
        <w:t xml:space="preserve">размещаться в виде бегущей строки, видеоэкранов, медиафасадов, светодиодных экранов, проекционных информационных конструкций, </w:t>
      </w:r>
      <w:proofErr w:type="spellStart"/>
      <w:r w:rsidRPr="0051619F">
        <w:rPr>
          <w:sz w:val="20"/>
          <w:szCs w:val="20"/>
        </w:rPr>
        <w:t>объемно</w:t>
      </w:r>
      <w:r w:rsidRPr="0051619F">
        <w:rPr>
          <w:sz w:val="20"/>
          <w:szCs w:val="20"/>
        </w:rPr>
        <w:softHyphen/>
        <w:t>пространственных</w:t>
      </w:r>
      <w:proofErr w:type="spellEnd"/>
      <w:r w:rsidRPr="0051619F">
        <w:rPr>
          <w:sz w:val="20"/>
          <w:szCs w:val="20"/>
        </w:rPr>
        <w:t xml:space="preserve"> информационных конструкций (воздушных шаров, аэростатов и иных летательных аппаратов, используемых в качестве информационных конструкций).</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перекрывать дорожные знаки, знаки адресной системы;</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способствовать скапливанию снега, замачиванию фасадов или оказывать иное негативное воздействие на здание, строение, сооружение;</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 xml:space="preserve">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w:t>
      </w:r>
      <w:r w:rsidRPr="0051619F">
        <w:rPr>
          <w:sz w:val="20"/>
          <w:szCs w:val="20"/>
        </w:rPr>
        <w:lastRenderedPageBreak/>
        <w:t>блокированной застройки, личного подсобного, крестьянского (фермерского) хозяйств;</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 xml:space="preserve"> размещаться с вертикальным расположением букв.</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Металлические элементы информационной конструкции должны быть своевременно очищаться и окрашиваться</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Размещение на информационных конструкциях, витринах объявлений, посторонних надписей и изображений запрещено.</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Подсветка информационных конструкций, размещаемых на зданиях, строениях, сооружениях, должна:</w:t>
      </w:r>
    </w:p>
    <w:p w:rsidR="002C71C6" w:rsidRPr="0051619F" w:rsidRDefault="002C71C6" w:rsidP="0051619F">
      <w:pPr>
        <w:widowControl w:val="0"/>
        <w:numPr>
          <w:ilvl w:val="0"/>
          <w:numId w:val="25"/>
        </w:numPr>
        <w:tabs>
          <w:tab w:val="left" w:pos="985"/>
        </w:tabs>
        <w:ind w:firstLine="760"/>
        <w:jc w:val="both"/>
        <w:rPr>
          <w:sz w:val="20"/>
          <w:szCs w:val="20"/>
        </w:rPr>
      </w:pPr>
      <w:r w:rsidRPr="0051619F">
        <w:rPr>
          <w:sz w:val="20"/>
          <w:szCs w:val="20"/>
        </w:rPr>
        <w:t>устанавливаться для всех типов информационных конструкций;</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 xml:space="preserve">организовываться без использования </w:t>
      </w:r>
      <w:proofErr w:type="spellStart"/>
      <w:r w:rsidRPr="0051619F">
        <w:rPr>
          <w:sz w:val="20"/>
          <w:szCs w:val="20"/>
        </w:rPr>
        <w:t>светодинамических</w:t>
      </w:r>
      <w:proofErr w:type="spellEnd"/>
      <w:r w:rsidRPr="0051619F">
        <w:rPr>
          <w:sz w:val="20"/>
          <w:szCs w:val="20"/>
        </w:rPr>
        <w:t xml:space="preserve"> и мерцающих эффектов;</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иметь внутреннее (встроенное в конструкцию) освещение без использования внешней подсветки посредством выносного освещения;</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C71C6" w:rsidRPr="0051619F" w:rsidRDefault="002C71C6" w:rsidP="0051619F">
      <w:pPr>
        <w:widowControl w:val="0"/>
        <w:numPr>
          <w:ilvl w:val="0"/>
          <w:numId w:val="25"/>
        </w:numPr>
        <w:tabs>
          <w:tab w:val="left" w:pos="940"/>
        </w:tabs>
        <w:ind w:firstLine="760"/>
        <w:jc w:val="both"/>
        <w:rPr>
          <w:sz w:val="20"/>
          <w:szCs w:val="20"/>
        </w:rPr>
      </w:pPr>
      <w:r w:rsidRPr="0051619F">
        <w:rPr>
          <w:sz w:val="20"/>
          <w:szCs w:val="20"/>
        </w:rPr>
        <w:t>иметь электрооборудование (провода), окрашенные в цвет фасада здания, строения, сооружения;</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неисправных источников света.</w:t>
      </w:r>
    </w:p>
    <w:p w:rsidR="002C71C6" w:rsidRPr="0051619F" w:rsidRDefault="002C71C6" w:rsidP="0051619F">
      <w:pPr>
        <w:numPr>
          <w:ilvl w:val="0"/>
          <w:numId w:val="24"/>
        </w:numPr>
        <w:tabs>
          <w:tab w:val="left" w:pos="426"/>
        </w:tabs>
        <w:contextualSpacing/>
        <w:jc w:val="center"/>
        <w:rPr>
          <w:b/>
          <w:bCs/>
          <w:sz w:val="20"/>
          <w:szCs w:val="20"/>
        </w:rPr>
      </w:pPr>
      <w:r w:rsidRPr="0051619F">
        <w:rPr>
          <w:b/>
          <w:bCs/>
          <w:sz w:val="20"/>
          <w:szCs w:val="20"/>
          <w:lang w:bidi="ru-RU"/>
        </w:rPr>
        <w:t>Общие требования к размещению информационных конструкций.</w:t>
      </w:r>
    </w:p>
    <w:p w:rsidR="002C71C6" w:rsidRPr="0051619F" w:rsidRDefault="002C71C6" w:rsidP="0051619F">
      <w:pPr>
        <w:widowControl w:val="0"/>
        <w:numPr>
          <w:ilvl w:val="1"/>
          <w:numId w:val="24"/>
        </w:numPr>
        <w:tabs>
          <w:tab w:val="left" w:pos="1508"/>
        </w:tabs>
        <w:ind w:hanging="571"/>
        <w:jc w:val="both"/>
        <w:rPr>
          <w:sz w:val="20"/>
          <w:szCs w:val="20"/>
        </w:rPr>
      </w:pPr>
      <w:r w:rsidRPr="0051619F">
        <w:rPr>
          <w:sz w:val="20"/>
          <w:szCs w:val="20"/>
        </w:rPr>
        <w:t>Информационные конструкции размещаются (рис. 3.):</w:t>
      </w:r>
    </w:p>
    <w:p w:rsidR="002C71C6" w:rsidRPr="0051619F" w:rsidRDefault="002C71C6" w:rsidP="0051619F">
      <w:pPr>
        <w:widowControl w:val="0"/>
        <w:numPr>
          <w:ilvl w:val="0"/>
          <w:numId w:val="25"/>
        </w:numPr>
        <w:tabs>
          <w:tab w:val="left" w:pos="949"/>
        </w:tabs>
        <w:ind w:firstLine="760"/>
        <w:jc w:val="both"/>
        <w:rPr>
          <w:sz w:val="20"/>
          <w:szCs w:val="20"/>
        </w:rPr>
      </w:pPr>
      <w:r w:rsidRPr="0051619F">
        <w:rPr>
          <w:sz w:val="20"/>
          <w:szCs w:val="20"/>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2C71C6" w:rsidRPr="0051619F" w:rsidRDefault="002C71C6" w:rsidP="0051619F">
      <w:pPr>
        <w:widowControl w:val="0"/>
        <w:numPr>
          <w:ilvl w:val="0"/>
          <w:numId w:val="25"/>
        </w:numPr>
        <w:tabs>
          <w:tab w:val="left" w:pos="987"/>
        </w:tabs>
        <w:ind w:firstLine="740"/>
        <w:jc w:val="both"/>
        <w:rPr>
          <w:sz w:val="20"/>
          <w:szCs w:val="20"/>
        </w:rPr>
      </w:pPr>
      <w:r w:rsidRPr="0051619F">
        <w:rPr>
          <w:sz w:val="20"/>
          <w:szCs w:val="20"/>
        </w:rPr>
        <w:t>в витринах зданий, строений, сооружений (витринные вывески);</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крыше здания, строения, сооружения параллельно плоскости соответствующего фасада здания, строения, сооружения (крышные вывески);</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сборно-разборных конструкциях, предназначенных для затенения фасадных элементов, защиты от атмосферных осадков (на маркизах);</w:t>
      </w:r>
    </w:p>
    <w:p w:rsidR="002C71C6" w:rsidRPr="0051619F" w:rsidRDefault="002C71C6" w:rsidP="0051619F">
      <w:pPr>
        <w:widowControl w:val="0"/>
        <w:numPr>
          <w:ilvl w:val="0"/>
          <w:numId w:val="25"/>
        </w:numPr>
        <w:tabs>
          <w:tab w:val="left" w:pos="987"/>
        </w:tabs>
        <w:ind w:firstLine="709"/>
        <w:jc w:val="both"/>
        <w:rPr>
          <w:sz w:val="20"/>
          <w:szCs w:val="20"/>
        </w:rPr>
      </w:pPr>
      <w:r w:rsidRPr="0051619F">
        <w:rPr>
          <w:noProof/>
          <w:sz w:val="20"/>
          <w:szCs w:val="20"/>
        </w:rPr>
        <mc:AlternateContent>
          <mc:Choice Requires="wps">
            <w:drawing>
              <wp:anchor distT="0" distB="0" distL="554990" distR="2307590" simplePos="0" relativeHeight="251659264" behindDoc="1" locked="0" layoutInCell="1" allowOverlap="1" wp14:anchorId="43BA8A6B" wp14:editId="665D115F">
                <wp:simplePos x="0" y="0"/>
                <wp:positionH relativeFrom="page">
                  <wp:posOffset>1361440</wp:posOffset>
                </wp:positionH>
                <wp:positionV relativeFrom="paragraph">
                  <wp:posOffset>3224530</wp:posOffset>
                </wp:positionV>
                <wp:extent cx="5762625" cy="1988820"/>
                <wp:effectExtent l="0" t="0" r="9525" b="3175"/>
                <wp:wrapTopAndBottom/>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88820"/>
                        </a:xfrm>
                        <a:prstGeom prst="rect">
                          <a:avLst/>
                        </a:prstGeom>
                        <a:noFill/>
                        <a:ln>
                          <a:noFill/>
                        </a:ln>
                      </wps:spPr>
                      <wps:txbx>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"D:\\..\\groot\\AppData\\Local\\Temp\\ABBYY\\PDFTransformer\\12.00\\media\\image4.jpeg"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"C:\\Users\\user\\groot\\AppData\\Local\\Temp\\ABBYY\\PDFTransformer\\12.00\\media\\image4.jpeg"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"C:\\Users\\user\\groot\\AppData\\Local\\Temp\\ABBYY\\PDFTransformer\\12.00\\media\\image4.jpeg"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w:instrText>
                            </w:r>
                            <w:r w:rsidR="006D26B6">
                              <w:rPr>
                                <w:rFonts w:ascii="Calibri" w:hAnsi="Calibri" w:cs="Calibri"/>
                                <w:sz w:val="28"/>
                                <w:szCs w:val="28"/>
                              </w:rPr>
                              <w:instrText>INCLUDEPICTURE  "C:\\Users\\user\\groot\\AppData\\Local\\Temp\\ABBYY\\PDFTransformer\\</w:instrText>
                            </w:r>
                            <w:r w:rsidR="006D26B6">
                              <w:rPr>
                                <w:rFonts w:ascii="Calibri" w:hAnsi="Calibri" w:cs="Calibri"/>
                                <w:sz w:val="28"/>
                                <w:szCs w:val="28"/>
                              </w:rPr>
                              <w:instrText>12.00\\media\\image4.jpeg" \* MERGEFORMATINET</w:instrText>
                            </w:r>
                            <w:r w:rsidR="006D26B6">
                              <w:rPr>
                                <w:rFonts w:ascii="Calibri" w:hAnsi="Calibri" w:cs="Calibri"/>
                                <w:sz w:val="28"/>
                                <w:szCs w:val="28"/>
                              </w:rPr>
                              <w:instrText xml:space="preserve"> </w:instrText>
                            </w:r>
                            <w:r w:rsidR="006D26B6">
                              <w:rPr>
                                <w:rFonts w:ascii="Calibri" w:hAnsi="Calibri" w:cs="Calibri"/>
                                <w:sz w:val="28"/>
                                <w:szCs w:val="28"/>
                              </w:rPr>
                              <w:fldChar w:fldCharType="separate"/>
                            </w:r>
                            <w:r w:rsidR="006D26B6">
                              <w:rPr>
                                <w:rFonts w:ascii="Calibri" w:hAnsi="Calibri" w:cs="Calibri"/>
                                <w:sz w:val="28"/>
                                <w:szCs w:val="28"/>
                              </w:rPr>
                              <w:pict>
                                <v:shape id="_x0000_i1027" type="#_x0000_t75" style="width:279.75pt;height:132pt">
                                  <v:imagedata r:id="rId12" r:href="rId13"/>
                                </v:shape>
                              </w:pict>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843270" w:rsidRDefault="0051619F" w:rsidP="002C71C6">
                            <w:pPr>
                              <w:pStyle w:val="27"/>
                              <w:shd w:val="clear" w:color="auto" w:fill="auto"/>
                              <w:jc w:val="center"/>
                              <w:rPr>
                                <w:sz w:val="28"/>
                                <w:szCs w:val="28"/>
                              </w:rPr>
                            </w:pPr>
                            <w:r w:rsidRPr="00843270">
                              <w:rPr>
                                <w:rStyle w:val="2Exact"/>
                                <w:rFonts w:eastAsia="Tahoma"/>
                                <w:sz w:val="28"/>
                                <w:szCs w:val="28"/>
                              </w:rPr>
                              <w:t>Рис.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BA8A6B" id="_x0000_t202" coordsize="21600,21600" o:spt="202" path="m,l,21600r21600,l21600,xe">
                <v:stroke joinstyle="miter"/>
                <v:path gradientshapeok="t" o:connecttype="rect"/>
              </v:shapetype>
              <v:shape id="Надпись 14" o:spid="_x0000_s1026" type="#_x0000_t202" style="position:absolute;left:0;text-align:left;margin-left:107.2pt;margin-top:253.9pt;width:453.75pt;height:156.6pt;z-index:-251657216;visibility:visible;mso-wrap-style:square;mso-width-percent:0;mso-height-percent:0;mso-wrap-distance-left:43.7pt;mso-wrap-distance-top:0;mso-wrap-distance-right:181.7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" filled="f" stroked="f">
                <v:textbox style="mso-fit-shape-to-text:t" inset="0,0,0,0">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"D:\\..\\groot\\AppData\\Local\\Temp\\ABBYY\\PDFTransformer\\12.00\\media\\image4.jpeg"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"C:\\Users\\user\\groot\\AppData\\Local\\Temp\\ABBYY\\PDFTransformer\\12.00\\media\\image4.jpeg"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"C:\\Users\\user\\groot\\AppData\\Local\\Temp\\ABBYY\\PDFTransformer\\12.00\\media\\image4.jpeg"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w:instrText>
                      </w:r>
                      <w:r w:rsidR="006D26B6">
                        <w:rPr>
                          <w:rFonts w:ascii="Calibri" w:hAnsi="Calibri" w:cs="Calibri"/>
                          <w:sz w:val="28"/>
                          <w:szCs w:val="28"/>
                        </w:rPr>
                        <w:instrText>INCLUDEPICTURE  "C:\\Users\\user\\groot\\AppData\\Local\\Temp\\ABBYY\\PDFTransformer\\</w:instrText>
                      </w:r>
                      <w:r w:rsidR="006D26B6">
                        <w:rPr>
                          <w:rFonts w:ascii="Calibri" w:hAnsi="Calibri" w:cs="Calibri"/>
                          <w:sz w:val="28"/>
                          <w:szCs w:val="28"/>
                        </w:rPr>
                        <w:instrText>12.00\\media\\image4.jpeg" \* MERGEFORMATINET</w:instrText>
                      </w:r>
                      <w:r w:rsidR="006D26B6">
                        <w:rPr>
                          <w:rFonts w:ascii="Calibri" w:hAnsi="Calibri" w:cs="Calibri"/>
                          <w:sz w:val="28"/>
                          <w:szCs w:val="28"/>
                        </w:rPr>
                        <w:instrText xml:space="preserve"> </w:instrText>
                      </w:r>
                      <w:r w:rsidR="006D26B6">
                        <w:rPr>
                          <w:rFonts w:ascii="Calibri" w:hAnsi="Calibri" w:cs="Calibri"/>
                          <w:sz w:val="28"/>
                          <w:szCs w:val="28"/>
                        </w:rPr>
                        <w:fldChar w:fldCharType="separate"/>
                      </w:r>
                      <w:r w:rsidR="006D26B6">
                        <w:rPr>
                          <w:rFonts w:ascii="Calibri" w:hAnsi="Calibri" w:cs="Calibri"/>
                          <w:sz w:val="28"/>
                          <w:szCs w:val="28"/>
                        </w:rPr>
                        <w:pict>
                          <v:shape id="_x0000_i1027" type="#_x0000_t75" style="width:279.75pt;height:132pt">
                            <v:imagedata r:id="rId12" r:href="rId14"/>
                          </v:shape>
                        </w:pict>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843270" w:rsidRDefault="0051619F" w:rsidP="002C71C6">
                      <w:pPr>
                        <w:pStyle w:val="27"/>
                        <w:shd w:val="clear" w:color="auto" w:fill="auto"/>
                        <w:jc w:val="center"/>
                        <w:rPr>
                          <w:sz w:val="28"/>
                          <w:szCs w:val="28"/>
                        </w:rPr>
                      </w:pPr>
                      <w:r w:rsidRPr="00843270">
                        <w:rPr>
                          <w:rStyle w:val="2Exact"/>
                          <w:rFonts w:eastAsia="Tahoma"/>
                          <w:sz w:val="28"/>
                          <w:szCs w:val="28"/>
                        </w:rPr>
                        <w:t>Рис. 3</w:t>
                      </w:r>
                    </w:p>
                  </w:txbxContent>
                </v:textbox>
                <w10:wrap type="topAndBottom" anchorx="page"/>
              </v:shape>
            </w:pict>
          </mc:Fallback>
        </mc:AlternateContent>
      </w:r>
      <w:r w:rsidRPr="0051619F">
        <w:rPr>
          <w:noProof/>
          <w:sz w:val="20"/>
          <w:szCs w:val="20"/>
        </w:rPr>
        <mc:AlternateContent>
          <mc:Choice Requires="wps">
            <w:drawing>
              <wp:anchor distT="0" distB="0" distL="63500" distR="423545" simplePos="0" relativeHeight="251660288" behindDoc="1" locked="0" layoutInCell="1" allowOverlap="1" wp14:anchorId="1B7055EF" wp14:editId="3F9D854B">
                <wp:simplePos x="0" y="0"/>
                <wp:positionH relativeFrom="margin">
                  <wp:posOffset>577215</wp:posOffset>
                </wp:positionH>
                <wp:positionV relativeFrom="paragraph">
                  <wp:posOffset>514985</wp:posOffset>
                </wp:positionV>
                <wp:extent cx="5857875" cy="2595245"/>
                <wp:effectExtent l="0" t="0" r="9525" b="14605"/>
                <wp:wrapTopAndBottom/>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595245"/>
                        </a:xfrm>
                        <a:prstGeom prst="rect">
                          <a:avLst/>
                        </a:prstGeom>
                        <a:noFill/>
                        <a:ln>
                          <a:noFill/>
                        </a:ln>
                      </wps:spPr>
                      <wps:txbx>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"D:\\..\\groot\\AppData\\Local\\Temp\\ABBYY\\PDFTransformer\\12.00\\media\\image2.jpeg"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"C:\\Users\\user\\groot\\AppData\\Local\\Temp\\ABBYY\\PDFTransformer\\12.00\\media\\image2.jpeg"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"C:\\Users\\user\\groot\\AppData\\Local\\Temp\\ABBYY\\PDFTransformer\\12.00\\media\\image2.jpeg"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w:instrText>
                            </w:r>
                            <w:r w:rsidR="006D26B6">
                              <w:rPr>
                                <w:rFonts w:ascii="Calibri" w:hAnsi="Calibri" w:cs="Calibri"/>
                                <w:sz w:val="28"/>
                                <w:szCs w:val="28"/>
                              </w:rPr>
                              <w:instrText>INCLUDEPIC</w:instrText>
                            </w:r>
                            <w:r w:rsidR="006D26B6">
                              <w:rPr>
                                <w:rFonts w:ascii="Calibri" w:hAnsi="Calibri" w:cs="Calibri"/>
                                <w:sz w:val="28"/>
                                <w:szCs w:val="28"/>
                              </w:rPr>
                              <w:instrText>TURE  "C:\\Users\\user\\groot\\AppData\\Local\\Temp\\ABBYY\\PDFTransformer\\12.00\\media\\image2.jpeg" \* MERGEFORMATINET</w:instrText>
                            </w:r>
                            <w:r w:rsidR="006D26B6">
                              <w:rPr>
                                <w:rFonts w:ascii="Calibri" w:hAnsi="Calibri" w:cs="Calibri"/>
                                <w:sz w:val="28"/>
                                <w:szCs w:val="28"/>
                              </w:rPr>
                              <w:instrText xml:space="preserve"> </w:instrText>
                            </w:r>
                            <w:r w:rsidR="006D26B6">
                              <w:rPr>
                                <w:rFonts w:ascii="Calibri" w:hAnsi="Calibri" w:cs="Calibri"/>
                                <w:sz w:val="28"/>
                                <w:szCs w:val="28"/>
                              </w:rPr>
                              <w:fldChar w:fldCharType="separate"/>
                            </w:r>
                            <w:r w:rsidR="006D26B6">
                              <w:rPr>
                                <w:rFonts w:ascii="Calibri" w:hAnsi="Calibri" w:cs="Calibri"/>
                                <w:sz w:val="28"/>
                                <w:szCs w:val="28"/>
                              </w:rPr>
                              <w:pict>
                                <v:shape id="_x0000_i1029" type="#_x0000_t75" style="width:393.85pt;height:151.55pt">
                                  <v:imagedata r:id="rId15" r:href="rId16"/>
                                </v:shape>
                              </w:pict>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Одновременно с вывеской</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(фасадной или расположенной в</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витрине или на маркизе)</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возможно расположить фасадную</w:t>
                            </w:r>
                          </w:p>
                          <w:p w:rsidR="0051619F" w:rsidRPr="00E16326"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табличку и консоль-кронштейн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55EF" id="Надпись 15" o:spid="_x0000_s1027" type="#_x0000_t202" style="position:absolute;left:0;text-align:left;margin-left:45.45pt;margin-top:40.55pt;width:461.25pt;height:204.35pt;z-index:-251656192;visibility:visible;mso-wrap-style:square;mso-width-percent:0;mso-height-percent:0;mso-wrap-distance-left:5pt;mso-wrap-distance-top:0;mso-wrap-distance-right:3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" filled="f" stroked="f">
                <v:textbox inset="0,0,0,0">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"D:\\..\\groot\\AppData\\Local\\Temp\\ABBYY\\PDFTransformer\\12.00\\media\\image2.jpeg"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"C:\\Users\\user\\groot\\AppData\\Local\\Temp\\ABBYY\\PDFTransformer\\12.00\\media\\image2.jpeg"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"C:\\Users\\user\\groot\\AppData\\Local\\Temp\\ABBYY\\PDFTransformer\\12.00\\media\\image2.jpeg"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w:instrText>
                      </w:r>
                      <w:r w:rsidR="006D26B6">
                        <w:rPr>
                          <w:rFonts w:ascii="Calibri" w:hAnsi="Calibri" w:cs="Calibri"/>
                          <w:sz w:val="28"/>
                          <w:szCs w:val="28"/>
                        </w:rPr>
                        <w:instrText>INCLUDEPIC</w:instrText>
                      </w:r>
                      <w:r w:rsidR="006D26B6">
                        <w:rPr>
                          <w:rFonts w:ascii="Calibri" w:hAnsi="Calibri" w:cs="Calibri"/>
                          <w:sz w:val="28"/>
                          <w:szCs w:val="28"/>
                        </w:rPr>
                        <w:instrText>TURE  "C:\\Users\\user\\groot\\AppData\\Local\\Temp\\ABBYY\\PDFTransformer\\12.00\\media\\image2.jpeg" \* MERGEFORMATINET</w:instrText>
                      </w:r>
                      <w:r w:rsidR="006D26B6">
                        <w:rPr>
                          <w:rFonts w:ascii="Calibri" w:hAnsi="Calibri" w:cs="Calibri"/>
                          <w:sz w:val="28"/>
                          <w:szCs w:val="28"/>
                        </w:rPr>
                        <w:instrText xml:space="preserve"> </w:instrText>
                      </w:r>
                      <w:r w:rsidR="006D26B6">
                        <w:rPr>
                          <w:rFonts w:ascii="Calibri" w:hAnsi="Calibri" w:cs="Calibri"/>
                          <w:sz w:val="28"/>
                          <w:szCs w:val="28"/>
                        </w:rPr>
                        <w:fldChar w:fldCharType="separate"/>
                      </w:r>
                      <w:r w:rsidR="006D26B6">
                        <w:rPr>
                          <w:rFonts w:ascii="Calibri" w:hAnsi="Calibri" w:cs="Calibri"/>
                          <w:sz w:val="28"/>
                          <w:szCs w:val="28"/>
                        </w:rPr>
                        <w:pict>
                          <v:shape id="_x0000_i1029" type="#_x0000_t75" style="width:393.85pt;height:151.55pt">
                            <v:imagedata r:id="rId15" r:href="rId17"/>
                          </v:shape>
                        </w:pict>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Одновременно с вывеской</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(фасадной или расположенной в</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витрине или на маркизе)</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возможно расположить фасадную</w:t>
                      </w:r>
                    </w:p>
                    <w:p w:rsidR="0051619F" w:rsidRPr="00E16326"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табличку и консоль-кронштейн</w:t>
                      </w:r>
                    </w:p>
                  </w:txbxContent>
                </v:textbox>
                <w10:wrap type="topAndBottom" anchorx="margin"/>
              </v:shape>
            </w:pict>
          </mc:Fallback>
        </mc:AlternateContent>
      </w:r>
      <w:r w:rsidRPr="0051619F">
        <w:rPr>
          <w:noProof/>
          <w:sz w:val="20"/>
          <w:szCs w:val="20"/>
        </w:rPr>
        <mc:AlternateContent>
          <mc:Choice Requires="wps">
            <w:drawing>
              <wp:anchor distT="0" distB="0" distL="114300" distR="114300" simplePos="0" relativeHeight="251661312" behindDoc="0" locked="0" layoutInCell="1" allowOverlap="1" wp14:anchorId="190F756D" wp14:editId="01188EA6">
                <wp:simplePos x="0" y="0"/>
                <wp:positionH relativeFrom="column">
                  <wp:posOffset>5918835</wp:posOffset>
                </wp:positionH>
                <wp:positionV relativeFrom="paragraph">
                  <wp:posOffset>360045</wp:posOffset>
                </wp:positionV>
                <wp:extent cx="123825" cy="152400"/>
                <wp:effectExtent l="0" t="5080" r="0" b="444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5240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7A9DD3" id="Овал 21" o:spid="_x0000_s1026" style="position:absolute;margin-left:466.05pt;margin-top:28.35pt;width:9.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" stroked="f" strokeweight="2pt"/>
            </w:pict>
          </mc:Fallback>
        </mc:AlternateContent>
      </w:r>
      <w:r w:rsidRPr="0051619F">
        <w:rPr>
          <w:noProof/>
          <w:sz w:val="20"/>
          <w:szCs w:val="20"/>
        </w:rPr>
        <mc:AlternateContent>
          <mc:Choice Requires="wps">
            <w:drawing>
              <wp:anchor distT="0" distB="0" distL="114300" distR="114300" simplePos="0" relativeHeight="251662336" behindDoc="0" locked="0" layoutInCell="1" allowOverlap="1" wp14:anchorId="262524B0" wp14:editId="79FD381F">
                <wp:simplePos x="0" y="0"/>
                <wp:positionH relativeFrom="column">
                  <wp:posOffset>3194685</wp:posOffset>
                </wp:positionH>
                <wp:positionV relativeFrom="paragraph">
                  <wp:posOffset>4779645</wp:posOffset>
                </wp:positionV>
                <wp:extent cx="123825" cy="104775"/>
                <wp:effectExtent l="0" t="5080" r="0" b="444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1619F" w:rsidRDefault="0051619F" w:rsidP="002C7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2524B0" id="Овал 19" o:spid="_x0000_s1028" style="position:absolute;left:0;text-align:left;margin-left:251.55pt;margin-top:376.35pt;width:9.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" stroked="f" strokeweight="2pt">
                <v:textbox>
                  <w:txbxContent>
                    <w:p w:rsidR="0051619F" w:rsidRDefault="0051619F" w:rsidP="002C71C6">
                      <w:pPr>
                        <w:jc w:val="center"/>
                      </w:pPr>
                    </w:p>
                  </w:txbxContent>
                </v:textbox>
              </v:oval>
            </w:pict>
          </mc:Fallback>
        </mc:AlternateContent>
      </w:r>
      <w:r w:rsidRPr="0051619F">
        <w:rPr>
          <w:noProof/>
          <w:sz w:val="20"/>
          <w:szCs w:val="20"/>
        </w:rPr>
        <mc:AlternateContent>
          <mc:Choice Requires="wps">
            <w:drawing>
              <wp:anchor distT="0" distB="0" distL="114300" distR="114300" simplePos="0" relativeHeight="251663360" behindDoc="0" locked="0" layoutInCell="1" allowOverlap="1" wp14:anchorId="025EEDD8" wp14:editId="0ED73AD5">
                <wp:simplePos x="0" y="0"/>
                <wp:positionH relativeFrom="column">
                  <wp:posOffset>2908935</wp:posOffset>
                </wp:positionH>
                <wp:positionV relativeFrom="paragraph">
                  <wp:posOffset>3122295</wp:posOffset>
                </wp:positionV>
                <wp:extent cx="1304925" cy="19050"/>
                <wp:effectExtent l="9525" t="5080" r="9525"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E91E02" id="Прямая соединительная линия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245.85pt" to="331.8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"/>
            </w:pict>
          </mc:Fallback>
        </mc:AlternateContent>
      </w:r>
      <w:r w:rsidRPr="0051619F">
        <w:rPr>
          <w:noProof/>
          <w:sz w:val="20"/>
          <w:szCs w:val="20"/>
        </w:rPr>
        <mc:AlternateContent>
          <mc:Choice Requires="wps">
            <w:drawing>
              <wp:anchor distT="0" distB="0" distL="114300" distR="114300" simplePos="0" relativeHeight="251664384" behindDoc="0" locked="0" layoutInCell="1" allowOverlap="1" wp14:anchorId="71F8BC2B" wp14:editId="6E57B6B4">
                <wp:simplePos x="0" y="0"/>
                <wp:positionH relativeFrom="column">
                  <wp:posOffset>4080510</wp:posOffset>
                </wp:positionH>
                <wp:positionV relativeFrom="paragraph">
                  <wp:posOffset>3131820</wp:posOffset>
                </wp:positionV>
                <wp:extent cx="0" cy="219075"/>
                <wp:effectExtent l="9525" t="5080" r="9525" b="1397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F6C6" id="Прямая соединительная линия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246.6pt" to="321.3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"/>
            </w:pict>
          </mc:Fallback>
        </mc:AlternateContent>
      </w:r>
      <w:r w:rsidRPr="0051619F">
        <w:rPr>
          <w:noProof/>
          <w:sz w:val="20"/>
          <w:szCs w:val="20"/>
        </w:rPr>
        <mc:AlternateContent>
          <mc:Choice Requires="wps">
            <w:drawing>
              <wp:anchor distT="0" distB="0" distL="114300" distR="114300" simplePos="0" relativeHeight="251665408" behindDoc="0" locked="0" layoutInCell="1" allowOverlap="1" wp14:anchorId="3609059C" wp14:editId="13291302">
                <wp:simplePos x="0" y="0"/>
                <wp:positionH relativeFrom="column">
                  <wp:posOffset>3699510</wp:posOffset>
                </wp:positionH>
                <wp:positionV relativeFrom="paragraph">
                  <wp:posOffset>2255520</wp:posOffset>
                </wp:positionV>
                <wp:extent cx="0" cy="866775"/>
                <wp:effectExtent l="9525" t="5080" r="9525"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B9691"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77.6pt" to="291.3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"/>
            </w:pict>
          </mc:Fallback>
        </mc:AlternateContent>
      </w:r>
      <w:r w:rsidRPr="0051619F">
        <w:rPr>
          <w:noProof/>
          <w:sz w:val="20"/>
          <w:szCs w:val="20"/>
        </w:rPr>
        <w:drawing>
          <wp:anchor distT="0" distB="0" distL="466090" distR="63500" simplePos="0" relativeHeight="251677696" behindDoc="1" locked="0" layoutInCell="1" allowOverlap="1" wp14:anchorId="29CAE555" wp14:editId="67CCAACB">
            <wp:simplePos x="0" y="0"/>
            <wp:positionH relativeFrom="page">
              <wp:posOffset>1198880</wp:posOffset>
            </wp:positionH>
            <wp:positionV relativeFrom="paragraph">
              <wp:posOffset>2317115</wp:posOffset>
            </wp:positionV>
            <wp:extent cx="2719070" cy="951230"/>
            <wp:effectExtent l="0" t="0" r="5080" b="127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070" cy="951230"/>
                    </a:xfrm>
                    <a:prstGeom prst="rect">
                      <a:avLst/>
                    </a:prstGeom>
                    <a:noFill/>
                  </pic:spPr>
                </pic:pic>
              </a:graphicData>
            </a:graphic>
          </wp:anchor>
        </w:drawing>
      </w:r>
      <w:r w:rsidRPr="0051619F">
        <w:rPr>
          <w:sz w:val="20"/>
          <w:szCs w:val="20"/>
        </w:rPr>
        <w:t>на отдельно стоящих конструкциях в виде стел (информационные стелы).</w:t>
      </w:r>
    </w:p>
    <w:p w:rsidR="002C71C6" w:rsidRPr="0051619F" w:rsidRDefault="002C71C6" w:rsidP="0051619F">
      <w:pPr>
        <w:ind w:firstLine="709"/>
        <w:jc w:val="both"/>
        <w:rPr>
          <w:sz w:val="20"/>
          <w:szCs w:val="20"/>
        </w:rPr>
      </w:pPr>
      <w:r w:rsidRPr="0051619F">
        <w:rPr>
          <w:sz w:val="20"/>
          <w:szCs w:val="20"/>
        </w:rPr>
        <w:t xml:space="preserve">3.2.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w:t>
      </w:r>
      <w:r w:rsidRPr="0051619F">
        <w:rPr>
          <w:sz w:val="20"/>
          <w:szCs w:val="20"/>
        </w:rPr>
        <w:lastRenderedPageBreak/>
        <w:t xml:space="preserve">более одной информационной конструкции организации, индивидуального предпринимателя, физического лица зарегистрированного как самозанятый (на фасаде здания - не более одной консольной вывески и не более одной таблички). </w:t>
      </w:r>
    </w:p>
    <w:p w:rsidR="002C71C6" w:rsidRPr="0051619F" w:rsidRDefault="002C71C6" w:rsidP="0051619F">
      <w:pPr>
        <w:ind w:firstLine="709"/>
        <w:jc w:val="both"/>
        <w:rPr>
          <w:sz w:val="20"/>
          <w:szCs w:val="20"/>
        </w:rPr>
      </w:pPr>
      <w:r w:rsidRPr="0051619F">
        <w:rPr>
          <w:sz w:val="20"/>
          <w:szCs w:val="20"/>
        </w:rPr>
        <w:t xml:space="preserve">3.3.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светового короба. </w:t>
      </w:r>
    </w:p>
    <w:p w:rsidR="002C71C6" w:rsidRPr="0051619F" w:rsidRDefault="002C71C6" w:rsidP="0051619F">
      <w:pPr>
        <w:ind w:firstLine="709"/>
        <w:jc w:val="both"/>
        <w:rPr>
          <w:sz w:val="20"/>
          <w:szCs w:val="20"/>
        </w:rPr>
      </w:pPr>
      <w:r w:rsidRPr="0051619F">
        <w:rPr>
          <w:sz w:val="20"/>
          <w:szCs w:val="20"/>
        </w:rPr>
        <w:t>3.4. Размещение крышных вывесок с использованием подложки, в виде единого светового короба запрещено.</w:t>
      </w:r>
    </w:p>
    <w:p w:rsidR="002C71C6" w:rsidRPr="0051619F" w:rsidRDefault="002C71C6" w:rsidP="0051619F">
      <w:pPr>
        <w:ind w:firstLine="709"/>
        <w:jc w:val="both"/>
        <w:rPr>
          <w:sz w:val="20"/>
          <w:szCs w:val="20"/>
        </w:rPr>
      </w:pPr>
      <w:r w:rsidRPr="0051619F">
        <w:rPr>
          <w:sz w:val="20"/>
          <w:szCs w:val="20"/>
        </w:rPr>
        <w:t xml:space="preserve">3.5. Фасадные вывески размещаются (рис. 4): </w:t>
      </w:r>
    </w:p>
    <w:p w:rsidR="002C71C6" w:rsidRPr="0051619F" w:rsidRDefault="002C71C6" w:rsidP="0051619F">
      <w:pPr>
        <w:ind w:firstLine="709"/>
        <w:jc w:val="both"/>
        <w:rPr>
          <w:sz w:val="20"/>
          <w:szCs w:val="20"/>
        </w:rPr>
      </w:pPr>
      <w:r w:rsidRPr="0051619F">
        <w:rPr>
          <w:sz w:val="20"/>
          <w:szCs w:val="20"/>
        </w:rPr>
        <w:t xml:space="preserve">-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w:t>
      </w:r>
    </w:p>
    <w:p w:rsidR="002C71C6" w:rsidRPr="0051619F" w:rsidRDefault="002C71C6" w:rsidP="0051619F">
      <w:pPr>
        <w:ind w:firstLine="709"/>
        <w:jc w:val="both"/>
        <w:rPr>
          <w:sz w:val="20"/>
          <w:szCs w:val="20"/>
        </w:rPr>
      </w:pPr>
      <w:r w:rsidRPr="0051619F">
        <w:rPr>
          <w:sz w:val="20"/>
          <w:szCs w:val="20"/>
        </w:rPr>
        <w:t xml:space="preserve">- над верхней линией окон второго этажа торговых, административных и промышленных зданий, строений, сооружений с количеством этажей три и более; </w:t>
      </w:r>
    </w:p>
    <w:p w:rsidR="002C71C6" w:rsidRPr="0051619F" w:rsidRDefault="002C71C6" w:rsidP="0051619F">
      <w:pPr>
        <w:ind w:firstLine="709"/>
        <w:jc w:val="both"/>
        <w:rPr>
          <w:sz w:val="20"/>
          <w:szCs w:val="20"/>
        </w:rPr>
      </w:pPr>
      <w:r w:rsidRPr="0051619F">
        <w:rPr>
          <w:sz w:val="20"/>
          <w:szCs w:val="20"/>
        </w:rPr>
        <w:t xml:space="preserve">-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 </w:t>
      </w:r>
    </w:p>
    <w:p w:rsidR="002C71C6" w:rsidRPr="0051619F" w:rsidRDefault="002C71C6" w:rsidP="0051619F">
      <w:pPr>
        <w:ind w:firstLine="709"/>
        <w:jc w:val="both"/>
        <w:rPr>
          <w:sz w:val="20"/>
          <w:szCs w:val="20"/>
        </w:rPr>
      </w:pPr>
      <w:r w:rsidRPr="0051619F">
        <w:rPr>
          <w:sz w:val="20"/>
          <w:szCs w:val="20"/>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w:t>
      </w:r>
    </w:p>
    <w:p w:rsidR="002C71C6" w:rsidRPr="0051619F" w:rsidRDefault="002C71C6" w:rsidP="0051619F">
      <w:pPr>
        <w:ind w:firstLine="709"/>
        <w:jc w:val="both"/>
        <w:rPr>
          <w:sz w:val="20"/>
          <w:szCs w:val="20"/>
        </w:rPr>
      </w:pPr>
      <w:r w:rsidRPr="0051619F">
        <w:rPr>
          <w:sz w:val="20"/>
          <w:szCs w:val="20"/>
        </w:rPr>
        <w:t xml:space="preserve">- между верхней линией окон первого этажа и крышей (карнизом) одноэтажных зданий, строений, сооружений; </w:t>
      </w:r>
    </w:p>
    <w:p w:rsidR="002C71C6" w:rsidRPr="0051619F" w:rsidRDefault="002C71C6" w:rsidP="0051619F">
      <w:pPr>
        <w:ind w:firstLine="709"/>
        <w:jc w:val="both"/>
        <w:rPr>
          <w:sz w:val="20"/>
          <w:szCs w:val="20"/>
        </w:rPr>
      </w:pPr>
      <w:r w:rsidRPr="0051619F">
        <w:rPr>
          <w:sz w:val="20"/>
          <w:szCs w:val="20"/>
        </w:rPr>
        <w:t xml:space="preserve">-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 </w:t>
      </w:r>
    </w:p>
    <w:p w:rsidR="002C71C6" w:rsidRPr="0051619F" w:rsidRDefault="002C71C6" w:rsidP="0051619F">
      <w:pPr>
        <w:ind w:firstLine="709"/>
        <w:jc w:val="both"/>
        <w:rPr>
          <w:sz w:val="20"/>
          <w:szCs w:val="20"/>
        </w:rPr>
      </w:pPr>
      <w:r w:rsidRPr="0051619F">
        <w:rPr>
          <w:sz w:val="20"/>
          <w:szCs w:val="20"/>
        </w:rPr>
        <w:t>- между верхней линией окон первого этажа и крышей (карнизом).</w:t>
      </w:r>
    </w:p>
    <w:p w:rsidR="002C71C6" w:rsidRPr="0051619F" w:rsidRDefault="002C71C6" w:rsidP="0051619F">
      <w:pPr>
        <w:ind w:firstLine="709"/>
        <w:jc w:val="both"/>
        <w:rPr>
          <w:sz w:val="20"/>
          <w:szCs w:val="20"/>
        </w:rPr>
      </w:pPr>
    </w:p>
    <w:p w:rsidR="002C71C6" w:rsidRPr="0051619F" w:rsidRDefault="002C71C6" w:rsidP="0051619F">
      <w:pPr>
        <w:jc w:val="both"/>
        <w:rPr>
          <w:rFonts w:ascii="Calibri" w:hAnsi="Calibri" w:cs="Calibri"/>
          <w:sz w:val="20"/>
          <w:szCs w:val="20"/>
        </w:rPr>
      </w:pPr>
      <w:r w:rsidRPr="0051619F">
        <w:rPr>
          <w:noProof/>
          <w:sz w:val="20"/>
          <w:szCs w:val="20"/>
        </w:rPr>
        <mc:AlternateContent>
          <mc:Choice Requires="wps">
            <w:drawing>
              <wp:anchor distT="0" distB="0" distL="114300" distR="114300" simplePos="0" relativeHeight="251666432" behindDoc="0" locked="0" layoutInCell="1" allowOverlap="1" wp14:anchorId="31C12170" wp14:editId="592C8A8C">
                <wp:simplePos x="0" y="0"/>
                <wp:positionH relativeFrom="margin">
                  <wp:posOffset>4422775</wp:posOffset>
                </wp:positionH>
                <wp:positionV relativeFrom="paragraph">
                  <wp:posOffset>80010</wp:posOffset>
                </wp:positionV>
                <wp:extent cx="1076325" cy="276225"/>
                <wp:effectExtent l="0" t="1270" r="635"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1619F" w:rsidRPr="00B81039" w:rsidRDefault="0051619F" w:rsidP="002C71C6">
                            <w:pPr>
                              <w:rPr>
                                <w:sz w:val="18"/>
                                <w:szCs w:val="18"/>
                              </w:rPr>
                            </w:pPr>
                            <w:r w:rsidRPr="00B81039">
                              <w:t>пункт 3.5</w:t>
                            </w:r>
                            <w:r w:rsidRPr="00B81039">
                              <w:rPr>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C12170" id="Прямоугольник 13" o:spid="_x0000_s1029" style="position:absolute;left:0;text-align:left;margin-left:348.25pt;margin-top:6.3pt;width:84.7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" stroked="f" strokeweight="2pt">
                <v:textbox>
                  <w:txbxContent>
                    <w:p w:rsidR="0051619F" w:rsidRPr="00B81039" w:rsidRDefault="0051619F" w:rsidP="002C71C6">
                      <w:pPr>
                        <w:rPr>
                          <w:sz w:val="18"/>
                          <w:szCs w:val="18"/>
                        </w:rPr>
                      </w:pPr>
                      <w:r w:rsidRPr="00B81039">
                        <w:t>пункт 3.5</w:t>
                      </w:r>
                      <w:r w:rsidRPr="00B81039">
                        <w:rPr>
                          <w:sz w:val="18"/>
                          <w:szCs w:val="18"/>
                        </w:rPr>
                        <w:t>.</w:t>
                      </w:r>
                    </w:p>
                  </w:txbxContent>
                </v:textbox>
                <w10:wrap anchorx="margin"/>
              </v:rect>
            </w:pict>
          </mc:Fallback>
        </mc:AlternateContent>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"Z:\\..\\groot\\AppData\\Local\\Temp\\ABBYY\\PDFTransformer\\12.00\\media\\image5.jpeg"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"Z:\\..\\groot\\AppData\\Local\\Temp\\ABBYY\\PDFTransformer\\12.00\\media\\image5.jpeg"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"Z:\\..\\groot\\AppData\\Local\\Temp\\ABBYY\\PDFTransformer\\12.00\\media\\image5.jpeg"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"Z:\\..\\groot\\AppData\\Local\\Temp\\ABBYY\\PDFTransformer\\12.00\\media\\image5.jpeg"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"D:\\..\\groot\\AppData\\Local\\Temp\\ABBYY\\PDFTransformer\\12.00\\media\\image5.jpeg"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"C:\\Users\\user\\groot\\AppData\\Local\\Temp\\ABBYY\\PDFTransformer\\12.00\\media\\image5.jpeg"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"C:\\Users\\user\\groot\\AppData\\Local\\Temp\\ABBYY\\PDFTransformer\\12.00\\media\\image5.jpeg"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"C:\\Users\\user\\groot\\AppData\\Local\\Temp\\ABBYY\\PDFTransformer\\12.00\\media\\image5.jpeg"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0" type="#_x0000_t75" style="width:462pt;height:177.65pt">
            <v:imagedata r:id="rId19" r:href="rId20"/>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ind w:firstLine="709"/>
        <w:jc w:val="center"/>
        <w:rPr>
          <w:sz w:val="20"/>
          <w:szCs w:val="20"/>
        </w:rPr>
      </w:pPr>
      <w:r w:rsidRPr="0051619F">
        <w:rPr>
          <w:sz w:val="20"/>
          <w:szCs w:val="20"/>
        </w:rPr>
        <w:t>Рис. 4</w:t>
      </w:r>
    </w:p>
    <w:p w:rsidR="002C71C6" w:rsidRPr="0051619F" w:rsidRDefault="002C71C6" w:rsidP="0051619F">
      <w:pPr>
        <w:ind w:firstLine="709"/>
        <w:jc w:val="center"/>
        <w:rPr>
          <w:rFonts w:ascii="Calibri" w:hAnsi="Calibri" w:cs="Calibri"/>
          <w:sz w:val="20"/>
          <w:szCs w:val="20"/>
        </w:rPr>
      </w:pPr>
    </w:p>
    <w:p w:rsidR="002C71C6" w:rsidRPr="0051619F" w:rsidRDefault="002C71C6" w:rsidP="0051619F">
      <w:pPr>
        <w:widowControl w:val="0"/>
        <w:ind w:firstLine="709"/>
        <w:jc w:val="both"/>
        <w:rPr>
          <w:sz w:val="20"/>
          <w:szCs w:val="20"/>
        </w:rPr>
      </w:pPr>
      <w:r w:rsidRPr="0051619F">
        <w:rPr>
          <w:sz w:val="20"/>
          <w:szCs w:val="20"/>
        </w:rPr>
        <w:t>3.6. При наличии на фасаде здания, строения, сооружения, а также на НТО фриза фасадные вывески размещаются исключительно на фризе (рис. 5).</w:t>
      </w:r>
    </w:p>
    <w:p w:rsidR="002C71C6" w:rsidRPr="0051619F" w:rsidRDefault="002C71C6" w:rsidP="0051619F">
      <w:pPr>
        <w:widowControl w:val="0"/>
        <w:numPr>
          <w:ilvl w:val="1"/>
          <w:numId w:val="27"/>
        </w:numPr>
        <w:ind w:left="0" w:firstLine="2240"/>
        <w:contextualSpacing/>
        <w:jc w:val="both"/>
        <w:rPr>
          <w:sz w:val="20"/>
          <w:szCs w:val="20"/>
        </w:rPr>
      </w:pPr>
      <w:r w:rsidRPr="0051619F">
        <w:rPr>
          <w:sz w:val="20"/>
          <w:szCs w:val="20"/>
        </w:rPr>
        <w:t>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5).</w:t>
      </w:r>
    </w:p>
    <w:p w:rsidR="002C71C6" w:rsidRPr="0051619F" w:rsidRDefault="002C71C6" w:rsidP="0051619F">
      <w:pPr>
        <w:widowControl w:val="0"/>
        <w:numPr>
          <w:ilvl w:val="1"/>
          <w:numId w:val="27"/>
        </w:numPr>
        <w:tabs>
          <w:tab w:val="left" w:pos="1701"/>
        </w:tabs>
        <w:ind w:left="0" w:firstLine="2240"/>
        <w:contextualSpacing/>
        <w:jc w:val="both"/>
        <w:rPr>
          <w:sz w:val="20"/>
          <w:szCs w:val="20"/>
        </w:rPr>
      </w:pPr>
      <w:r w:rsidRPr="0051619F">
        <w:rPr>
          <w:rFonts w:ascii="Calibri" w:hAnsi="Calibri" w:cs="Calibri"/>
          <w:noProof/>
          <w:sz w:val="20"/>
          <w:szCs w:val="20"/>
        </w:rPr>
        <mc:AlternateContent>
          <mc:Choice Requires="wps">
            <w:drawing>
              <wp:anchor distT="45720" distB="45720" distL="114300" distR="114300" simplePos="0" relativeHeight="251667456" behindDoc="0" locked="0" layoutInCell="1" allowOverlap="1" wp14:anchorId="1CCBF3EE" wp14:editId="5759A77C">
                <wp:simplePos x="0" y="0"/>
                <wp:positionH relativeFrom="column">
                  <wp:posOffset>4834890</wp:posOffset>
                </wp:positionH>
                <wp:positionV relativeFrom="paragraph">
                  <wp:posOffset>1794510</wp:posOffset>
                </wp:positionV>
                <wp:extent cx="952500" cy="266700"/>
                <wp:effectExtent l="0" t="0" r="0" b="0"/>
                <wp:wrapSquare wrapText="bothSides"/>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noFill/>
                          <a:miter lim="800000"/>
                          <a:headEnd/>
                          <a:tailEnd/>
                        </a:ln>
                      </wps:spPr>
                      <wps:txbx>
                        <w:txbxContent>
                          <w:p w:rsidR="0051619F" w:rsidRPr="00614654" w:rsidRDefault="0051619F" w:rsidP="002C71C6">
                            <w:r w:rsidRPr="00614654">
                              <w:t>пункт 3.6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CBF3EE" id="Надпись 9" o:spid="_x0000_s1030" type="#_x0000_t202" style="position:absolute;left:0;text-align:left;margin-left:380.7pt;margin-top:141.3pt;width:7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" stroked="f">
                <v:textbox>
                  <w:txbxContent>
                    <w:p w:rsidR="0051619F" w:rsidRPr="00614654" w:rsidRDefault="0051619F" w:rsidP="002C71C6">
                      <w:r w:rsidRPr="00614654">
                        <w:t>пункт 3.6</w:t>
                      </w:r>
                    </w:p>
                  </w:txbxContent>
                </v:textbox>
                <w10:wrap type="square"/>
              </v:shape>
            </w:pict>
          </mc:Fallback>
        </mc:AlternateContent>
      </w:r>
      <w:r w:rsidRPr="0051619F">
        <w:rPr>
          <w:sz w:val="20"/>
          <w:szCs w:val="20"/>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 – графическое, конструктивное решение (рис. 5)</w:t>
      </w:r>
    </w:p>
    <w:p w:rsidR="002C71C6" w:rsidRPr="0051619F" w:rsidRDefault="002C71C6" w:rsidP="0051619F">
      <w:pPr>
        <w:framePr w:h="5165" w:wrap="notBeside" w:vAnchor="text" w:hAnchor="page" w:x="1711" w:y="311"/>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"Z:\\..\\groot\\AppData\\Local\\Temp\\ABBYY\\PDFTransformer\\12.00\\media\\image6.jpeg"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"Z:\\..\\groot\\AppData\\Local\\Temp\\ABBYY\\PDFTransformer\\12.00\\media\\image6.jpeg"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"Z:\\..\\groot\\AppData\\Local\\Temp\\ABBYY\\PDFTransformer\\12.00\\media\\image6.jpeg"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"D:\\..\\groot\\AppData\\Local\\Temp\\ABBYY\\PDFTransformer\\12.00\\media\\image6.jpeg"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"C:\\Users\\user\\groot\\AppData\\Local\\Temp\\ABBYY\\PDFTransformer\\12.00\\media\\image6.jpeg"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"C:\\Users\\user\\groot\\AppData\\Local\\Temp\\ABBYY\\PDFTransformer\\12.00\\media\\image6.jpeg"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"C:\\Users\\user\\groot\\AppData\\Local\\Temp\\ABBYY\\PDFTransformer\\12.00\\media\\image6.jpeg"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1" type="#_x0000_t75" style="width:482.15pt;height:252.55pt">
            <v:imagedata r:id="rId21" r:href="rId22"/>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widowControl w:val="0"/>
        <w:tabs>
          <w:tab w:val="left" w:pos="1701"/>
        </w:tabs>
        <w:jc w:val="both"/>
        <w:rPr>
          <w:rFonts w:ascii="Calibri" w:hAnsi="Calibri" w:cs="Calibri"/>
          <w:sz w:val="20"/>
          <w:szCs w:val="20"/>
        </w:rPr>
      </w:pPr>
      <w:r w:rsidRPr="0051619F">
        <w:rPr>
          <w:rFonts w:ascii="Calibri" w:hAnsi="Calibri" w:cs="Calibri"/>
          <w:noProof/>
          <w:sz w:val="20"/>
          <w:szCs w:val="20"/>
        </w:rPr>
        <mc:AlternateContent>
          <mc:Choice Requires="wps">
            <w:drawing>
              <wp:anchor distT="45720" distB="45720" distL="114300" distR="114300" simplePos="0" relativeHeight="251668480" behindDoc="0" locked="0" layoutInCell="1" allowOverlap="1" wp14:anchorId="257B1877" wp14:editId="7E664D97">
                <wp:simplePos x="0" y="0"/>
                <wp:positionH relativeFrom="column">
                  <wp:posOffset>4720590</wp:posOffset>
                </wp:positionH>
                <wp:positionV relativeFrom="paragraph">
                  <wp:posOffset>2901950</wp:posOffset>
                </wp:positionV>
                <wp:extent cx="1123950" cy="295275"/>
                <wp:effectExtent l="0" t="0" r="0" b="9525"/>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noFill/>
                          <a:miter lim="800000"/>
                          <a:headEnd/>
                          <a:tailEnd/>
                        </a:ln>
                      </wps:spPr>
                      <wps:txbx>
                        <w:txbxContent>
                          <w:p w:rsidR="0051619F" w:rsidRPr="00614654" w:rsidRDefault="0051619F" w:rsidP="002C71C6">
                            <w:r w:rsidRPr="00614654">
                              <w:t>пункт 3.8</w:t>
                            </w:r>
                          </w:p>
                          <w:p w:rsidR="0051619F" w:rsidRDefault="0051619F" w:rsidP="002C7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1877" id="Надпись 11" o:spid="_x0000_s1031" type="#_x0000_t202" style="position:absolute;left:0;text-align:left;margin-left:371.7pt;margin-top:228.5pt;width:88.5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" stroked="f">
                <v:textbox>
                  <w:txbxContent>
                    <w:p w:rsidR="0051619F" w:rsidRPr="00614654" w:rsidRDefault="0051619F" w:rsidP="002C71C6">
                      <w:r w:rsidRPr="00614654">
                        <w:t>пункт 3.8</w:t>
                      </w:r>
                    </w:p>
                    <w:p w:rsidR="0051619F" w:rsidRDefault="0051619F" w:rsidP="002C71C6"/>
                  </w:txbxContent>
                </v:textbox>
                <w10:wrap type="square"/>
              </v:shape>
            </w:pict>
          </mc:Fallback>
        </mc:AlternateContent>
      </w:r>
      <w:r w:rsidRPr="0051619F">
        <w:rPr>
          <w:rFonts w:ascii="Calibri" w:hAnsi="Calibri" w:cs="Calibri"/>
          <w:noProof/>
          <w:sz w:val="20"/>
          <w:szCs w:val="20"/>
        </w:rPr>
        <mc:AlternateContent>
          <mc:Choice Requires="wps">
            <w:drawing>
              <wp:anchor distT="45720" distB="45720" distL="114300" distR="114300" simplePos="0" relativeHeight="251669504" behindDoc="0" locked="0" layoutInCell="1" allowOverlap="1" wp14:anchorId="35BB9B2F" wp14:editId="793D212E">
                <wp:simplePos x="0" y="0"/>
                <wp:positionH relativeFrom="column">
                  <wp:posOffset>4672965</wp:posOffset>
                </wp:positionH>
                <wp:positionV relativeFrom="paragraph">
                  <wp:posOffset>2654300</wp:posOffset>
                </wp:positionV>
                <wp:extent cx="1276350" cy="276225"/>
                <wp:effectExtent l="0" t="0" r="0" b="9525"/>
                <wp:wrapSquare wrapText="bothSides"/>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w="9525">
                          <a:noFill/>
                          <a:miter lim="800000"/>
                          <a:headEnd/>
                          <a:tailEnd/>
                        </a:ln>
                      </wps:spPr>
                      <wps:txbx>
                        <w:txbxContent>
                          <w:p w:rsidR="0051619F" w:rsidRPr="00614654" w:rsidRDefault="0051619F" w:rsidP="002C71C6">
                            <w:r w:rsidRPr="00614654">
                              <w:t>пункт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9B2F" id="Надпись 10" o:spid="_x0000_s1032" type="#_x0000_t202" style="position:absolute;left:0;text-align:left;margin-left:367.95pt;margin-top:209pt;width:100.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" stroked="f">
                <v:textbox>
                  <w:txbxContent>
                    <w:p w:rsidR="0051619F" w:rsidRPr="00614654" w:rsidRDefault="0051619F" w:rsidP="002C71C6">
                      <w:r w:rsidRPr="00614654">
                        <w:t>пункт 3.7</w:t>
                      </w:r>
                    </w:p>
                  </w:txbxContent>
                </v:textbox>
                <w10:wrap type="square"/>
              </v:shape>
            </w:pict>
          </mc:Fallback>
        </mc:AlternateContent>
      </w:r>
      <w:r w:rsidRPr="0051619F">
        <w:rPr>
          <w:rFonts w:ascii="Calibri" w:hAnsi="Calibri" w:cs="Calibri"/>
          <w:noProof/>
          <w:sz w:val="20"/>
          <w:szCs w:val="20"/>
        </w:rPr>
        <mc:AlternateContent>
          <mc:Choice Requires="wps">
            <w:drawing>
              <wp:anchor distT="45720" distB="45720" distL="114300" distR="114300" simplePos="0" relativeHeight="251670528" behindDoc="0" locked="0" layoutInCell="1" allowOverlap="1" wp14:anchorId="392ECA03" wp14:editId="5308A8EF">
                <wp:simplePos x="0" y="0"/>
                <wp:positionH relativeFrom="column">
                  <wp:posOffset>3166110</wp:posOffset>
                </wp:positionH>
                <wp:positionV relativeFrom="paragraph">
                  <wp:posOffset>3178175</wp:posOffset>
                </wp:positionV>
                <wp:extent cx="704850" cy="314325"/>
                <wp:effectExtent l="0" t="0" r="0" b="9525"/>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4325"/>
                        </a:xfrm>
                        <a:prstGeom prst="rect">
                          <a:avLst/>
                        </a:prstGeom>
                        <a:solidFill>
                          <a:srgbClr val="FFFFFF"/>
                        </a:solidFill>
                        <a:ln w="9525">
                          <a:noFill/>
                          <a:miter lim="800000"/>
                          <a:headEnd/>
                          <a:tailEnd/>
                        </a:ln>
                      </wps:spPr>
                      <wps:txbx>
                        <w:txbxContent>
                          <w:p w:rsidR="0051619F" w:rsidRDefault="0051619F" w:rsidP="002C71C6">
                            <w:r>
                              <w:t>Рис.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ECA03" id="Надпись 12" o:spid="_x0000_s1033" type="#_x0000_t202" style="position:absolute;left:0;text-align:left;margin-left:249.3pt;margin-top:250.25pt;width:55.5pt;height:24.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" stroked="f">
                <v:textbox>
                  <w:txbxContent>
                    <w:p w:rsidR="0051619F" w:rsidRDefault="0051619F" w:rsidP="002C71C6">
                      <w:r>
                        <w:t>Рис. 5</w:t>
                      </w:r>
                    </w:p>
                  </w:txbxContent>
                </v:textbox>
                <w10:wrap type="square"/>
              </v:shape>
            </w:pict>
          </mc:Fallback>
        </mc:AlternateContent>
      </w:r>
      <w:r w:rsidRPr="0051619F">
        <w:rPr>
          <w:rFonts w:ascii="Calibri" w:hAnsi="Calibri" w:cs="Calibri"/>
          <w:noProof/>
          <w:sz w:val="20"/>
          <w:szCs w:val="20"/>
        </w:rPr>
        <mc:AlternateContent>
          <mc:Choice Requires="wps">
            <w:drawing>
              <wp:anchor distT="45720" distB="45720" distL="114300" distR="114300" simplePos="0" relativeHeight="251671552" behindDoc="0" locked="0" layoutInCell="1" allowOverlap="1" wp14:anchorId="0E45BC7B" wp14:editId="245C847D">
                <wp:simplePos x="0" y="0"/>
                <wp:positionH relativeFrom="column">
                  <wp:posOffset>60960</wp:posOffset>
                </wp:positionH>
                <wp:positionV relativeFrom="paragraph">
                  <wp:posOffset>139700</wp:posOffset>
                </wp:positionV>
                <wp:extent cx="3876675" cy="266700"/>
                <wp:effectExtent l="0" t="0" r="0" b="254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19F" w:rsidRDefault="0051619F" w:rsidP="002C71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5BC7B" id="Надпись 8" o:spid="_x0000_s1034" type="#_x0000_t202" style="position:absolute;left:0;text-align:left;margin-left:4.8pt;margin-top:11pt;width:305.2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HXnAIAABw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" stroked="f">
                <v:textbox>
                  <w:txbxContent>
                    <w:p w:rsidR="0051619F" w:rsidRDefault="0051619F" w:rsidP="002C71C6"/>
                  </w:txbxContent>
                </v:textbox>
                <w10:wrap type="square"/>
              </v:shape>
            </w:pict>
          </mc:Fallback>
        </mc:AlternateContent>
      </w:r>
      <w:r w:rsidRPr="0051619F">
        <w:rPr>
          <w:rFonts w:ascii="Calibri" w:hAnsi="Calibri" w:cs="Calibri"/>
          <w:noProof/>
          <w:sz w:val="20"/>
          <w:szCs w:val="20"/>
        </w:rPr>
        <mc:AlternateContent>
          <mc:Choice Requires="wps">
            <w:drawing>
              <wp:anchor distT="0" distB="0" distL="114300" distR="114300" simplePos="0" relativeHeight="251672576" behindDoc="0" locked="0" layoutInCell="1" allowOverlap="1" wp14:anchorId="0C538608" wp14:editId="7B49937B">
                <wp:simplePos x="0" y="0"/>
                <wp:positionH relativeFrom="column">
                  <wp:posOffset>2766060</wp:posOffset>
                </wp:positionH>
                <wp:positionV relativeFrom="paragraph">
                  <wp:posOffset>549275</wp:posOffset>
                </wp:positionV>
                <wp:extent cx="1162050" cy="9525"/>
                <wp:effectExtent l="13335" t="6985" r="5715"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D38AF7" id="Прямая соединительная линия 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43.25pt" to="309.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"/>
            </w:pict>
          </mc:Fallback>
        </mc:AlternateContent>
      </w:r>
      <w:r w:rsidRPr="0051619F">
        <w:rPr>
          <w:rFonts w:ascii="Calibri" w:hAnsi="Calibri" w:cs="Calibri"/>
          <w:noProof/>
          <w:sz w:val="20"/>
          <w:szCs w:val="20"/>
        </w:rPr>
        <mc:AlternateContent>
          <mc:Choice Requires="wps">
            <w:drawing>
              <wp:anchor distT="0" distB="0" distL="114300" distR="114300" simplePos="0" relativeHeight="251673600" behindDoc="0" locked="0" layoutInCell="1" allowOverlap="1" wp14:anchorId="50ABC6D3" wp14:editId="68F77121">
                <wp:simplePos x="0" y="0"/>
                <wp:positionH relativeFrom="column">
                  <wp:posOffset>3937635</wp:posOffset>
                </wp:positionH>
                <wp:positionV relativeFrom="paragraph">
                  <wp:posOffset>558800</wp:posOffset>
                </wp:positionV>
                <wp:extent cx="0" cy="0"/>
                <wp:effectExtent l="13335" t="6985" r="5715" b="1206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B3A9" id="Прямая соединительная линия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4pt" to="31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" strokecolor="#4579b8"/>
            </w:pict>
          </mc:Fallback>
        </mc:AlternateContent>
      </w:r>
    </w:p>
    <w:p w:rsidR="002C71C6" w:rsidRPr="0051619F" w:rsidRDefault="002C71C6" w:rsidP="0051619F">
      <w:pPr>
        <w:widowControl w:val="0"/>
        <w:numPr>
          <w:ilvl w:val="1"/>
          <w:numId w:val="27"/>
        </w:numPr>
        <w:tabs>
          <w:tab w:val="left" w:pos="1843"/>
        </w:tabs>
        <w:ind w:left="426" w:firstLine="708"/>
        <w:jc w:val="both"/>
        <w:rPr>
          <w:sz w:val="20"/>
          <w:szCs w:val="20"/>
        </w:rPr>
      </w:pPr>
      <w:r w:rsidRPr="0051619F">
        <w:rPr>
          <w:sz w:val="20"/>
          <w:szCs w:val="20"/>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2C71C6" w:rsidRPr="0051619F" w:rsidRDefault="002C71C6" w:rsidP="0051619F">
      <w:pPr>
        <w:widowControl w:val="0"/>
        <w:numPr>
          <w:ilvl w:val="0"/>
          <w:numId w:val="28"/>
        </w:numPr>
        <w:tabs>
          <w:tab w:val="left" w:pos="567"/>
        </w:tabs>
        <w:ind w:firstLine="709"/>
        <w:jc w:val="both"/>
        <w:rPr>
          <w:sz w:val="20"/>
          <w:szCs w:val="20"/>
        </w:rPr>
      </w:pPr>
      <w:r w:rsidRPr="0051619F">
        <w:rPr>
          <w:sz w:val="20"/>
          <w:szCs w:val="20"/>
        </w:rPr>
        <w:t>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2C71C6" w:rsidRPr="0051619F" w:rsidRDefault="002C71C6" w:rsidP="0051619F">
      <w:pPr>
        <w:widowControl w:val="0"/>
        <w:numPr>
          <w:ilvl w:val="0"/>
          <w:numId w:val="28"/>
        </w:numPr>
        <w:tabs>
          <w:tab w:val="left" w:pos="1460"/>
        </w:tabs>
        <w:ind w:firstLine="709"/>
        <w:jc w:val="both"/>
        <w:rPr>
          <w:sz w:val="20"/>
          <w:szCs w:val="20"/>
        </w:rPr>
      </w:pPr>
      <w:r w:rsidRPr="0051619F">
        <w:rPr>
          <w:sz w:val="20"/>
          <w:szCs w:val="20"/>
        </w:rPr>
        <w:t>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2C71C6" w:rsidRPr="0051619F" w:rsidRDefault="002C71C6" w:rsidP="0051619F">
      <w:pPr>
        <w:widowControl w:val="0"/>
        <w:numPr>
          <w:ilvl w:val="0"/>
          <w:numId w:val="28"/>
        </w:numPr>
        <w:tabs>
          <w:tab w:val="left" w:pos="1455"/>
        </w:tabs>
        <w:ind w:firstLine="709"/>
        <w:jc w:val="both"/>
        <w:rPr>
          <w:sz w:val="20"/>
          <w:szCs w:val="20"/>
        </w:rPr>
      </w:pPr>
      <w:r w:rsidRPr="0051619F">
        <w:rPr>
          <w:sz w:val="20"/>
          <w:szCs w:val="20"/>
        </w:rPr>
        <w:t xml:space="preserve">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51619F">
        <w:rPr>
          <w:sz w:val="20"/>
          <w:szCs w:val="20"/>
        </w:rPr>
        <w:t>межбуквенного</w:t>
      </w:r>
      <w:proofErr w:type="spellEnd"/>
      <w:r w:rsidRPr="0051619F">
        <w:rPr>
          <w:sz w:val="20"/>
          <w:szCs w:val="20"/>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2C71C6" w:rsidRPr="0051619F" w:rsidRDefault="002C71C6" w:rsidP="0051619F">
      <w:pPr>
        <w:widowControl w:val="0"/>
        <w:numPr>
          <w:ilvl w:val="0"/>
          <w:numId w:val="28"/>
        </w:numPr>
        <w:tabs>
          <w:tab w:val="left" w:pos="1460"/>
        </w:tabs>
        <w:ind w:firstLine="709"/>
        <w:jc w:val="both"/>
        <w:rPr>
          <w:sz w:val="20"/>
          <w:szCs w:val="20"/>
        </w:rPr>
      </w:pPr>
      <w:r w:rsidRPr="0051619F">
        <w:rPr>
          <w:sz w:val="20"/>
          <w:szCs w:val="20"/>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 - художественных элементов) длина каждого элемента должна составлять не более 3 м.</w:t>
      </w:r>
    </w:p>
    <w:p w:rsidR="002C71C6" w:rsidRPr="0051619F" w:rsidRDefault="002C71C6" w:rsidP="0051619F">
      <w:pPr>
        <w:widowControl w:val="0"/>
        <w:numPr>
          <w:ilvl w:val="0"/>
          <w:numId w:val="28"/>
        </w:numPr>
        <w:tabs>
          <w:tab w:val="left" w:pos="1607"/>
        </w:tabs>
        <w:ind w:firstLine="709"/>
        <w:jc w:val="both"/>
        <w:rPr>
          <w:sz w:val="20"/>
          <w:szCs w:val="20"/>
        </w:rPr>
      </w:pPr>
      <w:r w:rsidRPr="0051619F">
        <w:rPr>
          <w:sz w:val="20"/>
          <w:szCs w:val="20"/>
        </w:rPr>
        <w:t>Фасадная вывеска должна размещаться на расстоянии не менее 200 мм от оконных и дверных проемов, карниза, парапета кровли.</w:t>
      </w:r>
    </w:p>
    <w:p w:rsidR="002C71C6" w:rsidRPr="0051619F" w:rsidRDefault="002C71C6" w:rsidP="0051619F">
      <w:pPr>
        <w:widowControl w:val="0"/>
        <w:numPr>
          <w:ilvl w:val="0"/>
          <w:numId w:val="28"/>
        </w:numPr>
        <w:tabs>
          <w:tab w:val="left" w:pos="1607"/>
        </w:tabs>
        <w:ind w:firstLine="709"/>
        <w:jc w:val="both"/>
        <w:rPr>
          <w:sz w:val="20"/>
          <w:szCs w:val="20"/>
        </w:rPr>
      </w:pPr>
      <w:r w:rsidRPr="0051619F">
        <w:rPr>
          <w:sz w:val="20"/>
          <w:szCs w:val="20"/>
        </w:rPr>
        <w:t>Вывески на фасадах необходимо размещать без выступа за боковые пределы фасада и с учетом его архитектурного членения.</w:t>
      </w:r>
    </w:p>
    <w:p w:rsidR="002C71C6" w:rsidRPr="0051619F" w:rsidRDefault="002C71C6" w:rsidP="0051619F">
      <w:pPr>
        <w:widowControl w:val="0"/>
        <w:numPr>
          <w:ilvl w:val="0"/>
          <w:numId w:val="28"/>
        </w:numPr>
        <w:tabs>
          <w:tab w:val="left" w:pos="1607"/>
        </w:tabs>
        <w:ind w:firstLine="709"/>
        <w:jc w:val="both"/>
        <w:rPr>
          <w:sz w:val="20"/>
          <w:szCs w:val="20"/>
        </w:rPr>
      </w:pPr>
      <w:r w:rsidRPr="0051619F">
        <w:rPr>
          <w:sz w:val="20"/>
          <w:szCs w:val="20"/>
        </w:rPr>
        <w:t>Не допускается размещать вывески на фасадах жилого здания, где отсутствует вход в помещение, к которому относится вывеска.</w:t>
      </w:r>
    </w:p>
    <w:p w:rsidR="002C71C6" w:rsidRPr="0051619F" w:rsidRDefault="002C71C6" w:rsidP="0051619F">
      <w:pPr>
        <w:widowControl w:val="0"/>
        <w:numPr>
          <w:ilvl w:val="0"/>
          <w:numId w:val="28"/>
        </w:numPr>
        <w:tabs>
          <w:tab w:val="left" w:pos="1639"/>
        </w:tabs>
        <w:ind w:firstLine="709"/>
        <w:jc w:val="both"/>
        <w:rPr>
          <w:sz w:val="20"/>
          <w:szCs w:val="20"/>
        </w:rPr>
      </w:pPr>
      <w:r w:rsidRPr="0051619F">
        <w:rPr>
          <w:sz w:val="20"/>
          <w:szCs w:val="20"/>
        </w:rPr>
        <w:t>Не допускается размещение вывесок на уровне жилых этажей.</w:t>
      </w:r>
    </w:p>
    <w:p w:rsidR="002C71C6" w:rsidRPr="0051619F" w:rsidRDefault="002C71C6" w:rsidP="0051619F">
      <w:pPr>
        <w:widowControl w:val="0"/>
        <w:numPr>
          <w:ilvl w:val="1"/>
          <w:numId w:val="29"/>
        </w:numPr>
        <w:tabs>
          <w:tab w:val="left" w:pos="1607"/>
        </w:tabs>
        <w:ind w:left="0" w:firstLine="1134"/>
        <w:jc w:val="both"/>
        <w:rPr>
          <w:sz w:val="20"/>
          <w:szCs w:val="20"/>
        </w:rPr>
      </w:pPr>
      <w:r w:rsidRPr="0051619F">
        <w:rPr>
          <w:sz w:val="20"/>
          <w:szCs w:val="20"/>
        </w:rPr>
        <w:t>Размещение фасадной вывески осуществляется с соблюдением следующих требований (рис. 6):</w:t>
      </w:r>
    </w:p>
    <w:p w:rsidR="002C71C6" w:rsidRPr="0051619F" w:rsidRDefault="002C71C6" w:rsidP="0051619F">
      <w:pPr>
        <w:widowControl w:val="0"/>
        <w:numPr>
          <w:ilvl w:val="0"/>
          <w:numId w:val="25"/>
        </w:numPr>
        <w:tabs>
          <w:tab w:val="left" w:pos="932"/>
        </w:tabs>
        <w:ind w:firstLine="760"/>
        <w:jc w:val="both"/>
        <w:rPr>
          <w:sz w:val="20"/>
          <w:szCs w:val="20"/>
        </w:rPr>
      </w:pPr>
      <w:r w:rsidRPr="0051619F">
        <w:rPr>
          <w:sz w:val="20"/>
          <w:szCs w:val="20"/>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2C71C6" w:rsidRPr="0051619F" w:rsidRDefault="002C71C6" w:rsidP="0051619F">
      <w:pPr>
        <w:widowControl w:val="0"/>
        <w:numPr>
          <w:ilvl w:val="0"/>
          <w:numId w:val="25"/>
        </w:numPr>
        <w:tabs>
          <w:tab w:val="left" w:pos="937"/>
        </w:tabs>
        <w:ind w:firstLine="760"/>
        <w:jc w:val="both"/>
        <w:rPr>
          <w:sz w:val="20"/>
          <w:szCs w:val="20"/>
        </w:rPr>
      </w:pPr>
      <w:r w:rsidRPr="0051619F">
        <w:rPr>
          <w:sz w:val="20"/>
          <w:szCs w:val="20"/>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2C71C6" w:rsidRPr="0051619F" w:rsidRDefault="002C71C6" w:rsidP="0051619F">
      <w:pPr>
        <w:framePr w:h="1459" w:hSpace="802" w:wrap="notBeside" w:vAnchor="text" w:hAnchor="text" w:x="803" w:y="1"/>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"Z:\\..\\groot\\AppData\\Local\\Temp\\ABBYY\\PDFTransformer\\12.00\\media\\image7.jpeg"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"Z:\\..\\groot\\AppData\\Local\\Temp\\ABBYY\\PDFTransformer\\12.00\\media\\image7.jpeg"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"Z:\\..\\groot\\AppData\\Local\\Temp\\ABBYY\\PDFTransformer\\12.00\\media\\image7.jpeg"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"Z:\\..\\groot\\AppData\\Local\\Temp\\ABBYY\\PDFTransformer\\12.00\\media\\image7.jpeg"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"D:\\..\\groot\\AppData\\Local\\Temp\\ABBYY\\PDFTransformer\\12.00\\media\\image7.jpeg"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"C:\\Users\\user\\groot\\AppData\\Local\\Temp\\ABBYY\\PDFTransformer\\12.00\\media\\image7.jpeg"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"C:\\Users\\user\\groot\\AppData\\Local\\Temp\\ABBYY\\PDFTransformer\\12.00\\media\\image7.jpeg"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w:instrText>
      </w:r>
      <w:r w:rsidR="006D26B6">
        <w:rPr>
          <w:rFonts w:ascii="Calibri" w:hAnsi="Calibri" w:cs="Calibri"/>
          <w:sz w:val="20"/>
          <w:szCs w:val="20"/>
        </w:rPr>
        <w:instrText>\\ABBYY\\PDFTransformer\\12.00\\media\\image7.jpeg"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2" type="#_x0000_t75" style="width:390.8pt;height:73.55pt">
            <v:imagedata r:id="rId23" r:href="rId24"/>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framePr w:h="384" w:hSpace="739" w:wrap="notBeside" w:vAnchor="text" w:hAnchor="page" w:x="1227" w:y="1818"/>
        <w:widowControl w:val="0"/>
        <w:rPr>
          <w:sz w:val="20"/>
          <w:szCs w:val="20"/>
        </w:rPr>
      </w:pPr>
      <w:r w:rsidRPr="0051619F">
        <w:rPr>
          <w:sz w:val="20"/>
          <w:szCs w:val="20"/>
        </w:rPr>
        <w:t>Нестационарные объекты:</w:t>
      </w:r>
    </w:p>
    <w:p w:rsidR="002C71C6" w:rsidRPr="0051619F" w:rsidRDefault="002C71C6" w:rsidP="0051619F">
      <w:pPr>
        <w:framePr w:h="384" w:hSpace="739" w:wrap="notBeside" w:vAnchor="text" w:hAnchor="page" w:x="1227" w:y="1818"/>
        <w:spacing w:after="200"/>
        <w:jc w:val="cente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"Z:\\..\\groot\\AppData\\Local\\Temp\\ABBYY\\PDFTransformer\\12.00\\media\\image8.jpeg"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"Z:\\..\\groot\\AppData\\Local\\Temp\\ABBYY\\PDFTransformer\\12.00\\media\\image8.jpeg"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"Z:\\..\\groot\\AppData\\Local\\Temp\\ABBYY\\PDFTransformer\\12.00\\media\\image8.jpeg"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"Z:\\..\\groot\\AppData\\Local\\Temp\\ABBYY\\PDFTransformer\\12.00\\media\\image8.jpeg"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"D:\\..\\groot\\AppData\\Local\\Temp\\ABBYY\\PDFTransformer\\12.00\\media\\image8.jpeg"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"C:\\Users\\user\\groot\\AppData\\Local\\Temp\\ABBYY\\PDFTransformer\\12.00\\media\\image8.jpeg"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"C:\\Users\\user\\groot\\AppData\\Local\\Temp\\ABBYY\\PDFTransformer\\12.00\\media\\image8.jpeg"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"C:\\Users\\user\\groot\\AppData\\Local\\Temp\\ABBYY\\PDFTransformer\\12.00\\media\\image8.jpeg"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3" type="#_x0000_t75" style="width:240pt;height:18.7pt">
            <v:imagedata r:id="rId25" r:href="rId26"/>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jc w:val="center"/>
        <w:rPr>
          <w:sz w:val="20"/>
          <w:szCs w:val="20"/>
        </w:rPr>
      </w:pPr>
      <w:r w:rsidRPr="0051619F">
        <w:rPr>
          <w:sz w:val="20"/>
          <w:szCs w:val="20"/>
        </w:rPr>
        <w:t>Рис. 6</w:t>
      </w:r>
    </w:p>
    <w:p w:rsidR="002C71C6" w:rsidRPr="0051619F" w:rsidRDefault="002C71C6" w:rsidP="0051619F">
      <w:pPr>
        <w:jc w:val="center"/>
        <w:rPr>
          <w:rFonts w:ascii="Calibri" w:hAnsi="Calibri" w:cs="Calibri"/>
          <w:sz w:val="20"/>
          <w:szCs w:val="20"/>
        </w:rPr>
      </w:pPr>
    </w:p>
    <w:p w:rsidR="002C71C6" w:rsidRPr="0051619F" w:rsidRDefault="002C71C6" w:rsidP="0051619F">
      <w:pPr>
        <w:widowControl w:val="0"/>
        <w:numPr>
          <w:ilvl w:val="0"/>
          <w:numId w:val="25"/>
        </w:numPr>
        <w:tabs>
          <w:tab w:val="left" w:pos="932"/>
        </w:tabs>
        <w:ind w:firstLine="760"/>
        <w:jc w:val="both"/>
        <w:rPr>
          <w:sz w:val="20"/>
          <w:szCs w:val="20"/>
        </w:rPr>
      </w:pPr>
      <w:r w:rsidRPr="0051619F">
        <w:rPr>
          <w:sz w:val="20"/>
          <w:szCs w:val="20"/>
        </w:rPr>
        <w:t>в случае размещения вывески и логотипа на фризе высота вывески и логотипа должна составлять не более 70% высоты фриза;</w:t>
      </w:r>
    </w:p>
    <w:p w:rsidR="002C71C6" w:rsidRPr="0051619F" w:rsidRDefault="002C71C6" w:rsidP="0051619F">
      <w:pPr>
        <w:widowControl w:val="0"/>
        <w:numPr>
          <w:ilvl w:val="0"/>
          <w:numId w:val="25"/>
        </w:numPr>
        <w:tabs>
          <w:tab w:val="left" w:pos="932"/>
        </w:tabs>
        <w:ind w:firstLine="760"/>
        <w:jc w:val="both"/>
        <w:rPr>
          <w:sz w:val="20"/>
          <w:szCs w:val="20"/>
        </w:rPr>
      </w:pPr>
      <w:r w:rsidRPr="0051619F">
        <w:rPr>
          <w:sz w:val="20"/>
          <w:szCs w:val="20"/>
        </w:rPr>
        <w:t>ширина торцевого профиля букв, цифр, символов в составе вывески не должна превышать 70 мм (Рис. 7);</w:t>
      </w:r>
    </w:p>
    <w:p w:rsidR="002C71C6" w:rsidRPr="0051619F" w:rsidRDefault="002C71C6" w:rsidP="0051619F">
      <w:pPr>
        <w:framePr w:h="4066" w:wrap="notBeside" w:vAnchor="text" w:hAnchor="text" w:y="1"/>
        <w:spacing w:after="200"/>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"Z:\\..\\groot\\AppData\\Local\\Temp\\ABBYY\\PDFTransformer\\12.00\\media\\image9.jpeg"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"Z:\\..\\groot\\AppData\\Local\\Temp\\ABBYY\\PDFTransformer\\12.00\\media\\image9.jpeg"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"Z:\\..\\groot\\AppData\\Local\\Temp\\ABBYY\\PDFTransformer\\12.00\\media\\image9.jpeg"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"Z:\\..\\groot\\AppData\\Local\\Temp\\ABBYY\\PDFTransformer\\12.00\\media\\image9.jpeg"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"D:\\..\\groot\\AppData\\Local\\Temp\\ABBYY\\PDFTransformer\\12.00\\media\\image9.jpeg"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"C:\\Users\\user\\groot\\AppData\\Local\\Temp\\ABBYY\\PDFTransformer\\12.00\\media\\image9.jpeg"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"C:\\Users\\user\\groot\\AppData\\Local\\Temp\\ABBYY\\PDFTransformer\\12.00\\media\\image9.jpeg"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"C:\\Users\\user\\groot\\AppData\\Local\\Temp\\ABBYY\\PDFTransformer\\12.00\\media\\image9.jpeg"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4" type="#_x0000_t75" style="width:370.7pt;height:203.3pt">
            <v:imagedata r:id="rId27" r:href="rId28"/>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ind w:firstLine="709"/>
        <w:jc w:val="center"/>
        <w:rPr>
          <w:sz w:val="20"/>
          <w:szCs w:val="20"/>
        </w:rPr>
      </w:pPr>
      <w:r w:rsidRPr="0051619F">
        <w:rPr>
          <w:sz w:val="20"/>
          <w:szCs w:val="20"/>
        </w:rPr>
        <w:t>Рис. 7</w:t>
      </w:r>
    </w:p>
    <w:p w:rsidR="002C71C6" w:rsidRPr="0051619F" w:rsidRDefault="002C71C6" w:rsidP="0051619F">
      <w:pPr>
        <w:widowControl w:val="0"/>
        <w:numPr>
          <w:ilvl w:val="0"/>
          <w:numId w:val="25"/>
        </w:numPr>
        <w:tabs>
          <w:tab w:val="left" w:pos="644"/>
        </w:tabs>
        <w:ind w:firstLine="460"/>
        <w:jc w:val="both"/>
        <w:rPr>
          <w:sz w:val="20"/>
          <w:szCs w:val="20"/>
        </w:rPr>
      </w:pPr>
      <w:r w:rsidRPr="0051619F">
        <w:rPr>
          <w:sz w:val="20"/>
          <w:szCs w:val="20"/>
        </w:rPr>
        <w:t>максимальное расстояние между плоскостью фасада здания, строения, сооружения и основанием букв, цифр, символов, декоративно -художественных элементов вывески составляет 30 мм;</w:t>
      </w:r>
    </w:p>
    <w:p w:rsidR="002C71C6" w:rsidRPr="0051619F" w:rsidRDefault="002C71C6" w:rsidP="0051619F">
      <w:pPr>
        <w:widowControl w:val="0"/>
        <w:numPr>
          <w:ilvl w:val="0"/>
          <w:numId w:val="25"/>
        </w:numPr>
        <w:tabs>
          <w:tab w:val="left" w:pos="644"/>
        </w:tabs>
        <w:ind w:firstLine="460"/>
        <w:jc w:val="both"/>
        <w:rPr>
          <w:sz w:val="20"/>
          <w:szCs w:val="20"/>
        </w:rPr>
      </w:pPr>
      <w:r w:rsidRPr="0051619F">
        <w:rPr>
          <w:sz w:val="20"/>
          <w:szCs w:val="20"/>
        </w:rP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2C71C6" w:rsidRPr="0051619F" w:rsidRDefault="002C71C6" w:rsidP="0051619F">
      <w:pPr>
        <w:widowControl w:val="0"/>
        <w:numPr>
          <w:ilvl w:val="0"/>
          <w:numId w:val="25"/>
        </w:numPr>
        <w:tabs>
          <w:tab w:val="left" w:pos="644"/>
        </w:tabs>
        <w:ind w:firstLine="460"/>
        <w:jc w:val="both"/>
        <w:rPr>
          <w:sz w:val="20"/>
          <w:szCs w:val="20"/>
        </w:rPr>
      </w:pPr>
      <w:r w:rsidRPr="0051619F">
        <w:rPr>
          <w:sz w:val="20"/>
          <w:szCs w:val="20"/>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2C71C6" w:rsidRPr="0051619F" w:rsidRDefault="002C71C6" w:rsidP="0051619F">
      <w:pPr>
        <w:widowControl w:val="0"/>
        <w:numPr>
          <w:ilvl w:val="0"/>
          <w:numId w:val="25"/>
        </w:numPr>
        <w:tabs>
          <w:tab w:val="left" w:pos="649"/>
        </w:tabs>
        <w:ind w:firstLine="460"/>
        <w:jc w:val="both"/>
        <w:rPr>
          <w:sz w:val="20"/>
          <w:szCs w:val="20"/>
        </w:rPr>
      </w:pPr>
      <w:r w:rsidRPr="0051619F">
        <w:rPr>
          <w:sz w:val="20"/>
          <w:szCs w:val="20"/>
        </w:rPr>
        <w:t xml:space="preserve">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w:t>
      </w:r>
      <w:bookmarkStart w:id="7" w:name="_GoBack"/>
      <w:bookmarkEnd w:id="7"/>
      <w:r w:rsidRPr="0051619F">
        <w:rPr>
          <w:sz w:val="20"/>
          <w:szCs w:val="20"/>
        </w:rPr>
        <w:t>категории зданий требуется разработка архитектурно - 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2C71C6" w:rsidRPr="0051619F" w:rsidRDefault="002C71C6" w:rsidP="0051619F">
      <w:pPr>
        <w:widowControl w:val="0"/>
        <w:numPr>
          <w:ilvl w:val="1"/>
          <w:numId w:val="29"/>
        </w:numPr>
        <w:ind w:left="0" w:firstLine="760"/>
        <w:jc w:val="both"/>
        <w:rPr>
          <w:sz w:val="20"/>
          <w:szCs w:val="20"/>
        </w:rPr>
      </w:pPr>
      <w:r w:rsidRPr="0051619F">
        <w:rPr>
          <w:sz w:val="20"/>
          <w:szCs w:val="20"/>
        </w:rPr>
        <w:t>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numPr>
          <w:ilvl w:val="0"/>
          <w:numId w:val="29"/>
        </w:numPr>
        <w:contextualSpacing/>
        <w:jc w:val="center"/>
        <w:rPr>
          <w:b/>
          <w:bCs/>
          <w:sz w:val="20"/>
          <w:szCs w:val="20"/>
          <w:lang w:bidi="ru-RU"/>
        </w:rPr>
      </w:pPr>
      <w:bookmarkStart w:id="8" w:name="bookmark7"/>
      <w:r w:rsidRPr="0051619F">
        <w:rPr>
          <w:b/>
          <w:bCs/>
          <w:sz w:val="20"/>
          <w:szCs w:val="20"/>
          <w:lang w:bidi="ru-RU"/>
        </w:rPr>
        <w:t>Требования к табличкам</w:t>
      </w:r>
      <w:bookmarkEnd w:id="8"/>
    </w:p>
    <w:p w:rsidR="002C71C6" w:rsidRPr="0051619F" w:rsidRDefault="002C71C6" w:rsidP="0051619F">
      <w:pPr>
        <w:jc w:val="center"/>
        <w:rPr>
          <w:rFonts w:ascii="Calibri" w:hAnsi="Calibri" w:cs="Calibri"/>
          <w:b/>
          <w:bCs/>
          <w:sz w:val="20"/>
          <w:szCs w:val="20"/>
          <w:lang w:bidi="ru-RU"/>
        </w:rPr>
      </w:pPr>
    </w:p>
    <w:p w:rsidR="002C71C6" w:rsidRPr="0051619F" w:rsidRDefault="002C71C6" w:rsidP="0051619F">
      <w:pP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"Z:\\..\\groot\\AppData\\Local\\Temp\\ABBYY\\PDFTransformer\\12.00\\media\\image10.jpeg"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"Z:\\..\\groot\\AppData\\Local\\Temp\\ABBYY\\PDFTransformer\\12.00\\media\\image10.jpeg"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"Z:\\..\\groot\\AppData\\Local\\Temp\\ABBYY\\PDFTransformer\\12.00\\media\\image10.jpeg"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"Z:\\..\\groot\\AppData\\Local\\Temp\\ABBYY\\PDFTransformer\\12.00\\media\\image10.jpeg"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"D:\\..\\groot\\AppData\\Local\\Temp\\ABBYY\\PDFTransformer\\12.00\\media\\image10.jpeg"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"C:\\Users\\user\\groot\\AppData\\Local\\Temp\\ABBYY\\PDFTransformer\\12.00\\media\\image10.jpeg"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"C:\\Users\\user\\groot\\AppData\\Local\\Temp\\ABBYY\\PDFTransformer\\12.00\\media\\image10.jpeg"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"C:\\Users\\user\\groot\\AppData\\Local\\Temp\\ABBYY\\PDFTransformer\\12.00\\media\\image10.jpeg"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5" type="#_x0000_t75" style="width:565.7pt;height:254.9pt">
            <v:imagedata r:id="rId29" r:href="rId30"/>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7151FC" w:rsidRDefault="002C71C6" w:rsidP="007151FC">
      <w:pPr>
        <w:jc w:val="center"/>
        <w:rPr>
          <w:sz w:val="20"/>
          <w:szCs w:val="20"/>
        </w:rPr>
      </w:pPr>
      <w:r w:rsidRPr="0051619F">
        <w:rPr>
          <w:sz w:val="20"/>
          <w:szCs w:val="20"/>
        </w:rPr>
        <w:t>Рис. 8</w:t>
      </w:r>
    </w:p>
    <w:p w:rsidR="002C71C6" w:rsidRPr="0051619F" w:rsidRDefault="002C71C6" w:rsidP="007151FC">
      <w:pPr>
        <w:jc w:val="center"/>
        <w:rPr>
          <w:sz w:val="20"/>
          <w:szCs w:val="20"/>
        </w:rPr>
      </w:pPr>
      <w:r w:rsidRPr="0051619F">
        <w:rPr>
          <w:sz w:val="20"/>
          <w:szCs w:val="20"/>
        </w:rPr>
        <w:t>Допускаются следующие варианты размещения:</w:t>
      </w:r>
    </w:p>
    <w:p w:rsidR="002C71C6" w:rsidRPr="0051619F" w:rsidRDefault="002C71C6" w:rsidP="0051619F">
      <w:pPr>
        <w:widowControl w:val="0"/>
        <w:numPr>
          <w:ilvl w:val="0"/>
          <w:numId w:val="25"/>
        </w:numPr>
        <w:tabs>
          <w:tab w:val="left" w:pos="686"/>
          <w:tab w:val="left" w:pos="993"/>
        </w:tabs>
        <w:ind w:firstLine="709"/>
        <w:jc w:val="both"/>
        <w:rPr>
          <w:sz w:val="20"/>
          <w:szCs w:val="20"/>
        </w:rPr>
      </w:pPr>
      <w:r w:rsidRPr="0051619F">
        <w:rPr>
          <w:sz w:val="20"/>
          <w:szCs w:val="20"/>
        </w:rPr>
        <w:t>в виде отдельной таблички;</w:t>
      </w:r>
    </w:p>
    <w:p w:rsidR="002C71C6" w:rsidRPr="0051619F" w:rsidRDefault="002C71C6" w:rsidP="0051619F">
      <w:pPr>
        <w:widowControl w:val="0"/>
        <w:numPr>
          <w:ilvl w:val="0"/>
          <w:numId w:val="25"/>
        </w:numPr>
        <w:tabs>
          <w:tab w:val="left" w:pos="662"/>
          <w:tab w:val="left" w:pos="993"/>
        </w:tabs>
        <w:ind w:firstLine="709"/>
        <w:jc w:val="both"/>
        <w:rPr>
          <w:sz w:val="20"/>
          <w:szCs w:val="20"/>
        </w:rPr>
      </w:pPr>
      <w:r w:rsidRPr="0051619F">
        <w:rPr>
          <w:sz w:val="20"/>
          <w:szCs w:val="20"/>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2C71C6" w:rsidRPr="0051619F" w:rsidRDefault="002C71C6" w:rsidP="0051619F">
      <w:pPr>
        <w:widowControl w:val="0"/>
        <w:numPr>
          <w:ilvl w:val="0"/>
          <w:numId w:val="30"/>
        </w:numPr>
        <w:tabs>
          <w:tab w:val="left" w:pos="1202"/>
        </w:tabs>
        <w:ind w:firstLine="709"/>
        <w:jc w:val="both"/>
        <w:rPr>
          <w:sz w:val="20"/>
          <w:szCs w:val="20"/>
        </w:rPr>
      </w:pPr>
      <w:r w:rsidRPr="0051619F">
        <w:rPr>
          <w:sz w:val="20"/>
          <w:szCs w:val="20"/>
        </w:rPr>
        <w:t>Размещение табличек осуществляется с соблюдением следующих требований:</w:t>
      </w:r>
    </w:p>
    <w:p w:rsidR="002C71C6" w:rsidRPr="0051619F" w:rsidRDefault="002C71C6" w:rsidP="0051619F">
      <w:pPr>
        <w:widowControl w:val="0"/>
        <w:numPr>
          <w:ilvl w:val="0"/>
          <w:numId w:val="25"/>
        </w:numPr>
        <w:tabs>
          <w:tab w:val="left" w:pos="663"/>
          <w:tab w:val="left" w:pos="1134"/>
        </w:tabs>
        <w:ind w:firstLine="709"/>
        <w:jc w:val="both"/>
        <w:rPr>
          <w:sz w:val="20"/>
          <w:szCs w:val="20"/>
        </w:rPr>
      </w:pPr>
      <w:r w:rsidRPr="0051619F">
        <w:rPr>
          <w:sz w:val="20"/>
          <w:szCs w:val="20"/>
        </w:rPr>
        <w:t>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2C71C6" w:rsidRPr="0051619F" w:rsidRDefault="002C71C6" w:rsidP="0051619F">
      <w:pPr>
        <w:widowControl w:val="0"/>
        <w:numPr>
          <w:ilvl w:val="0"/>
          <w:numId w:val="25"/>
        </w:numPr>
        <w:tabs>
          <w:tab w:val="left" w:pos="663"/>
          <w:tab w:val="left" w:pos="1134"/>
        </w:tabs>
        <w:ind w:firstLine="709"/>
        <w:jc w:val="both"/>
        <w:rPr>
          <w:sz w:val="20"/>
          <w:szCs w:val="20"/>
        </w:rPr>
      </w:pPr>
      <w:r w:rsidRPr="0051619F">
        <w:rPr>
          <w:sz w:val="20"/>
          <w:szCs w:val="20"/>
        </w:rP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2C71C6" w:rsidRPr="0051619F" w:rsidRDefault="002C71C6" w:rsidP="0051619F">
      <w:pPr>
        <w:widowControl w:val="0"/>
        <w:numPr>
          <w:ilvl w:val="0"/>
          <w:numId w:val="25"/>
        </w:numPr>
        <w:tabs>
          <w:tab w:val="left" w:pos="663"/>
          <w:tab w:val="left" w:pos="1134"/>
        </w:tabs>
        <w:ind w:firstLine="709"/>
        <w:jc w:val="both"/>
        <w:rPr>
          <w:sz w:val="20"/>
          <w:szCs w:val="20"/>
        </w:rPr>
      </w:pPr>
      <w:r w:rsidRPr="0051619F">
        <w:rPr>
          <w:sz w:val="20"/>
          <w:szCs w:val="20"/>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C71C6" w:rsidRPr="0051619F" w:rsidRDefault="002C71C6" w:rsidP="0051619F">
      <w:pPr>
        <w:widowControl w:val="0"/>
        <w:numPr>
          <w:ilvl w:val="0"/>
          <w:numId w:val="25"/>
        </w:numPr>
        <w:tabs>
          <w:tab w:val="left" w:pos="840"/>
          <w:tab w:val="left" w:pos="1134"/>
        </w:tabs>
        <w:ind w:firstLine="709"/>
        <w:jc w:val="both"/>
        <w:rPr>
          <w:sz w:val="20"/>
          <w:szCs w:val="20"/>
        </w:rPr>
      </w:pPr>
      <w:r w:rsidRPr="0051619F">
        <w:rPr>
          <w:sz w:val="20"/>
          <w:szCs w:val="20"/>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C71C6" w:rsidRPr="0051619F" w:rsidRDefault="002C71C6" w:rsidP="0051619F">
      <w:pPr>
        <w:widowControl w:val="0"/>
        <w:numPr>
          <w:ilvl w:val="0"/>
          <w:numId w:val="25"/>
        </w:numPr>
        <w:tabs>
          <w:tab w:val="left" w:pos="686"/>
          <w:tab w:val="left" w:pos="1134"/>
        </w:tabs>
        <w:ind w:firstLine="709"/>
        <w:jc w:val="both"/>
        <w:rPr>
          <w:sz w:val="20"/>
          <w:szCs w:val="20"/>
        </w:rPr>
      </w:pPr>
      <w:r w:rsidRPr="0051619F">
        <w:rPr>
          <w:sz w:val="20"/>
          <w:szCs w:val="20"/>
        </w:rPr>
        <w:t>в оформлении таблички не должно использоваться более трех цветов;</w:t>
      </w:r>
    </w:p>
    <w:p w:rsidR="002C71C6" w:rsidRPr="0051619F" w:rsidRDefault="002C71C6" w:rsidP="0051619F">
      <w:pPr>
        <w:widowControl w:val="0"/>
        <w:numPr>
          <w:ilvl w:val="0"/>
          <w:numId w:val="25"/>
        </w:numPr>
        <w:tabs>
          <w:tab w:val="left" w:pos="662"/>
          <w:tab w:val="left" w:pos="1134"/>
        </w:tabs>
        <w:ind w:firstLine="709"/>
        <w:jc w:val="both"/>
        <w:rPr>
          <w:sz w:val="20"/>
          <w:szCs w:val="20"/>
        </w:rPr>
      </w:pPr>
      <w:r w:rsidRPr="0051619F">
        <w:rPr>
          <w:sz w:val="20"/>
          <w:szCs w:val="20"/>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2C71C6" w:rsidRPr="0051619F" w:rsidRDefault="002C71C6" w:rsidP="0051619F">
      <w:pPr>
        <w:widowControl w:val="0"/>
        <w:numPr>
          <w:ilvl w:val="0"/>
          <w:numId w:val="25"/>
        </w:numPr>
        <w:tabs>
          <w:tab w:val="left" w:pos="639"/>
          <w:tab w:val="left" w:pos="1134"/>
        </w:tabs>
        <w:ind w:firstLine="709"/>
        <w:jc w:val="both"/>
        <w:rPr>
          <w:sz w:val="20"/>
          <w:szCs w:val="20"/>
        </w:rPr>
      </w:pPr>
      <w:r w:rsidRPr="0051619F">
        <w:rPr>
          <w:sz w:val="20"/>
          <w:szCs w:val="20"/>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51619F">
        <w:rPr>
          <w:sz w:val="20"/>
          <w:szCs w:val="20"/>
        </w:rPr>
        <w:t>межбуквенного</w:t>
      </w:r>
      <w:proofErr w:type="spellEnd"/>
      <w:r w:rsidRPr="0051619F">
        <w:rPr>
          <w:sz w:val="20"/>
          <w:szCs w:val="20"/>
        </w:rPr>
        <w:t xml:space="preserve"> интервала, характерного для каждой гарнитуры шрифта;</w:t>
      </w:r>
    </w:p>
    <w:p w:rsidR="002C71C6" w:rsidRPr="0051619F" w:rsidRDefault="002C71C6" w:rsidP="0051619F">
      <w:pPr>
        <w:widowControl w:val="0"/>
        <w:numPr>
          <w:ilvl w:val="0"/>
          <w:numId w:val="25"/>
        </w:numPr>
        <w:tabs>
          <w:tab w:val="left" w:pos="669"/>
          <w:tab w:val="left" w:pos="1134"/>
        </w:tabs>
        <w:ind w:firstLine="709"/>
        <w:jc w:val="both"/>
        <w:rPr>
          <w:sz w:val="20"/>
          <w:szCs w:val="20"/>
        </w:rPr>
      </w:pPr>
      <w:r w:rsidRPr="0051619F">
        <w:rPr>
          <w:sz w:val="20"/>
          <w:szCs w:val="20"/>
        </w:rPr>
        <w:t>высота букв, цифр, символов должна быть не более 100 мм;</w:t>
      </w:r>
    </w:p>
    <w:p w:rsidR="002C71C6" w:rsidRPr="0051619F" w:rsidRDefault="002C71C6" w:rsidP="0051619F">
      <w:pPr>
        <w:widowControl w:val="0"/>
        <w:numPr>
          <w:ilvl w:val="0"/>
          <w:numId w:val="25"/>
        </w:numPr>
        <w:tabs>
          <w:tab w:val="left" w:pos="645"/>
          <w:tab w:val="left" w:pos="1134"/>
        </w:tabs>
        <w:ind w:firstLine="709"/>
        <w:jc w:val="both"/>
        <w:rPr>
          <w:sz w:val="20"/>
          <w:szCs w:val="20"/>
        </w:rPr>
      </w:pPr>
      <w:r w:rsidRPr="0051619F">
        <w:rPr>
          <w:sz w:val="20"/>
          <w:szCs w:val="20"/>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2C71C6" w:rsidRPr="0051619F" w:rsidRDefault="002C71C6" w:rsidP="0051619F">
      <w:pPr>
        <w:widowControl w:val="0"/>
        <w:numPr>
          <w:ilvl w:val="0"/>
          <w:numId w:val="25"/>
        </w:numPr>
        <w:tabs>
          <w:tab w:val="left" w:pos="639"/>
          <w:tab w:val="left" w:pos="1134"/>
        </w:tabs>
        <w:ind w:firstLine="709"/>
        <w:jc w:val="both"/>
        <w:rPr>
          <w:sz w:val="20"/>
          <w:szCs w:val="20"/>
        </w:rPr>
      </w:pPr>
      <w:r w:rsidRPr="0051619F">
        <w:rPr>
          <w:sz w:val="20"/>
          <w:szCs w:val="20"/>
        </w:rPr>
        <w:t xml:space="preserve">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w:t>
      </w:r>
      <w:r w:rsidRPr="0051619F">
        <w:rPr>
          <w:sz w:val="20"/>
          <w:szCs w:val="20"/>
        </w:rPr>
        <w:lastRenderedPageBreak/>
        <w:t>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C71C6" w:rsidRPr="0051619F" w:rsidRDefault="002C71C6" w:rsidP="0051619F">
      <w:pPr>
        <w:widowControl w:val="0"/>
        <w:numPr>
          <w:ilvl w:val="0"/>
          <w:numId w:val="25"/>
        </w:numPr>
        <w:tabs>
          <w:tab w:val="left" w:pos="639"/>
          <w:tab w:val="left" w:pos="1134"/>
        </w:tabs>
        <w:ind w:firstLine="709"/>
        <w:jc w:val="both"/>
        <w:rPr>
          <w:sz w:val="20"/>
          <w:szCs w:val="20"/>
        </w:rPr>
      </w:pPr>
      <w:r w:rsidRPr="0051619F">
        <w:rPr>
          <w:sz w:val="20"/>
          <w:szCs w:val="20"/>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2C71C6" w:rsidRPr="0051619F" w:rsidRDefault="002C71C6" w:rsidP="0051619F">
      <w:pPr>
        <w:numPr>
          <w:ilvl w:val="0"/>
          <w:numId w:val="31"/>
        </w:numPr>
        <w:contextualSpacing/>
        <w:jc w:val="center"/>
        <w:rPr>
          <w:b/>
          <w:bCs/>
          <w:sz w:val="20"/>
          <w:szCs w:val="20"/>
          <w:lang w:bidi="ru-RU"/>
        </w:rPr>
      </w:pPr>
      <w:bookmarkStart w:id="9" w:name="bookmark8"/>
      <w:r w:rsidRPr="0051619F">
        <w:rPr>
          <w:b/>
          <w:bCs/>
          <w:sz w:val="20"/>
          <w:szCs w:val="20"/>
          <w:lang w:bidi="ru-RU"/>
        </w:rPr>
        <w:t>Требования к консольным вывескам.</w:t>
      </w:r>
      <w:bookmarkEnd w:id="9"/>
    </w:p>
    <w:p w:rsidR="002C71C6" w:rsidRPr="0051619F" w:rsidRDefault="002C71C6" w:rsidP="0051619F">
      <w:pPr>
        <w:widowControl w:val="0"/>
        <w:numPr>
          <w:ilvl w:val="1"/>
          <w:numId w:val="31"/>
        </w:numPr>
        <w:ind w:left="0" w:firstLine="709"/>
        <w:jc w:val="both"/>
        <w:rPr>
          <w:sz w:val="20"/>
          <w:szCs w:val="20"/>
        </w:rPr>
      </w:pPr>
      <w:r w:rsidRPr="0051619F">
        <w:rPr>
          <w:sz w:val="20"/>
          <w:szCs w:val="20"/>
        </w:rPr>
        <w:t>Допускаются следующие варианты размещение консольных вывесок:</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над верхней линией окон первого этажа, но не выше 200 мм от нижней линии окон второго этажа зданий, строений, сооружений;</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на высоте не менее 2700 мм от отметки поверхности земли на одной горизонтальной оси с вывеской (рис. 9).</w:t>
      </w:r>
    </w:p>
    <w:p w:rsidR="002C71C6" w:rsidRPr="0051619F" w:rsidRDefault="002C71C6" w:rsidP="0051619F">
      <w:pPr>
        <w:tabs>
          <w:tab w:val="left" w:pos="1134"/>
        </w:tabs>
        <w:ind w:firstLine="709"/>
        <w:rPr>
          <w:rFonts w:ascii="Calibri" w:hAnsi="Calibri" w:cs="Calibri"/>
          <w:sz w:val="20"/>
          <w:szCs w:val="20"/>
        </w:rPr>
      </w:pPr>
    </w:p>
    <w:p w:rsidR="002C71C6" w:rsidRPr="0051619F" w:rsidRDefault="002C71C6" w:rsidP="0051619F">
      <w:pPr>
        <w:tabs>
          <w:tab w:val="left" w:pos="1134"/>
        </w:tabs>
        <w:ind w:firstLine="709"/>
        <w:jc w:val="cente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"Z:\\..\\groot\\AppData\\Local\\Temp\\ABBYY\\PDFTransformer\\12.00\\media\\image11.jpeg"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"Z:\\..\\groot\\AppData\\Local\\Temp\\ABBYY\\PDFTransformer\\12.00\\media\\image11.jpeg"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"Z:\\..\\groot\\AppData\\Local\\Temp\\ABBYY\\PDFTransformer\\12.00\\media\\image11.jpeg"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"Z:\\..\\groot\\AppData\\Local\\Temp\\ABBYY\\PDFTransformer\\12.00\\media\\image11.jpeg"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"D:\\..\\groot\\AppData\\Local\\Temp\\ABBYY\\PDFTransformer\\12.00\\media\\image11.jpeg"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"C:\\Users\\user\\groot\\AppData\\Local\\Temp\\ABBYY\\PDFTransformer\\12.00\\media\\image11.jpeg"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"C:\\Users\\user\\groot\\AppData\\Local\\Temp\\ABBYY\\PDFTransformer\\12.00\\media\\image11.jpeg"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"C:\\Users\\user\\groot\\AppData\\Local\\Temp\\ABBYY\\PDFTransformer\\12.00\\media\\image11.jpeg"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6" type="#_x0000_t75" style="width:347.4pt;height:214.55pt">
            <v:imagedata r:id="rId31" r:href="rId32"/>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rFonts w:ascii="Calibri" w:hAnsi="Calibri" w:cs="Calibri"/>
          <w:sz w:val="20"/>
          <w:szCs w:val="20"/>
        </w:rPr>
      </w:pPr>
      <w:r w:rsidRPr="0051619F">
        <w:rPr>
          <w:rFonts w:ascii="Calibri" w:hAnsi="Calibri" w:cs="Calibri"/>
          <w:sz w:val="20"/>
          <w:szCs w:val="20"/>
        </w:rPr>
        <w:t>Рис.9</w:t>
      </w:r>
    </w:p>
    <w:p w:rsidR="002C71C6" w:rsidRPr="0051619F" w:rsidRDefault="002C71C6" w:rsidP="0051619F">
      <w:pPr>
        <w:tabs>
          <w:tab w:val="left" w:pos="1134"/>
        </w:tabs>
        <w:ind w:firstLine="709"/>
        <w:jc w:val="center"/>
        <w:rPr>
          <w:rFonts w:ascii="Calibri" w:hAnsi="Calibri" w:cs="Calibri"/>
          <w:sz w:val="20"/>
          <w:szCs w:val="20"/>
        </w:rPr>
      </w:pP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Консольные вывески могут быть с подложкой (а) и без подложки (б).</w:t>
      </w:r>
    </w:p>
    <w:p w:rsidR="002C71C6" w:rsidRPr="0051619F" w:rsidRDefault="002C71C6" w:rsidP="0051619F">
      <w:pPr>
        <w:widowControl w:val="0"/>
        <w:tabs>
          <w:tab w:val="left" w:pos="1134"/>
        </w:tabs>
        <w:jc w:val="both"/>
        <w:rPr>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653"/>
      </w:tblGrid>
      <w:tr w:rsidR="002C71C6" w:rsidRPr="0051619F" w:rsidTr="00DD0C89">
        <w:trPr>
          <w:trHeight w:val="1899"/>
        </w:trPr>
        <w:tc>
          <w:tcPr>
            <w:tcW w:w="5098" w:type="dxa"/>
          </w:tcPr>
          <w:p w:rsidR="002C71C6" w:rsidRPr="0051619F" w:rsidRDefault="002C71C6" w:rsidP="0051619F">
            <w:pPr>
              <w:widowControl w:val="0"/>
              <w:tabs>
                <w:tab w:val="left" w:pos="1134"/>
              </w:tabs>
              <w:rPr>
                <w:sz w:val="20"/>
                <w:szCs w:val="20"/>
              </w:rPr>
            </w:pPr>
            <w:r w:rsidRPr="0051619F">
              <w:rPr>
                <w:noProof/>
                <w:sz w:val="20"/>
                <w:szCs w:val="20"/>
              </w:rPr>
              <w:drawing>
                <wp:anchor distT="393065" distB="0" distL="2624455" distR="109855" simplePos="0" relativeHeight="251682816" behindDoc="1" locked="0" layoutInCell="1" allowOverlap="1" wp14:anchorId="77BBEF14" wp14:editId="7FCFC846">
                  <wp:simplePos x="0" y="0"/>
                  <wp:positionH relativeFrom="margin">
                    <wp:posOffset>1045210</wp:posOffset>
                  </wp:positionH>
                  <wp:positionV relativeFrom="paragraph">
                    <wp:posOffset>34505</wp:posOffset>
                  </wp:positionV>
                  <wp:extent cx="1880235" cy="1123315"/>
                  <wp:effectExtent l="0" t="0" r="5715" b="635"/>
                  <wp:wrapSquare wrapText="right"/>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0235" cy="1123315"/>
                          </a:xfrm>
                          <a:prstGeom prst="rect">
                            <a:avLst/>
                          </a:prstGeom>
                          <a:noFill/>
                        </pic:spPr>
                      </pic:pic>
                    </a:graphicData>
                  </a:graphic>
                </wp:anchor>
              </w:drawing>
            </w:r>
            <w:r w:rsidRPr="0051619F">
              <w:rPr>
                <w:sz w:val="20"/>
                <w:szCs w:val="20"/>
              </w:rPr>
              <w:t>а)</w:t>
            </w:r>
          </w:p>
        </w:tc>
        <w:tc>
          <w:tcPr>
            <w:tcW w:w="5098" w:type="dxa"/>
          </w:tcPr>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3840" behindDoc="1" locked="0" layoutInCell="1" allowOverlap="1" wp14:anchorId="614328ED" wp14:editId="688603E8">
                  <wp:simplePos x="0" y="0"/>
                  <wp:positionH relativeFrom="margin">
                    <wp:posOffset>1172557</wp:posOffset>
                  </wp:positionH>
                  <wp:positionV relativeFrom="paragraph">
                    <wp:posOffset>17517</wp:posOffset>
                  </wp:positionV>
                  <wp:extent cx="785004" cy="1096981"/>
                  <wp:effectExtent l="0" t="0" r="0" b="8255"/>
                  <wp:wrapNone/>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5004" cy="1096981"/>
                          </a:xfrm>
                          <a:prstGeom prst="rect">
                            <a:avLst/>
                          </a:prstGeom>
                          <a:noFill/>
                        </pic:spPr>
                      </pic:pic>
                    </a:graphicData>
                  </a:graphic>
                </wp:anchor>
              </w:drawing>
            </w:r>
            <w:r w:rsidRPr="0051619F">
              <w:rPr>
                <w:sz w:val="20"/>
                <w:szCs w:val="20"/>
              </w:rPr>
              <w:t>б)</w:t>
            </w:r>
          </w:p>
        </w:tc>
      </w:tr>
    </w:tbl>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Рекомендации по размещению:</w:t>
      </w:r>
    </w:p>
    <w:p w:rsidR="002C71C6" w:rsidRPr="0051619F" w:rsidRDefault="002C71C6" w:rsidP="0051619F">
      <w:pPr>
        <w:widowControl w:val="0"/>
        <w:tabs>
          <w:tab w:val="left" w:pos="1134"/>
        </w:tabs>
        <w:jc w:val="both"/>
        <w:rPr>
          <w:sz w:val="20"/>
          <w:szCs w:val="20"/>
        </w:rPr>
      </w:pPr>
      <w:r w:rsidRPr="0051619F">
        <w:rPr>
          <w:sz w:val="20"/>
          <w:szCs w:val="20"/>
        </w:rPr>
        <w:t>рис. А – вывеска с подложкой и без подложки</w:t>
      </w:r>
    </w:p>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4864" behindDoc="1" locked="0" layoutInCell="1" allowOverlap="1" wp14:anchorId="7850C620" wp14:editId="4DCDBA93">
            <wp:simplePos x="0" y="0"/>
            <wp:positionH relativeFrom="margin">
              <wp:posOffset>-365760</wp:posOffset>
            </wp:positionH>
            <wp:positionV relativeFrom="paragraph">
              <wp:posOffset>266700</wp:posOffset>
            </wp:positionV>
            <wp:extent cx="2352675" cy="1936983"/>
            <wp:effectExtent l="0" t="0" r="0" b="6350"/>
            <wp:wrapNone/>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7381" cy="1949090"/>
                    </a:xfrm>
                    <a:prstGeom prst="rect">
                      <a:avLst/>
                    </a:prstGeom>
                    <a:noFill/>
                  </pic:spPr>
                </pic:pic>
              </a:graphicData>
            </a:graphic>
            <wp14:sizeRelH relativeFrom="margin">
              <wp14:pctWidth>0</wp14:pctWidth>
            </wp14:sizeRelH>
          </wp:anchor>
        </w:drawing>
      </w:r>
    </w:p>
    <w:p w:rsidR="002C71C6" w:rsidRPr="0051619F" w:rsidRDefault="002C71C6" w:rsidP="0051619F">
      <w:pPr>
        <w:widowControl w:val="0"/>
        <w:tabs>
          <w:tab w:val="left" w:pos="1134"/>
        </w:tabs>
        <w:jc w:val="both"/>
        <w:rPr>
          <w:noProof/>
          <w:sz w:val="20"/>
          <w:szCs w:val="20"/>
        </w:rPr>
      </w:pPr>
      <w:r w:rsidRPr="0051619F">
        <w:rPr>
          <w:noProof/>
          <w:sz w:val="20"/>
          <w:szCs w:val="20"/>
        </w:rPr>
        <w:drawing>
          <wp:anchor distT="0" distB="0" distL="63500" distR="63500" simplePos="0" relativeHeight="251685888" behindDoc="1" locked="0" layoutInCell="1" allowOverlap="1" wp14:anchorId="687B8A78" wp14:editId="667BFB1A">
            <wp:simplePos x="0" y="0"/>
            <wp:positionH relativeFrom="margin">
              <wp:posOffset>1986915</wp:posOffset>
            </wp:positionH>
            <wp:positionV relativeFrom="paragraph">
              <wp:posOffset>109855</wp:posOffset>
            </wp:positionV>
            <wp:extent cx="2133600" cy="1836659"/>
            <wp:effectExtent l="0" t="0" r="0" b="0"/>
            <wp:wrapNone/>
            <wp:docPr id="855"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836659"/>
                    </a:xfrm>
                    <a:prstGeom prst="rect">
                      <a:avLst/>
                    </a:prstGeom>
                    <a:noFill/>
                  </pic:spPr>
                </pic:pic>
              </a:graphicData>
            </a:graphic>
            <wp14:sizeRelH relativeFrom="margin">
              <wp14:pctWidth>0</wp14:pctWidth>
            </wp14:sizeRelH>
          </wp:anchor>
        </w:drawing>
      </w:r>
    </w:p>
    <w:p w:rsidR="002C71C6" w:rsidRPr="0051619F" w:rsidRDefault="002C71C6" w:rsidP="0051619F">
      <w:pPr>
        <w:widowControl w:val="0"/>
        <w:tabs>
          <w:tab w:val="left" w:pos="1134"/>
        </w:tabs>
        <w:jc w:val="both"/>
        <w:rPr>
          <w:noProof/>
          <w:sz w:val="20"/>
          <w:szCs w:val="20"/>
        </w:rPr>
      </w:pPr>
    </w:p>
    <w:p w:rsidR="002C71C6" w:rsidRPr="0051619F" w:rsidRDefault="002C71C6" w:rsidP="0051619F">
      <w:pPr>
        <w:widowControl w:val="0"/>
        <w:tabs>
          <w:tab w:val="left" w:pos="1134"/>
        </w:tabs>
        <w:jc w:val="both"/>
        <w:rPr>
          <w:noProof/>
          <w:sz w:val="20"/>
          <w:szCs w:val="20"/>
        </w:rPr>
      </w:pPr>
      <w:r w:rsidRPr="0051619F">
        <w:rPr>
          <w:noProof/>
          <w:sz w:val="20"/>
          <w:szCs w:val="20"/>
        </w:rPr>
        <w:drawing>
          <wp:anchor distT="0" distB="0" distL="63500" distR="63500" simplePos="0" relativeHeight="251686912" behindDoc="1" locked="0" layoutInCell="1" allowOverlap="1" wp14:anchorId="3D5D08A9" wp14:editId="35220AAB">
            <wp:simplePos x="0" y="0"/>
            <wp:positionH relativeFrom="margin">
              <wp:align>right</wp:align>
            </wp:positionH>
            <wp:positionV relativeFrom="paragraph">
              <wp:posOffset>10507</wp:posOffset>
            </wp:positionV>
            <wp:extent cx="1439545" cy="1335405"/>
            <wp:effectExtent l="0" t="0" r="8255" b="0"/>
            <wp:wrapNone/>
            <wp:docPr id="854"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9545" cy="1335405"/>
                    </a:xfrm>
                    <a:prstGeom prst="rect">
                      <a:avLst/>
                    </a:prstGeom>
                    <a:noFill/>
                  </pic:spPr>
                </pic:pic>
              </a:graphicData>
            </a:graphic>
          </wp:anchor>
        </w:drawing>
      </w: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tbl>
      <w:tblPr>
        <w:tblStyle w:val="ac"/>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9"/>
        <w:gridCol w:w="3544"/>
        <w:gridCol w:w="2977"/>
      </w:tblGrid>
      <w:tr w:rsidR="002C71C6" w:rsidRPr="0051619F" w:rsidTr="00DD0C89">
        <w:tc>
          <w:tcPr>
            <w:tcW w:w="3397" w:type="dxa"/>
          </w:tcPr>
          <w:p w:rsidR="002C71C6" w:rsidRPr="0051619F" w:rsidRDefault="002C71C6" w:rsidP="0051619F">
            <w:pPr>
              <w:widowControl w:val="0"/>
              <w:tabs>
                <w:tab w:val="left" w:pos="1134"/>
              </w:tabs>
              <w:jc w:val="both"/>
              <w:rPr>
                <w:sz w:val="20"/>
                <w:szCs w:val="20"/>
              </w:rPr>
            </w:pPr>
            <w:r w:rsidRPr="0051619F">
              <w:rPr>
                <w:sz w:val="20"/>
                <w:szCs w:val="20"/>
              </w:rPr>
              <w:t xml:space="preserve">- размещение фирменного </w:t>
            </w:r>
            <w:r w:rsidRPr="0051619F">
              <w:rPr>
                <w:sz w:val="20"/>
                <w:szCs w:val="20"/>
              </w:rPr>
              <w:lastRenderedPageBreak/>
              <w:t>наименования, логотипа</w:t>
            </w:r>
          </w:p>
        </w:tc>
        <w:tc>
          <w:tcPr>
            <w:tcW w:w="289" w:type="dxa"/>
          </w:tcPr>
          <w:p w:rsidR="002C71C6" w:rsidRPr="0051619F" w:rsidRDefault="002C71C6" w:rsidP="0051619F">
            <w:pPr>
              <w:widowControl w:val="0"/>
              <w:tabs>
                <w:tab w:val="left" w:pos="1134"/>
              </w:tabs>
              <w:jc w:val="both"/>
              <w:rPr>
                <w:sz w:val="20"/>
                <w:szCs w:val="20"/>
              </w:rPr>
            </w:pPr>
          </w:p>
        </w:tc>
        <w:tc>
          <w:tcPr>
            <w:tcW w:w="3544" w:type="dxa"/>
          </w:tcPr>
          <w:p w:rsidR="002C71C6" w:rsidRPr="0051619F" w:rsidRDefault="002C71C6" w:rsidP="0051619F">
            <w:pPr>
              <w:widowControl w:val="0"/>
              <w:tabs>
                <w:tab w:val="left" w:pos="1134"/>
              </w:tabs>
              <w:jc w:val="both"/>
              <w:rPr>
                <w:sz w:val="20"/>
                <w:szCs w:val="20"/>
              </w:rPr>
            </w:pPr>
            <w:r w:rsidRPr="0051619F">
              <w:rPr>
                <w:sz w:val="20"/>
                <w:szCs w:val="20"/>
              </w:rPr>
              <w:t xml:space="preserve">- информация размещается на </w:t>
            </w:r>
            <w:r w:rsidRPr="0051619F">
              <w:rPr>
                <w:sz w:val="20"/>
                <w:szCs w:val="20"/>
              </w:rPr>
              <w:lastRenderedPageBreak/>
              <w:t>пересечении центральных осей панели при соблюдении пропорций</w:t>
            </w:r>
          </w:p>
        </w:tc>
        <w:tc>
          <w:tcPr>
            <w:tcW w:w="2977" w:type="dxa"/>
          </w:tcPr>
          <w:p w:rsidR="002C71C6" w:rsidRPr="0051619F" w:rsidRDefault="002C71C6" w:rsidP="0051619F">
            <w:pPr>
              <w:widowControl w:val="0"/>
              <w:tabs>
                <w:tab w:val="left" w:pos="1134"/>
              </w:tabs>
              <w:jc w:val="both"/>
              <w:rPr>
                <w:sz w:val="20"/>
                <w:szCs w:val="20"/>
              </w:rPr>
            </w:pPr>
            <w:r w:rsidRPr="0051619F">
              <w:rPr>
                <w:sz w:val="20"/>
                <w:szCs w:val="20"/>
                <w:lang w:bidi="ru-RU"/>
              </w:rPr>
              <w:lastRenderedPageBreak/>
              <w:t xml:space="preserve">- соблюдать максимально </w:t>
            </w:r>
            <w:r w:rsidRPr="0051619F">
              <w:rPr>
                <w:sz w:val="20"/>
                <w:szCs w:val="20"/>
                <w:lang w:bidi="ru-RU"/>
              </w:rPr>
              <w:lastRenderedPageBreak/>
              <w:t>разрешённые параметры, размещая информации без подложки</w:t>
            </w: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tc>
      </w:tr>
    </w:tbl>
    <w:p w:rsidR="002C71C6" w:rsidRPr="0051619F" w:rsidRDefault="002C71C6" w:rsidP="0051619F">
      <w:pPr>
        <w:widowControl w:val="0"/>
        <w:tabs>
          <w:tab w:val="left" w:pos="1134"/>
        </w:tabs>
        <w:jc w:val="both"/>
        <w:rPr>
          <w:sz w:val="20"/>
          <w:szCs w:val="20"/>
        </w:rPr>
      </w:pPr>
      <w:r w:rsidRPr="0051619F">
        <w:rPr>
          <w:noProof/>
          <w:sz w:val="20"/>
          <w:szCs w:val="20"/>
        </w:rPr>
        <w:lastRenderedPageBreak/>
        <w:drawing>
          <wp:anchor distT="0" distB="0" distL="63500" distR="63500" simplePos="0" relativeHeight="251688960" behindDoc="1" locked="0" layoutInCell="1" allowOverlap="1" wp14:anchorId="760022B3" wp14:editId="7E403265">
            <wp:simplePos x="0" y="0"/>
            <wp:positionH relativeFrom="margin">
              <wp:posOffset>3846878</wp:posOffset>
            </wp:positionH>
            <wp:positionV relativeFrom="paragraph">
              <wp:posOffset>178219</wp:posOffset>
            </wp:positionV>
            <wp:extent cx="2252345" cy="1959610"/>
            <wp:effectExtent l="0" t="0" r="0" b="0"/>
            <wp:wrapNone/>
            <wp:docPr id="852"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2345" cy="1959610"/>
                    </a:xfrm>
                    <a:prstGeom prst="rect">
                      <a:avLst/>
                    </a:prstGeom>
                    <a:noFill/>
                  </pic:spPr>
                </pic:pic>
              </a:graphicData>
            </a:graphic>
          </wp:anchor>
        </w:drawing>
      </w:r>
      <w:r w:rsidRPr="0051619F">
        <w:rPr>
          <w:sz w:val="20"/>
          <w:szCs w:val="20"/>
        </w:rPr>
        <w:t>рис. Б – альтернативная вывеска с подложкой</w:t>
      </w:r>
    </w:p>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7936" behindDoc="1" locked="0" layoutInCell="1" allowOverlap="1" wp14:anchorId="7FDA592E" wp14:editId="769C29BA">
            <wp:simplePos x="0" y="0"/>
            <wp:positionH relativeFrom="margin">
              <wp:posOffset>0</wp:posOffset>
            </wp:positionH>
            <wp:positionV relativeFrom="paragraph">
              <wp:posOffset>0</wp:posOffset>
            </wp:positionV>
            <wp:extent cx="2328545" cy="1953895"/>
            <wp:effectExtent l="0" t="0" r="0" b="0"/>
            <wp:wrapNone/>
            <wp:docPr id="853"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8545" cy="1953895"/>
                    </a:xfrm>
                    <a:prstGeom prst="rect">
                      <a:avLst/>
                    </a:prstGeom>
                    <a:noFill/>
                  </pic:spPr>
                </pic:pic>
              </a:graphicData>
            </a:graphic>
          </wp:anchor>
        </w:drawing>
      </w: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tbl>
      <w:tblPr>
        <w:tblStyle w:val="ac"/>
        <w:tblW w:w="94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4119"/>
      </w:tblGrid>
      <w:tr w:rsidR="002C71C6" w:rsidRPr="0051619F" w:rsidTr="00DD0C89">
        <w:trPr>
          <w:trHeight w:val="1187"/>
        </w:trPr>
        <w:tc>
          <w:tcPr>
            <w:tcW w:w="5370" w:type="dxa"/>
          </w:tcPr>
          <w:p w:rsidR="002C71C6" w:rsidRPr="0051619F" w:rsidRDefault="002C71C6" w:rsidP="0051619F">
            <w:pPr>
              <w:widowControl w:val="0"/>
              <w:tabs>
                <w:tab w:val="left" w:pos="1134"/>
              </w:tabs>
              <w:jc w:val="both"/>
              <w:rPr>
                <w:sz w:val="20"/>
                <w:szCs w:val="20"/>
                <w:lang w:bidi="ru-RU"/>
              </w:rPr>
            </w:pPr>
            <w:r w:rsidRPr="0051619F">
              <w:rPr>
                <w:sz w:val="20"/>
                <w:szCs w:val="20"/>
                <w:lang w:bidi="ru-RU"/>
              </w:rPr>
              <w:t xml:space="preserve">- следует соблюдать минимальные </w:t>
            </w:r>
          </w:p>
          <w:p w:rsidR="002C71C6" w:rsidRPr="0051619F" w:rsidRDefault="002C71C6" w:rsidP="0051619F">
            <w:pPr>
              <w:widowControl w:val="0"/>
              <w:tabs>
                <w:tab w:val="left" w:pos="1134"/>
              </w:tabs>
              <w:jc w:val="both"/>
              <w:rPr>
                <w:sz w:val="20"/>
                <w:szCs w:val="20"/>
              </w:rPr>
            </w:pPr>
            <w:r w:rsidRPr="0051619F">
              <w:rPr>
                <w:sz w:val="20"/>
                <w:szCs w:val="20"/>
                <w:lang w:bidi="ru-RU"/>
              </w:rPr>
              <w:t>отступы от краёв панели - минимум 50 мм</w:t>
            </w:r>
          </w:p>
        </w:tc>
        <w:tc>
          <w:tcPr>
            <w:tcW w:w="4119" w:type="dxa"/>
          </w:tcPr>
          <w:p w:rsidR="002C71C6" w:rsidRPr="0051619F" w:rsidRDefault="002C71C6" w:rsidP="0051619F">
            <w:pPr>
              <w:widowControl w:val="0"/>
              <w:tabs>
                <w:tab w:val="left" w:pos="1134"/>
              </w:tabs>
              <w:jc w:val="both"/>
              <w:rPr>
                <w:sz w:val="20"/>
                <w:szCs w:val="20"/>
              </w:rPr>
            </w:pPr>
            <w:r w:rsidRPr="0051619F">
              <w:rPr>
                <w:sz w:val="20"/>
                <w:szCs w:val="20"/>
                <w:lang w:bidi="ru-RU"/>
              </w:rPr>
              <w:t>- возможна радиальная композиция информации при соблюдении центра пересечении осей.</w:t>
            </w:r>
          </w:p>
        </w:tc>
      </w:tr>
    </w:tbl>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Конструкция может быть выполнена в объемном или плоском варианте из пластика, стекла, металла, дерева или композитных материалов.</w:t>
      </w:r>
    </w:p>
    <w:p w:rsidR="002C71C6" w:rsidRPr="0051619F" w:rsidRDefault="002C71C6" w:rsidP="0051619F">
      <w:pPr>
        <w:widowControl w:val="0"/>
        <w:tabs>
          <w:tab w:val="left" w:pos="1134"/>
        </w:tabs>
        <w:ind w:left="-142" w:firstLine="851"/>
        <w:jc w:val="both"/>
        <w:rPr>
          <w:sz w:val="20"/>
          <w:szCs w:val="20"/>
        </w:rPr>
      </w:pPr>
      <w:r w:rsidRPr="0051619F">
        <w:rPr>
          <w:sz w:val="20"/>
          <w:szCs w:val="20"/>
        </w:rPr>
        <w:t>При исполнении конструкции с подложкой в плоском варианте для нанесения информации и логотипа применяется гравировка;</w:t>
      </w:r>
    </w:p>
    <w:p w:rsidR="002C71C6" w:rsidRPr="0051619F" w:rsidRDefault="002C71C6" w:rsidP="0051619F">
      <w:pPr>
        <w:widowControl w:val="0"/>
        <w:tabs>
          <w:tab w:val="left" w:pos="1134"/>
        </w:tabs>
        <w:ind w:left="-142" w:firstLine="851"/>
        <w:jc w:val="both"/>
        <w:rPr>
          <w:sz w:val="20"/>
          <w:szCs w:val="20"/>
        </w:rPr>
      </w:pPr>
      <w:r w:rsidRPr="0051619F">
        <w:rPr>
          <w:sz w:val="20"/>
          <w:szCs w:val="20"/>
        </w:rPr>
        <w:t>Подсветка в объемном исполнении консольной вывески – внутренняя, в плоском – внешняя.</w:t>
      </w: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Размещение консольных вывесок допускается с соблюдением следующих требований:</w:t>
      </w:r>
    </w:p>
    <w:p w:rsidR="002C71C6" w:rsidRPr="0051619F" w:rsidRDefault="002C71C6" w:rsidP="0051619F">
      <w:pPr>
        <w:widowControl w:val="0"/>
        <w:numPr>
          <w:ilvl w:val="0"/>
          <w:numId w:val="25"/>
        </w:numPr>
        <w:tabs>
          <w:tab w:val="left" w:pos="785"/>
          <w:tab w:val="left" w:pos="851"/>
        </w:tabs>
        <w:ind w:firstLine="709"/>
        <w:jc w:val="both"/>
        <w:rPr>
          <w:sz w:val="20"/>
          <w:szCs w:val="20"/>
        </w:rPr>
      </w:pPr>
      <w:r w:rsidRPr="0051619F">
        <w:rPr>
          <w:sz w:val="20"/>
          <w:szCs w:val="20"/>
        </w:rPr>
        <w:t>размеры вывески должны быть не более 500 мм по высоте и 500 мм по ширине;</w:t>
      </w:r>
    </w:p>
    <w:p w:rsidR="002C71C6" w:rsidRPr="0051619F" w:rsidRDefault="002C71C6" w:rsidP="0051619F">
      <w:pPr>
        <w:widowControl w:val="0"/>
        <w:numPr>
          <w:ilvl w:val="0"/>
          <w:numId w:val="25"/>
        </w:numPr>
        <w:tabs>
          <w:tab w:val="left" w:pos="785"/>
          <w:tab w:val="left" w:pos="851"/>
        </w:tabs>
        <w:ind w:firstLine="709"/>
        <w:jc w:val="both"/>
        <w:rPr>
          <w:sz w:val="20"/>
          <w:szCs w:val="20"/>
        </w:rPr>
      </w:pPr>
      <w:r w:rsidRPr="0051619F">
        <w:rPr>
          <w:sz w:val="20"/>
          <w:szCs w:val="20"/>
        </w:rPr>
        <w:t>расстояние от вывески до плоскости фасада (выступающих элементов фасада) здания, строения, сооружения должно составлять не более 200 мм (рис. 10);</w:t>
      </w:r>
    </w:p>
    <w:p w:rsidR="002C71C6" w:rsidRPr="0051619F" w:rsidRDefault="002C71C6" w:rsidP="0051619F">
      <w:pPr>
        <w:widowControl w:val="0"/>
        <w:numPr>
          <w:ilvl w:val="0"/>
          <w:numId w:val="25"/>
        </w:numPr>
        <w:tabs>
          <w:tab w:val="left" w:pos="785"/>
          <w:tab w:val="left" w:pos="851"/>
        </w:tabs>
        <w:ind w:firstLine="709"/>
        <w:jc w:val="both"/>
        <w:rPr>
          <w:sz w:val="20"/>
          <w:szCs w:val="20"/>
        </w:rPr>
      </w:pPr>
      <w:r w:rsidRPr="0051619F">
        <w:rPr>
          <w:sz w:val="20"/>
          <w:szCs w:val="20"/>
        </w:rPr>
        <w:t>толщина вывески – не более 150 мм;</w:t>
      </w:r>
    </w:p>
    <w:p w:rsidR="002C71C6" w:rsidRPr="0051619F" w:rsidRDefault="002C71C6" w:rsidP="0051619F">
      <w:pPr>
        <w:numPr>
          <w:ilvl w:val="1"/>
          <w:numId w:val="25"/>
        </w:numPr>
        <w:tabs>
          <w:tab w:val="left" w:pos="1134"/>
        </w:tabs>
        <w:ind w:left="720"/>
        <w:contextualSpacing/>
        <w:rPr>
          <w:sz w:val="20"/>
          <w:szCs w:val="20"/>
        </w:rPr>
      </w:pPr>
      <w:r w:rsidRPr="0051619F">
        <w:rPr>
          <w:sz w:val="20"/>
          <w:szCs w:val="20"/>
        </w:rPr>
        <w:t>- расстояние между консольными вывесками должно составлять не менее 10м.</w:t>
      </w:r>
    </w:p>
    <w:p w:rsidR="002C71C6" w:rsidRPr="0051619F" w:rsidRDefault="002C71C6" w:rsidP="0051619F">
      <w:pPr>
        <w:tabs>
          <w:tab w:val="left" w:pos="1134"/>
        </w:tabs>
        <w:ind w:firstLine="709"/>
        <w:jc w:val="both"/>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"Z:\\..\\groot\\AppData\\Local\\Temp\\ABBYY\\PDFTransformer\\12.00\\media\\image12.jpeg"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"Z:\\..\\groot\\AppData\\Local\\Temp\\ABBYY\\PDFTransformer\\12.00\\media\\image12.jpeg"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"Z:\\..\\groot\\AppData\\Local\\Temp\\ABBYY\\PDFTransformer\\12.00\\media\\image12.jpeg"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"Z:\\..\\groot\\AppData\\Local\\Temp\\ABBYY\\PDFTransformer\\12.00\\media\\image12.jpeg"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"D:\\..\\groot\\AppData\\Local\\Temp\\ABBYY\\PDFTransformer\\12.00\\media\\image12.jpeg"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"C:\\Users\\user\\groot\\AppData\\Local\\Temp\\ABBYY\\PDFTransformer\\12.00\\media\\image12.jpeg"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"C:\\Users\\user\\groot\\AppData\\Local\\Temp\\ABBYY\\PDFTransformer\\12.00\\media\\image12.jpeg"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"C:\\Users\\user\\groot\\AppData\\Local\\Temp\\ABBYY\\PDFTransformer\\12.00\\media\\image12.jpeg"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7" type="#_x0000_t75" style="width:401.95pt;height:140.3pt">
            <v:imagedata r:id="rId40" r:href="rId41"/>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rFonts w:ascii="Calibri" w:hAnsi="Calibri" w:cs="Calibri"/>
          <w:sz w:val="20"/>
          <w:szCs w:val="20"/>
        </w:rPr>
      </w:pPr>
      <w:r w:rsidRPr="0051619F">
        <w:rPr>
          <w:rFonts w:ascii="Calibri" w:hAnsi="Calibri" w:cs="Calibri"/>
          <w:sz w:val="20"/>
          <w:szCs w:val="20"/>
        </w:rPr>
        <w:t>Рис. 10</w:t>
      </w:r>
    </w:p>
    <w:bookmarkStart w:id="10" w:name="_Hlk190849197"/>
    <w:p w:rsidR="002C71C6" w:rsidRPr="0051619F" w:rsidRDefault="002C71C6" w:rsidP="0051619F">
      <w:pPr>
        <w:framePr w:w="8802" w:h="3506" w:hSpace="590" w:wrap="notBeside" w:vAnchor="text" w:hAnchor="page" w:x="1802" w:y="1147"/>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"Z:\\..\\groot\\AppData\\Local\\Temp\\ABBYY\\PDFTransformer\\12.00\\media\\image14.jpeg"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"Z:\\..\\groot\\AppData\\Local\\Temp\\ABBYY\\PDFTransformer\\12.00\\media\\image14.jpeg"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"Z:\\..\\groot\\AppData\\Local\\Temp\\ABBYY\\PDFTransformer\\12.00\\media\\image14.jpeg"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"Z:\\..\\groot\\AppData\\Local\\Temp\\ABBYY\\PDFTransformer\\12.00\\media\\image14.jpeg"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"D:\\..\\groot\\AppData\\Local\\Temp\\ABBYY\\PDFTransformer\\12.00\\media\\image14.jpeg"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"C:\\Users\\user\\groot\\AppData\\Local\\Temp\\ABBYY\\PDFTransformer\\12.00\\media\\image14.jpeg"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"C:\\Users\\user\\groot\\AppData\\Local\\Temp\\ABBYY\\PDFTransformer\\12.00\\media\\image14.jpeg"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"C:\\Users\\user\\groot\\AppData\\Local\\Temp\\ABBYY\\PDFTransformer\\12.00\\media\\image14.jpeg"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8" type="#_x0000_t75" style="width:318.9pt;height:117pt">
            <v:imagedata r:id="rId42" r:href="rId43"/>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bookmarkEnd w:id="10"/>
    </w:p>
    <w:p w:rsidR="002C71C6" w:rsidRPr="0051619F" w:rsidRDefault="002C71C6" w:rsidP="007151FC">
      <w:pPr>
        <w:framePr w:w="8802" w:h="3506" w:hSpace="590" w:wrap="notBeside" w:vAnchor="text" w:hAnchor="page" w:x="1802" w:y="1147"/>
        <w:widowControl w:val="0"/>
        <w:jc w:val="center"/>
        <w:rPr>
          <w:sz w:val="20"/>
          <w:szCs w:val="20"/>
        </w:rPr>
      </w:pPr>
      <w:r w:rsidRPr="0051619F">
        <w:rPr>
          <w:sz w:val="20"/>
          <w:szCs w:val="20"/>
        </w:rPr>
        <w:t>Рис.11</w:t>
      </w:r>
    </w:p>
    <w:p w:rsidR="002C71C6" w:rsidRPr="0051619F" w:rsidRDefault="002C71C6" w:rsidP="0051619F">
      <w:pPr>
        <w:widowControl w:val="0"/>
        <w:numPr>
          <w:ilvl w:val="0"/>
          <w:numId w:val="32"/>
        </w:numPr>
        <w:tabs>
          <w:tab w:val="left" w:pos="1362"/>
        </w:tabs>
        <w:spacing w:before="300"/>
        <w:ind w:firstLine="709"/>
        <w:jc w:val="both"/>
        <w:rPr>
          <w:sz w:val="20"/>
          <w:szCs w:val="20"/>
        </w:rPr>
      </w:pPr>
      <w:r w:rsidRPr="0051619F">
        <w:rPr>
          <w:sz w:val="20"/>
          <w:szCs w:val="20"/>
        </w:rPr>
        <w:t>Блочные консольные вывески для размещения информационных материалов нескольких организаций выполняются в едином стиле, шириной 600 мм, высотой 800 мм (рис. 11).</w:t>
      </w:r>
    </w:p>
    <w:p w:rsidR="002C71C6" w:rsidRPr="0051619F" w:rsidRDefault="002C71C6" w:rsidP="0051619F">
      <w:pPr>
        <w:widowControl w:val="0"/>
        <w:numPr>
          <w:ilvl w:val="0"/>
          <w:numId w:val="32"/>
        </w:numPr>
        <w:tabs>
          <w:tab w:val="left" w:pos="1362"/>
        </w:tabs>
        <w:ind w:firstLine="709"/>
        <w:jc w:val="both"/>
        <w:rPr>
          <w:sz w:val="20"/>
          <w:szCs w:val="20"/>
        </w:rPr>
      </w:pPr>
      <w:r w:rsidRPr="0051619F">
        <w:rPr>
          <w:sz w:val="20"/>
          <w:szCs w:val="20"/>
        </w:rPr>
        <w:t>Установка консольных вывесок способом, отраженным на рис. 11, а также установка более одной консольной вывески в вертикальном ряду друг над другом запрещена.</w:t>
      </w:r>
    </w:p>
    <w:p w:rsidR="002C71C6" w:rsidRPr="0051619F" w:rsidRDefault="002C71C6" w:rsidP="0051619F">
      <w:pPr>
        <w:tabs>
          <w:tab w:val="left" w:pos="1134"/>
        </w:tabs>
        <w:ind w:firstLine="709"/>
        <w:rPr>
          <w:rFonts w:ascii="Calibri" w:hAnsi="Calibri" w:cs="Calibri"/>
          <w:sz w:val="20"/>
          <w:szCs w:val="20"/>
        </w:rPr>
      </w:pPr>
    </w:p>
    <w:p w:rsidR="002C71C6" w:rsidRPr="0051619F" w:rsidRDefault="002C71C6" w:rsidP="0051619F">
      <w:pPr>
        <w:tabs>
          <w:tab w:val="left" w:pos="1134"/>
        </w:tabs>
        <w:ind w:firstLine="709"/>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"Z:\\..\\groot\\AppData\\Local\\Temp\\ABBYY\\PDFTransformer\\12.00\\media\\image13.jpeg"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"Z:\\..\\groot\\AppData\\Local\\Temp\\ABBYY\\PDFTransformer\\12.00\\media\\image13.jpeg"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"Z:\\..\\groot\\AppData\\Local\\Temp\\ABBYY\\PDFTransformer\\12.00\\media\\image13.jpeg"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"Z:\\..\\groot\\AppData\\Local\\Temp\\ABBYY\\PDFTransformer\\12.00\\media\\image13.jpeg"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"D:\\..\\groot\\AppData\\Local\\Temp\\ABBYY\\PDFTransformer\\12.00\\media\\image13.jpeg"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"C:\\Users\\user\\groot\\AppData\\Local\\Temp\\ABBYY\\PDFTransformer\\12.00\\media\\image13.jpeg"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"C:\\Users\\user\\groot\\AppData\\Local\\Temp\\ABBYY\\PDFTransformer\\12.00\\media\\image13.jpeg"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"C:\\Users\\user\\groot\\AppData\\Local\\Temp\\ABBYY\\PDFTransformer\\12.00\\media\\image13.jpeg"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39" type="#_x0000_t75" style="width:432.05pt;height:117.05pt">
            <v:imagedata r:id="rId44" r:href="rId45"/>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sz w:val="20"/>
          <w:szCs w:val="20"/>
        </w:rPr>
      </w:pPr>
      <w:r w:rsidRPr="0051619F">
        <w:rPr>
          <w:sz w:val="20"/>
          <w:szCs w:val="20"/>
        </w:rPr>
        <w:t>Рис. 11</w:t>
      </w:r>
    </w:p>
    <w:p w:rsidR="002C71C6" w:rsidRPr="0051619F" w:rsidRDefault="002C71C6" w:rsidP="0051619F">
      <w:pPr>
        <w:keepNext/>
        <w:keepLines/>
        <w:widowControl w:val="0"/>
        <w:tabs>
          <w:tab w:val="left" w:pos="1145"/>
        </w:tabs>
        <w:jc w:val="center"/>
        <w:outlineLvl w:val="0"/>
        <w:rPr>
          <w:sz w:val="20"/>
          <w:szCs w:val="20"/>
        </w:rPr>
      </w:pPr>
      <w:bookmarkStart w:id="11" w:name="bookmark9"/>
    </w:p>
    <w:p w:rsidR="002C71C6" w:rsidRPr="007151FC" w:rsidRDefault="002C71C6" w:rsidP="007151FC">
      <w:pPr>
        <w:keepNext/>
        <w:keepLines/>
        <w:widowControl w:val="0"/>
        <w:tabs>
          <w:tab w:val="left" w:pos="1145"/>
        </w:tabs>
        <w:ind w:firstLine="709"/>
        <w:outlineLvl w:val="0"/>
        <w:rPr>
          <w:sz w:val="20"/>
          <w:szCs w:val="20"/>
        </w:rPr>
      </w:pPr>
      <w:r w:rsidRPr="0051619F">
        <w:rPr>
          <w:sz w:val="20"/>
          <w:szCs w:val="20"/>
        </w:rPr>
        <w:t>5.6. Не допускается установка консольной вывески без внутренней подсветки.</w:t>
      </w:r>
    </w:p>
    <w:p w:rsidR="002C71C6" w:rsidRPr="0051619F" w:rsidRDefault="002C71C6" w:rsidP="0051619F">
      <w:pPr>
        <w:keepNext/>
        <w:keepLines/>
        <w:widowControl w:val="0"/>
        <w:numPr>
          <w:ilvl w:val="0"/>
          <w:numId w:val="31"/>
        </w:numPr>
        <w:tabs>
          <w:tab w:val="left" w:pos="1145"/>
        </w:tabs>
        <w:jc w:val="center"/>
        <w:outlineLvl w:val="0"/>
        <w:rPr>
          <w:b/>
          <w:bCs/>
          <w:sz w:val="20"/>
          <w:szCs w:val="20"/>
        </w:rPr>
      </w:pPr>
      <w:r w:rsidRPr="0051619F">
        <w:rPr>
          <w:b/>
          <w:bCs/>
          <w:sz w:val="20"/>
          <w:szCs w:val="20"/>
        </w:rPr>
        <w:t>Требования к витринным вывескам.</w:t>
      </w:r>
      <w:bookmarkEnd w:id="11"/>
    </w:p>
    <w:p w:rsidR="002C71C6" w:rsidRPr="0051619F" w:rsidRDefault="002C71C6" w:rsidP="0051619F">
      <w:pPr>
        <w:widowControl w:val="0"/>
        <w:numPr>
          <w:ilvl w:val="0"/>
          <w:numId w:val="33"/>
        </w:numPr>
        <w:tabs>
          <w:tab w:val="left" w:pos="1526"/>
        </w:tabs>
        <w:ind w:firstLine="709"/>
        <w:jc w:val="both"/>
        <w:rPr>
          <w:sz w:val="20"/>
          <w:szCs w:val="20"/>
        </w:rPr>
      </w:pPr>
      <w:r w:rsidRPr="0051619F">
        <w:rPr>
          <w:sz w:val="20"/>
          <w:szCs w:val="20"/>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2C71C6" w:rsidRPr="0051619F" w:rsidRDefault="002C71C6" w:rsidP="0051619F">
      <w:pPr>
        <w:widowControl w:val="0"/>
        <w:numPr>
          <w:ilvl w:val="0"/>
          <w:numId w:val="33"/>
        </w:numPr>
        <w:tabs>
          <w:tab w:val="left" w:pos="1349"/>
        </w:tabs>
        <w:ind w:firstLine="709"/>
        <w:jc w:val="both"/>
        <w:rPr>
          <w:sz w:val="20"/>
          <w:szCs w:val="20"/>
        </w:rPr>
      </w:pPr>
      <w:r w:rsidRPr="0051619F">
        <w:rPr>
          <w:sz w:val="20"/>
          <w:szCs w:val="20"/>
        </w:rPr>
        <w:t>Витринные вывески размещаются в соответствии со следующими требованиями:</w:t>
      </w:r>
    </w:p>
    <w:p w:rsidR="002C71C6" w:rsidRPr="0051619F" w:rsidRDefault="002C71C6" w:rsidP="0051619F">
      <w:pPr>
        <w:tabs>
          <w:tab w:val="left" w:pos="1134"/>
        </w:tabs>
        <w:ind w:firstLine="709"/>
        <w:jc w:val="both"/>
        <w:rPr>
          <w:sz w:val="20"/>
          <w:szCs w:val="20"/>
        </w:rPr>
      </w:pPr>
      <w:r w:rsidRPr="0051619F">
        <w:rPr>
          <w:sz w:val="20"/>
          <w:szCs w:val="20"/>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12);</w:t>
      </w:r>
    </w:p>
    <w:p w:rsidR="002C71C6" w:rsidRPr="0051619F" w:rsidRDefault="002C71C6" w:rsidP="0051619F">
      <w:pPr>
        <w:tabs>
          <w:tab w:val="left" w:pos="1134"/>
        </w:tabs>
        <w:ind w:firstLine="709"/>
        <w:jc w:val="both"/>
        <w:rPr>
          <w:sz w:val="20"/>
          <w:szCs w:val="20"/>
        </w:rPr>
      </w:pPr>
    </w:p>
    <w:p w:rsidR="002C71C6" w:rsidRPr="0051619F" w:rsidRDefault="002C71C6" w:rsidP="0051619F">
      <w:pPr>
        <w:tabs>
          <w:tab w:val="left" w:pos="1134"/>
        </w:tabs>
        <w:ind w:firstLine="709"/>
        <w:jc w:val="both"/>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"Z:\\..\\groot\\AppData\\Local\\Temp\\ABBYY\\PDFTransformer\\12.00\\media\\image15.jpeg"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"Z:\\..\\groot\\AppData\\Local\\Temp\\ABBYY\\PDFTransformer\\12.00\\media\\image15.jpeg"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"Z:\\..\\groot\\AppData\\Local\\Temp\\ABBYY\\PDFTransformer\\12.00\\media\\image15.jpeg"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"Z:\\..\\groot\\AppData\\Local\\Temp\\ABBYY\\PDFTransformer\\12.00\\media\\image15.jpeg"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"D:\\..\\groot\\AppData\\Local\\Temp\\ABBYY\\PDFTransformer\\12.00\\media\\image15.jpeg"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"C:\\Users\\user\\groot\\AppData\\Local\\Temp\\ABBYY\\PDFTransformer\\12.00\\media\\image15.jpeg"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"C:\\Users\\user\\groot\\AppData\\Local\\Temp\\ABBYY\\PDFTransformer\\12.00\\media\\image15.jpeg"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w:instrText>
      </w:r>
      <w:r w:rsidR="006D26B6">
        <w:rPr>
          <w:rFonts w:ascii="Calibri" w:hAnsi="Calibri" w:cs="Calibri"/>
          <w:sz w:val="20"/>
          <w:szCs w:val="20"/>
        </w:rPr>
        <w:instrText>\media\\image15.jpeg"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40" type="#_x0000_t75" style="width:401.85pt;height:162.05pt">
            <v:imagedata r:id="rId46" r:href="rId47"/>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sz w:val="20"/>
          <w:szCs w:val="20"/>
        </w:rPr>
      </w:pPr>
      <w:r w:rsidRPr="0051619F">
        <w:rPr>
          <w:sz w:val="20"/>
          <w:szCs w:val="20"/>
        </w:rPr>
        <w:t>Рис. 12</w:t>
      </w:r>
    </w:p>
    <w:p w:rsidR="002C71C6" w:rsidRPr="0051619F" w:rsidRDefault="002C71C6" w:rsidP="0051619F">
      <w:pPr>
        <w:keepNext/>
        <w:keepLines/>
        <w:widowControl w:val="0"/>
        <w:numPr>
          <w:ilvl w:val="0"/>
          <w:numId w:val="31"/>
        </w:numPr>
        <w:tabs>
          <w:tab w:val="left" w:pos="1145"/>
        </w:tabs>
        <w:spacing w:before="362"/>
        <w:jc w:val="center"/>
        <w:outlineLvl w:val="0"/>
        <w:rPr>
          <w:b/>
          <w:bCs/>
          <w:sz w:val="20"/>
          <w:szCs w:val="20"/>
        </w:rPr>
      </w:pPr>
      <w:bookmarkStart w:id="12" w:name="bookmark10"/>
      <w:r w:rsidRPr="0051619F">
        <w:rPr>
          <w:b/>
          <w:bCs/>
          <w:sz w:val="20"/>
          <w:szCs w:val="20"/>
        </w:rPr>
        <w:lastRenderedPageBreak/>
        <w:t>Требования к крышным вывескам.</w:t>
      </w:r>
      <w:bookmarkEnd w:id="12"/>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На одном здании может быть размещена только одна крышная вывеска.</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Крышные вывески должны соответствовать следующим требованиям:</w:t>
      </w:r>
    </w:p>
    <w:p w:rsidR="002C71C6" w:rsidRPr="0051619F" w:rsidRDefault="002C71C6" w:rsidP="0051619F">
      <w:pPr>
        <w:widowControl w:val="0"/>
        <w:numPr>
          <w:ilvl w:val="0"/>
          <w:numId w:val="25"/>
        </w:numPr>
        <w:tabs>
          <w:tab w:val="left" w:pos="788"/>
          <w:tab w:val="left" w:pos="993"/>
        </w:tabs>
        <w:ind w:firstLine="709"/>
        <w:jc w:val="both"/>
        <w:rPr>
          <w:sz w:val="20"/>
          <w:szCs w:val="20"/>
        </w:rPr>
      </w:pPr>
      <w:r w:rsidRPr="0051619F">
        <w:rPr>
          <w:sz w:val="20"/>
          <w:szCs w:val="20"/>
        </w:rPr>
        <w:t>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0,8 м для 1-2 — этажных объектов;</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1,2 м для 1-2 — этажных объектов высотой более 8 м;</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1,2 м для 3-5 — этажных объектов;</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1,8 м для 6-10 — этажных объектов;</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Элементы крепления крышной вывески не должны выступать за границы информационного поля.</w:t>
      </w:r>
    </w:p>
    <w:p w:rsidR="002C71C6" w:rsidRPr="0051619F" w:rsidRDefault="002C71C6" w:rsidP="0051619F">
      <w:pPr>
        <w:widowControl w:val="0"/>
        <w:numPr>
          <w:ilvl w:val="0"/>
          <w:numId w:val="34"/>
        </w:numPr>
        <w:tabs>
          <w:tab w:val="left" w:pos="1355"/>
        </w:tabs>
        <w:ind w:firstLine="709"/>
        <w:jc w:val="both"/>
        <w:rPr>
          <w:sz w:val="20"/>
          <w:szCs w:val="20"/>
        </w:rPr>
      </w:pPr>
      <w:r w:rsidRPr="0051619F">
        <w:rPr>
          <w:sz w:val="20"/>
          <w:szCs w:val="20"/>
        </w:rPr>
        <w:t xml:space="preserve">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w:t>
      </w:r>
      <w:r w:rsidRPr="0051619F">
        <w:rPr>
          <w:noProof/>
          <w:sz w:val="20"/>
          <w:szCs w:val="20"/>
        </w:rPr>
        <mc:AlternateContent>
          <mc:Choice Requires="wps">
            <w:drawing>
              <wp:anchor distT="0" distB="0" distL="63500" distR="63500" simplePos="0" relativeHeight="251674624" behindDoc="1" locked="0" layoutInCell="1" allowOverlap="1" wp14:anchorId="5FF9B3B0" wp14:editId="096F4F2B">
                <wp:simplePos x="0" y="0"/>
                <wp:positionH relativeFrom="margin">
                  <wp:posOffset>1487805</wp:posOffset>
                </wp:positionH>
                <wp:positionV relativeFrom="paragraph">
                  <wp:posOffset>1376680</wp:posOffset>
                </wp:positionV>
                <wp:extent cx="3648710" cy="292735"/>
                <wp:effectExtent l="0" t="0" r="8890" b="12065"/>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92735"/>
                        </a:xfrm>
                        <a:prstGeom prst="rect">
                          <a:avLst/>
                        </a:prstGeom>
                        <a:noFill/>
                        <a:ln>
                          <a:noFill/>
                        </a:ln>
                      </wps:spPr>
                      <wps:txbx>
                        <w:txbxContent>
                          <w:p w:rsidR="0051619F" w:rsidRDefault="0051619F" w:rsidP="002C71C6">
                            <w:pPr>
                              <w:jc w:val="center"/>
                              <w:rPr>
                                <w:sz w:val="2"/>
                                <w:szCs w:val="2"/>
                              </w:rPr>
                            </w:pPr>
                          </w:p>
                          <w:p w:rsidR="0051619F" w:rsidRPr="00FD0F1F" w:rsidRDefault="0051619F" w:rsidP="002C71C6">
                            <w:pPr>
                              <w:pStyle w:val="6"/>
                              <w:shd w:val="clear" w:color="auto" w:fill="auto"/>
                              <w:jc w:val="center"/>
                              <w:rPr>
                                <w:rFonts w:ascii="Times New Roman" w:hAnsi="Times New Roman" w:cs="Times New Roman"/>
                                <w:b w:val="0"/>
                                <w:bCs w:val="0"/>
                                <w:sz w:val="16"/>
                                <w:szCs w:val="16"/>
                              </w:rPr>
                            </w:pPr>
                            <w:r>
                              <w:rPr>
                                <w:rStyle w:val="6Exact"/>
                                <w:rFonts w:ascii="Times New Roman" w:hAnsi="Times New Roman" w:cs="Times New Roman"/>
                                <w:sz w:val="16"/>
                                <w:szCs w:val="16"/>
                              </w:rPr>
                              <w:t>ш</w:t>
                            </w:r>
                            <w:r w:rsidRPr="00FD0F1F">
                              <w:rPr>
                                <w:rStyle w:val="6Exact"/>
                                <w:rFonts w:ascii="Times New Roman" w:hAnsi="Times New Roman" w:cs="Times New Roman"/>
                                <w:sz w:val="16"/>
                                <w:szCs w:val="16"/>
                              </w:rPr>
                              <w:t>ирина</w:t>
                            </w:r>
                            <w:r>
                              <w:rPr>
                                <w:rStyle w:val="6Exact"/>
                                <w:rFonts w:ascii="Times New Roman" w:hAnsi="Times New Roman" w:cs="Times New Roman"/>
                                <w:sz w:val="16"/>
                                <w:szCs w:val="16"/>
                              </w:rPr>
                              <w:t xml:space="preserve"> В - на более, чем 3 м уже, чем А</w:t>
                            </w:r>
                          </w:p>
                          <w:p w:rsidR="0051619F" w:rsidRDefault="0051619F" w:rsidP="002C71C6">
                            <w:pPr>
                              <w:pStyle w:val="5"/>
                              <w:shd w:val="clear" w:color="auto" w:fill="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B3B0" id="Надпись 5" o:spid="_x0000_s1035" type="#_x0000_t202" style="position:absolute;left:0;text-align:left;margin-left:117.15pt;margin-top:108.4pt;width:287.3pt;height:23.0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" filled="f" stroked="f">
                <v:textbox inset="0,0,0,0">
                  <w:txbxContent>
                    <w:p w:rsidR="0051619F" w:rsidRDefault="0051619F" w:rsidP="002C71C6">
                      <w:pPr>
                        <w:jc w:val="center"/>
                        <w:rPr>
                          <w:sz w:val="2"/>
                          <w:szCs w:val="2"/>
                        </w:rPr>
                      </w:pPr>
                    </w:p>
                    <w:p w:rsidR="0051619F" w:rsidRPr="00FD0F1F" w:rsidRDefault="0051619F" w:rsidP="002C71C6">
                      <w:pPr>
                        <w:pStyle w:val="6"/>
                        <w:shd w:val="clear" w:color="auto" w:fill="auto"/>
                        <w:jc w:val="center"/>
                        <w:rPr>
                          <w:rFonts w:ascii="Times New Roman" w:hAnsi="Times New Roman" w:cs="Times New Roman"/>
                          <w:b w:val="0"/>
                          <w:bCs w:val="0"/>
                          <w:sz w:val="16"/>
                          <w:szCs w:val="16"/>
                        </w:rPr>
                      </w:pPr>
                      <w:r>
                        <w:rPr>
                          <w:rStyle w:val="6Exact"/>
                          <w:rFonts w:ascii="Times New Roman" w:hAnsi="Times New Roman" w:cs="Times New Roman"/>
                          <w:sz w:val="16"/>
                          <w:szCs w:val="16"/>
                        </w:rPr>
                        <w:t>ш</w:t>
                      </w:r>
                      <w:r w:rsidRPr="00FD0F1F">
                        <w:rPr>
                          <w:rStyle w:val="6Exact"/>
                          <w:rFonts w:ascii="Times New Roman" w:hAnsi="Times New Roman" w:cs="Times New Roman"/>
                          <w:sz w:val="16"/>
                          <w:szCs w:val="16"/>
                        </w:rPr>
                        <w:t>ирина</w:t>
                      </w:r>
                      <w:r>
                        <w:rPr>
                          <w:rStyle w:val="6Exact"/>
                          <w:rFonts w:ascii="Times New Roman" w:hAnsi="Times New Roman" w:cs="Times New Roman"/>
                          <w:sz w:val="16"/>
                          <w:szCs w:val="16"/>
                        </w:rPr>
                        <w:t xml:space="preserve"> В - на более, чем 3 м уже, чем А</w:t>
                      </w:r>
                    </w:p>
                    <w:p w:rsidR="0051619F" w:rsidRDefault="0051619F" w:rsidP="002C71C6">
                      <w:pPr>
                        <w:pStyle w:val="5"/>
                        <w:shd w:val="clear" w:color="auto" w:fill="auto"/>
                      </w:pPr>
                    </w:p>
                  </w:txbxContent>
                </v:textbox>
                <w10:wrap type="topAndBottom" anchorx="margin"/>
              </v:shape>
            </w:pict>
          </mc:Fallback>
        </mc:AlternateContent>
      </w:r>
      <w:r w:rsidRPr="0051619F">
        <w:rPr>
          <w:sz w:val="20"/>
          <w:szCs w:val="20"/>
        </w:rPr>
        <w:t>13).Не допускается размещать вывеску на коньке кровли крыши.</w:t>
      </w:r>
    </w:p>
    <w:p w:rsidR="002C71C6" w:rsidRPr="0051619F" w:rsidRDefault="002C71C6" w:rsidP="0051619F">
      <w:pPr>
        <w:tabs>
          <w:tab w:val="left" w:pos="1134"/>
          <w:tab w:val="left" w:pos="1276"/>
        </w:tabs>
        <w:ind w:firstLine="1560"/>
        <w:jc w:val="both"/>
        <w:rPr>
          <w:rFonts w:ascii="Calibri" w:hAnsi="Calibri" w:cs="Calibri"/>
          <w:sz w:val="20"/>
          <w:szCs w:val="20"/>
        </w:rPr>
      </w:pPr>
      <w:r w:rsidRPr="0051619F">
        <w:rPr>
          <w:rFonts w:ascii="Calibri" w:hAnsi="Calibri" w:cs="Calibri"/>
          <w:noProof/>
          <w:sz w:val="20"/>
          <w:szCs w:val="20"/>
        </w:rPr>
        <w:drawing>
          <wp:anchor distT="0" distB="0" distL="63500" distR="63500" simplePos="0" relativeHeight="251678720" behindDoc="1" locked="0" layoutInCell="1" allowOverlap="1" wp14:anchorId="0E3CCB23" wp14:editId="4D49BF20">
            <wp:simplePos x="0" y="0"/>
            <wp:positionH relativeFrom="margin">
              <wp:posOffset>306394</wp:posOffset>
            </wp:positionH>
            <wp:positionV relativeFrom="paragraph">
              <wp:posOffset>2930620</wp:posOffset>
            </wp:positionV>
            <wp:extent cx="5276215" cy="1258570"/>
            <wp:effectExtent l="0" t="0" r="63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215" cy="1258570"/>
                    </a:xfrm>
                    <a:prstGeom prst="rect">
                      <a:avLst/>
                    </a:prstGeom>
                    <a:noFill/>
                  </pic:spPr>
                </pic:pic>
              </a:graphicData>
            </a:graphic>
          </wp:anchor>
        </w:drawing>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"Z:\\..\\groot\\AppData\\Local\\Temp\\ABBYY\\PDFTransformer\\12.00\\media\\image16.jpeg"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"Z:\\..\\groot\\AppData\\Local\\Temp\\ABBYY\\PDFTransformer\\12.00\\media\\image16.jpeg"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"Z:\\..\\groot\\AppData\\Local\\Temp\\ABBYY\\PDFTransformer\\12.00\\media\\image16.jpeg"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"Z:\\..\\groot\\AppData\\Local\\Temp\\ABBYY\\PDFTransformer\\12.00\\media\\image16.jpeg"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"D:\\..\\groot\\AppData\\Local\\Temp\\ABBYY\\PDFTransformer\\12.00\\media\\image16.jpeg"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"C:\\Users\\user\\groot\\AppData\\Local\\Temp\\ABBYY\\PDFTransformer\\12.00\\media\\image16.jpeg"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"C:\\Users\\user\\groot\\AppData\\Local\\Temp\\ABBYY\\PDFTransformer\\12.00\\media\\image16.jpeg"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"C:\\Users\\user\\groot\\AppData\\Local\\Temp\\ABBYY\\PDFTransformer\\12.00\\media\\image16.jpeg"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41" type="#_x0000_t75" style="width:362.25pt;height:146.3pt">
            <v:imagedata r:id="rId49" r:href="rId50"/>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 w:val="left" w:pos="1276"/>
        </w:tabs>
        <w:ind w:firstLine="709"/>
        <w:jc w:val="center"/>
        <w:rPr>
          <w:rFonts w:ascii="Calibri" w:hAnsi="Calibri" w:cs="Calibri"/>
          <w:sz w:val="20"/>
          <w:szCs w:val="20"/>
        </w:rPr>
      </w:pPr>
      <w:r w:rsidRPr="0051619F">
        <w:rPr>
          <w:rFonts w:ascii="Calibri" w:hAnsi="Calibri" w:cs="Calibri"/>
          <w:sz w:val="20"/>
          <w:szCs w:val="20"/>
        </w:rPr>
        <w:t>Рис. 13</w:t>
      </w:r>
    </w:p>
    <w:p w:rsidR="002C71C6" w:rsidRPr="0051619F" w:rsidRDefault="002C71C6" w:rsidP="0051619F">
      <w:pPr>
        <w:tabs>
          <w:tab w:val="left" w:pos="1134"/>
          <w:tab w:val="left" w:pos="1276"/>
        </w:tabs>
        <w:ind w:firstLine="709"/>
        <w:jc w:val="both"/>
        <w:rPr>
          <w:rFonts w:ascii="Calibri" w:hAnsi="Calibri" w:cs="Calibri"/>
          <w:sz w:val="20"/>
          <w:szCs w:val="20"/>
        </w:rPr>
      </w:pP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sz w:val="20"/>
          <w:szCs w:val="20"/>
        </w:rPr>
        <w:lastRenderedPageBreak/>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sz w:val="20"/>
          <w:szCs w:val="20"/>
        </w:rPr>
        <w:t>Расстояние от конструкции, размещаемой на крыше, парапете встроенно-пристроенного помещения, до окон должно составлять не менее 6 метров (рис 14).</w:t>
      </w: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sz w:val="20"/>
          <w:szCs w:val="20"/>
        </w:rPr>
        <w:t>Толщина элементов должна составлять от 7 до 20 % высоты текста вывески.</w:t>
      </w: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noProof/>
          <w:sz w:val="20"/>
          <w:szCs w:val="20"/>
        </w:rPr>
        <mc:AlternateContent>
          <mc:Choice Requires="wps">
            <w:drawing>
              <wp:anchor distT="198120" distB="0" distL="63500" distR="63500" simplePos="0" relativeHeight="251675648" behindDoc="1" locked="0" layoutInCell="1" allowOverlap="1" wp14:anchorId="21361E6C" wp14:editId="3439C903">
                <wp:simplePos x="0" y="0"/>
                <wp:positionH relativeFrom="margin">
                  <wp:posOffset>459105</wp:posOffset>
                </wp:positionH>
                <wp:positionV relativeFrom="paragraph">
                  <wp:posOffset>1211580</wp:posOffset>
                </wp:positionV>
                <wp:extent cx="734695" cy="152400"/>
                <wp:effectExtent l="0" t="0" r="8255" b="0"/>
                <wp:wrapTopAndBottom/>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52400"/>
                        </a:xfrm>
                        <a:prstGeom prst="rect">
                          <a:avLst/>
                        </a:prstGeom>
                        <a:noFill/>
                        <a:ln>
                          <a:noFill/>
                        </a:ln>
                      </wps:spPr>
                      <wps:txbx>
                        <w:txbxContent>
                          <w:p w:rsidR="0051619F" w:rsidRPr="00DF197C" w:rsidRDefault="0051619F" w:rsidP="002C71C6">
                            <w:pPr>
                              <w:pStyle w:val="6"/>
                              <w:shd w:val="clear" w:color="auto" w:fill="auto"/>
                              <w:rPr>
                                <w:rFonts w:ascii="Times New Roman" w:hAnsi="Times New Roman" w:cs="Times New Roman"/>
                              </w:rPr>
                            </w:pPr>
                            <w:r w:rsidRPr="00DF197C">
                              <w:rPr>
                                <w:rStyle w:val="6Exact"/>
                                <w:rFonts w:ascii="Times New Roman" w:hAnsi="Times New Roman" w:cs="Times New Roman"/>
                              </w:rPr>
                              <w:t>не более 1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361E6C" id="Надпись 3" o:spid="_x0000_s1036" type="#_x0000_t202" style="position:absolute;left:0;text-align:left;margin-left:36.15pt;margin-top:95.4pt;width:57.85pt;height:12pt;z-index:-251640832;visibility:visible;mso-wrap-style:square;mso-width-percent:0;mso-height-percent:0;mso-wrap-distance-left:5pt;mso-wrap-distance-top:15.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" filled="f" stroked="f">
                <v:textbox style="mso-fit-shape-to-text:t" inset="0,0,0,0">
                  <w:txbxContent>
                    <w:p w:rsidR="0051619F" w:rsidRPr="00DF197C" w:rsidRDefault="0051619F" w:rsidP="002C71C6">
                      <w:pPr>
                        <w:pStyle w:val="6"/>
                        <w:shd w:val="clear" w:color="auto" w:fill="auto"/>
                        <w:rPr>
                          <w:rFonts w:ascii="Times New Roman" w:hAnsi="Times New Roman" w:cs="Times New Roman"/>
                        </w:rPr>
                      </w:pPr>
                      <w:r w:rsidRPr="00DF197C">
                        <w:rPr>
                          <w:rStyle w:val="6Exact"/>
                          <w:rFonts w:ascii="Times New Roman" w:hAnsi="Times New Roman" w:cs="Times New Roman"/>
                        </w:rPr>
                        <w:t>не более 1 м</w:t>
                      </w:r>
                    </w:p>
                  </w:txbxContent>
                </v:textbox>
                <w10:wrap type="topAndBottom" anchorx="margin"/>
              </v:shape>
            </w:pict>
          </mc:Fallback>
        </mc:AlternateContent>
      </w:r>
      <w:r w:rsidRPr="0051619F">
        <w:rPr>
          <w:noProof/>
          <w:sz w:val="20"/>
          <w:szCs w:val="20"/>
        </w:rPr>
        <w:drawing>
          <wp:anchor distT="198120" distB="0" distL="63500" distR="63500" simplePos="0" relativeHeight="251679744" behindDoc="1" locked="0" layoutInCell="1" allowOverlap="1" wp14:anchorId="27E13F46" wp14:editId="07452957">
            <wp:simplePos x="0" y="0"/>
            <wp:positionH relativeFrom="margin">
              <wp:posOffset>1184047</wp:posOffset>
            </wp:positionH>
            <wp:positionV relativeFrom="paragraph">
              <wp:posOffset>523348</wp:posOffset>
            </wp:positionV>
            <wp:extent cx="4314825" cy="1849120"/>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1849120"/>
                    </a:xfrm>
                    <a:prstGeom prst="rect">
                      <a:avLst/>
                    </a:prstGeom>
                    <a:noFill/>
                  </pic:spPr>
                </pic:pic>
              </a:graphicData>
            </a:graphic>
          </wp:anchor>
        </w:drawing>
      </w:r>
      <w:r w:rsidRPr="0051619F">
        <w:rPr>
          <w:sz w:val="20"/>
          <w:szCs w:val="20"/>
        </w:rPr>
        <w:t>Не допускается размещать вывеску на коньке кровли крыши.</w:t>
      </w:r>
    </w:p>
    <w:p w:rsidR="002C71C6" w:rsidRPr="0051619F" w:rsidRDefault="002C71C6" w:rsidP="0051619F">
      <w:pPr>
        <w:tabs>
          <w:tab w:val="left" w:pos="1276"/>
          <w:tab w:val="left" w:pos="1418"/>
        </w:tabs>
        <w:ind w:firstLine="709"/>
        <w:jc w:val="center"/>
        <w:rPr>
          <w:sz w:val="20"/>
          <w:szCs w:val="20"/>
        </w:rPr>
      </w:pPr>
      <w:r w:rsidRPr="0051619F">
        <w:rPr>
          <w:sz w:val="20"/>
          <w:szCs w:val="20"/>
        </w:rPr>
        <w:t>Рис. 14</w:t>
      </w:r>
    </w:p>
    <w:p w:rsidR="002C71C6" w:rsidRPr="0051619F" w:rsidRDefault="002C71C6" w:rsidP="0051619F">
      <w:pPr>
        <w:tabs>
          <w:tab w:val="left" w:pos="1276"/>
          <w:tab w:val="left" w:pos="1418"/>
        </w:tabs>
        <w:ind w:firstLine="709"/>
        <w:jc w:val="both"/>
        <w:rPr>
          <w:sz w:val="20"/>
          <w:szCs w:val="20"/>
        </w:rPr>
      </w:pPr>
    </w:p>
    <w:p w:rsidR="002C71C6" w:rsidRPr="0051619F" w:rsidRDefault="002C71C6" w:rsidP="0051619F">
      <w:pPr>
        <w:numPr>
          <w:ilvl w:val="0"/>
          <w:numId w:val="31"/>
        </w:numPr>
        <w:tabs>
          <w:tab w:val="left" w:pos="1276"/>
          <w:tab w:val="left" w:pos="1418"/>
        </w:tabs>
        <w:contextualSpacing/>
        <w:jc w:val="center"/>
        <w:rPr>
          <w:b/>
          <w:bCs/>
          <w:sz w:val="20"/>
          <w:szCs w:val="20"/>
        </w:rPr>
      </w:pPr>
      <w:bookmarkStart w:id="13" w:name="bookmark11"/>
      <w:r w:rsidRPr="0051619F">
        <w:rPr>
          <w:b/>
          <w:bCs/>
          <w:sz w:val="20"/>
          <w:szCs w:val="20"/>
          <w:lang w:bidi="ru-RU"/>
        </w:rPr>
        <w:t>Требования к вывескам на маркизах.</w:t>
      </w:r>
      <w:bookmarkEnd w:id="13"/>
    </w:p>
    <w:p w:rsidR="002C71C6" w:rsidRPr="0051619F" w:rsidRDefault="002C71C6" w:rsidP="0051619F">
      <w:pPr>
        <w:widowControl w:val="0"/>
        <w:ind w:firstLine="709"/>
        <w:jc w:val="both"/>
        <w:rPr>
          <w:sz w:val="20"/>
          <w:szCs w:val="20"/>
        </w:rPr>
      </w:pPr>
      <w:r w:rsidRPr="0051619F">
        <w:rPr>
          <w:sz w:val="20"/>
          <w:szCs w:val="20"/>
        </w:rPr>
        <w:t xml:space="preserve">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w:t>
      </w:r>
    </w:p>
    <w:p w:rsidR="002C71C6" w:rsidRPr="0051619F" w:rsidRDefault="002C71C6" w:rsidP="0051619F">
      <w:pPr>
        <w:widowControl w:val="0"/>
        <w:ind w:firstLine="709"/>
        <w:jc w:val="both"/>
        <w:rPr>
          <w:sz w:val="20"/>
          <w:szCs w:val="20"/>
        </w:rPr>
      </w:pPr>
      <w:r w:rsidRPr="0051619F">
        <w:rPr>
          <w:sz w:val="20"/>
          <w:szCs w:val="20"/>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2C71C6" w:rsidRPr="0051619F" w:rsidRDefault="002C71C6" w:rsidP="0051619F">
      <w:pPr>
        <w:widowControl w:val="0"/>
        <w:numPr>
          <w:ilvl w:val="0"/>
          <w:numId w:val="25"/>
        </w:numPr>
        <w:tabs>
          <w:tab w:val="left" w:pos="788"/>
        </w:tabs>
        <w:ind w:firstLine="709"/>
        <w:jc w:val="both"/>
        <w:rPr>
          <w:sz w:val="20"/>
          <w:szCs w:val="20"/>
        </w:rPr>
      </w:pPr>
      <w:r w:rsidRPr="0051619F">
        <w:rPr>
          <w:sz w:val="20"/>
          <w:szCs w:val="20"/>
        </w:rPr>
        <w:t>высота изображения товарного знака, знака обслуживания, логотипа, размещаемого на маркизах сезонного кафе, должна быть не более 300 мм;</w:t>
      </w:r>
    </w:p>
    <w:p w:rsidR="002C71C6" w:rsidRPr="0051619F" w:rsidRDefault="002C71C6" w:rsidP="007151FC">
      <w:pPr>
        <w:widowControl w:val="0"/>
        <w:numPr>
          <w:ilvl w:val="0"/>
          <w:numId w:val="25"/>
        </w:numPr>
        <w:tabs>
          <w:tab w:val="left" w:pos="778"/>
        </w:tabs>
        <w:ind w:firstLine="709"/>
        <w:jc w:val="both"/>
        <w:rPr>
          <w:sz w:val="20"/>
          <w:szCs w:val="20"/>
        </w:rPr>
      </w:pPr>
      <w:r w:rsidRPr="0051619F">
        <w:rPr>
          <w:sz w:val="20"/>
          <w:szCs w:val="20"/>
        </w:rPr>
        <w:t>текстовая часть и декоративно-художественные элементы вывески должны быть размещены на единой горизонтальной оси.</w:t>
      </w:r>
    </w:p>
    <w:p w:rsidR="002C71C6" w:rsidRPr="0051619F" w:rsidRDefault="002C71C6" w:rsidP="0051619F">
      <w:pPr>
        <w:keepNext/>
        <w:keepLines/>
        <w:widowControl w:val="0"/>
        <w:numPr>
          <w:ilvl w:val="0"/>
          <w:numId w:val="31"/>
        </w:numPr>
        <w:tabs>
          <w:tab w:val="left" w:pos="1315"/>
        </w:tabs>
        <w:jc w:val="center"/>
        <w:outlineLvl w:val="0"/>
        <w:rPr>
          <w:b/>
          <w:bCs/>
          <w:sz w:val="20"/>
          <w:szCs w:val="20"/>
        </w:rPr>
      </w:pPr>
      <w:bookmarkStart w:id="14" w:name="bookmark12"/>
      <w:r w:rsidRPr="0051619F">
        <w:rPr>
          <w:b/>
          <w:bCs/>
          <w:sz w:val="20"/>
          <w:szCs w:val="20"/>
        </w:rPr>
        <w:t>Требования к объемно-пространственным информационным конструкциям.</w:t>
      </w:r>
      <w:bookmarkEnd w:id="14"/>
    </w:p>
    <w:p w:rsidR="002C71C6" w:rsidRPr="0051619F" w:rsidRDefault="002C71C6" w:rsidP="0051619F">
      <w:pPr>
        <w:widowControl w:val="0"/>
        <w:numPr>
          <w:ilvl w:val="2"/>
          <w:numId w:val="31"/>
        </w:numPr>
        <w:tabs>
          <w:tab w:val="left" w:pos="426"/>
          <w:tab w:val="left" w:pos="1134"/>
        </w:tabs>
        <w:ind w:left="0" w:firstLine="567"/>
        <w:jc w:val="both"/>
        <w:rPr>
          <w:sz w:val="20"/>
          <w:szCs w:val="20"/>
        </w:rPr>
      </w:pPr>
      <w:r w:rsidRPr="0051619F">
        <w:rPr>
          <w:sz w:val="20"/>
          <w:szCs w:val="20"/>
        </w:rPr>
        <w:t>Объемно-пространственные информационные конструкции не должны размещаться на зданиях, строениях, сооружениях.</w:t>
      </w:r>
    </w:p>
    <w:p w:rsidR="002C71C6" w:rsidRPr="0051619F" w:rsidRDefault="002C71C6" w:rsidP="0051619F">
      <w:pPr>
        <w:numPr>
          <w:ilvl w:val="2"/>
          <w:numId w:val="31"/>
        </w:numPr>
        <w:tabs>
          <w:tab w:val="left" w:pos="426"/>
          <w:tab w:val="left" w:pos="1134"/>
          <w:tab w:val="left" w:pos="1276"/>
          <w:tab w:val="left" w:pos="1701"/>
        </w:tabs>
        <w:ind w:left="0" w:firstLine="567"/>
        <w:contextualSpacing/>
        <w:jc w:val="both"/>
        <w:rPr>
          <w:sz w:val="20"/>
          <w:szCs w:val="20"/>
        </w:rPr>
      </w:pPr>
      <w:r w:rsidRPr="0051619F">
        <w:rPr>
          <w:sz w:val="20"/>
          <w:szCs w:val="20"/>
        </w:rPr>
        <w:t>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rsidR="002C71C6" w:rsidRPr="0051619F" w:rsidRDefault="002C71C6" w:rsidP="0051619F">
      <w:pPr>
        <w:numPr>
          <w:ilvl w:val="0"/>
          <w:numId w:val="31"/>
        </w:numPr>
        <w:tabs>
          <w:tab w:val="left" w:pos="1134"/>
          <w:tab w:val="left" w:pos="1276"/>
          <w:tab w:val="left" w:pos="1560"/>
          <w:tab w:val="left" w:pos="1701"/>
        </w:tabs>
        <w:contextualSpacing/>
        <w:jc w:val="center"/>
        <w:rPr>
          <w:b/>
          <w:bCs/>
          <w:sz w:val="20"/>
          <w:szCs w:val="20"/>
        </w:rPr>
      </w:pPr>
      <w:r w:rsidRPr="0051619F">
        <w:rPr>
          <w:b/>
          <w:bCs/>
          <w:sz w:val="20"/>
          <w:szCs w:val="20"/>
        </w:rPr>
        <w:t xml:space="preserve">Требования к </w:t>
      </w:r>
      <w:proofErr w:type="spellStart"/>
      <w:r w:rsidRPr="0051619F">
        <w:rPr>
          <w:b/>
          <w:bCs/>
          <w:sz w:val="20"/>
          <w:szCs w:val="20"/>
        </w:rPr>
        <w:t>штендерам</w:t>
      </w:r>
      <w:proofErr w:type="spellEnd"/>
      <w:r w:rsidRPr="0051619F">
        <w:rPr>
          <w:b/>
          <w:bCs/>
          <w:sz w:val="20"/>
          <w:szCs w:val="20"/>
        </w:rPr>
        <w:t>.</w:t>
      </w:r>
    </w:p>
    <w:p w:rsidR="002C71C6" w:rsidRPr="0051619F" w:rsidRDefault="002C71C6" w:rsidP="0051619F">
      <w:pPr>
        <w:tabs>
          <w:tab w:val="left" w:pos="1134"/>
          <w:tab w:val="left" w:pos="1276"/>
          <w:tab w:val="left" w:pos="1560"/>
          <w:tab w:val="left" w:pos="1701"/>
        </w:tabs>
        <w:ind w:firstLine="709"/>
        <w:jc w:val="both"/>
        <w:rPr>
          <w:sz w:val="20"/>
          <w:szCs w:val="20"/>
        </w:rPr>
      </w:pPr>
      <w:proofErr w:type="spellStart"/>
      <w:r w:rsidRPr="0051619F">
        <w:rPr>
          <w:sz w:val="20"/>
          <w:szCs w:val="20"/>
        </w:rPr>
        <w:t>Штендеры</w:t>
      </w:r>
      <w:proofErr w:type="spellEnd"/>
      <w:r w:rsidRPr="0051619F">
        <w:rPr>
          <w:sz w:val="20"/>
          <w:szCs w:val="20"/>
        </w:rPr>
        <w:t xml:space="preserve"> должны быть двухсторонними, шириной не более 1 метра, не должны иметь собственного подсвета, площадь одной стороны не должна превышать 1,5 кв. метров.</w:t>
      </w:r>
    </w:p>
    <w:p w:rsidR="002C71C6" w:rsidRPr="0051619F" w:rsidRDefault="002C71C6" w:rsidP="0051619F">
      <w:pPr>
        <w:tabs>
          <w:tab w:val="left" w:pos="1134"/>
          <w:tab w:val="left" w:pos="1276"/>
          <w:tab w:val="left" w:pos="1560"/>
          <w:tab w:val="left" w:pos="1701"/>
        </w:tabs>
        <w:ind w:firstLine="709"/>
        <w:jc w:val="both"/>
        <w:rPr>
          <w:sz w:val="20"/>
          <w:szCs w:val="20"/>
        </w:rPr>
      </w:pPr>
      <w:r w:rsidRPr="0051619F">
        <w:rPr>
          <w:sz w:val="20"/>
          <w:szCs w:val="20"/>
        </w:rPr>
        <w:t xml:space="preserve">Рекомендуется использование </w:t>
      </w:r>
      <w:proofErr w:type="spellStart"/>
      <w:r w:rsidRPr="0051619F">
        <w:rPr>
          <w:sz w:val="20"/>
          <w:szCs w:val="20"/>
        </w:rPr>
        <w:t>штендеров</w:t>
      </w:r>
      <w:proofErr w:type="spellEnd"/>
      <w:r w:rsidRPr="0051619F">
        <w:rPr>
          <w:sz w:val="20"/>
          <w:szCs w:val="20"/>
        </w:rPr>
        <w:t xml:space="preserve"> из натуральных материалов с грифельным полем.</w:t>
      </w:r>
    </w:p>
    <w:p w:rsidR="002C71C6" w:rsidRPr="0051619F" w:rsidRDefault="002C71C6" w:rsidP="0051619F">
      <w:pPr>
        <w:tabs>
          <w:tab w:val="left" w:pos="1134"/>
          <w:tab w:val="left" w:pos="1276"/>
          <w:tab w:val="left" w:pos="1560"/>
          <w:tab w:val="left" w:pos="1701"/>
        </w:tabs>
        <w:ind w:firstLine="709"/>
        <w:jc w:val="both"/>
        <w:rPr>
          <w:sz w:val="20"/>
          <w:szCs w:val="20"/>
        </w:rPr>
      </w:pPr>
      <w:r w:rsidRPr="0051619F">
        <w:rPr>
          <w:sz w:val="20"/>
          <w:szCs w:val="20"/>
        </w:rPr>
        <w:t xml:space="preserve">Не допускается установка </w:t>
      </w:r>
      <w:proofErr w:type="spellStart"/>
      <w:r w:rsidRPr="0051619F">
        <w:rPr>
          <w:sz w:val="20"/>
          <w:szCs w:val="20"/>
        </w:rPr>
        <w:t>штендеров</w:t>
      </w:r>
      <w:proofErr w:type="spellEnd"/>
      <w:r w:rsidRPr="0051619F">
        <w:rPr>
          <w:sz w:val="20"/>
          <w:szCs w:val="20"/>
        </w:rPr>
        <w:t>, препятствующих проходу (проезду) по территории общего пользования, при ширине тротуара менее 3 метров, а также ориентированных на восприятие с проезжей части.</w:t>
      </w:r>
    </w:p>
    <w:p w:rsidR="002C71C6" w:rsidRPr="0051619F" w:rsidRDefault="002C71C6" w:rsidP="0051619F">
      <w:pPr>
        <w:tabs>
          <w:tab w:val="left" w:pos="1134"/>
          <w:tab w:val="left" w:pos="1276"/>
          <w:tab w:val="left" w:pos="1560"/>
          <w:tab w:val="left" w:pos="1701"/>
        </w:tabs>
        <w:ind w:firstLine="709"/>
        <w:jc w:val="both"/>
        <w:rPr>
          <w:sz w:val="20"/>
          <w:szCs w:val="20"/>
        </w:rPr>
      </w:pPr>
      <w:r w:rsidRPr="0051619F">
        <w:rPr>
          <w:sz w:val="20"/>
          <w:szCs w:val="20"/>
        </w:rPr>
        <w:t xml:space="preserve">Оформление разрешительной документации не требуется на установку и эксплуатацию </w:t>
      </w:r>
      <w:proofErr w:type="spellStart"/>
      <w:r w:rsidRPr="0051619F">
        <w:rPr>
          <w:sz w:val="20"/>
          <w:szCs w:val="20"/>
        </w:rPr>
        <w:t>штендеров</w:t>
      </w:r>
      <w:proofErr w:type="spellEnd"/>
      <w:r w:rsidRPr="0051619F">
        <w:rPr>
          <w:sz w:val="20"/>
          <w:szCs w:val="20"/>
        </w:rPr>
        <w:t xml:space="preserve"> в пешеходных зонах и на тротуарах (у прилегающей к зданию, сооружению стороны тротуара) в пределах 3 метров от входа в здание.</w:t>
      </w:r>
    </w:p>
    <w:p w:rsidR="002C71C6" w:rsidRPr="0051619F" w:rsidRDefault="002C71C6" w:rsidP="007151FC">
      <w:pPr>
        <w:tabs>
          <w:tab w:val="left" w:pos="1134"/>
          <w:tab w:val="left" w:pos="1276"/>
          <w:tab w:val="left" w:pos="1560"/>
          <w:tab w:val="left" w:pos="1701"/>
        </w:tabs>
        <w:ind w:firstLine="709"/>
        <w:jc w:val="both"/>
        <w:rPr>
          <w:sz w:val="20"/>
          <w:szCs w:val="20"/>
        </w:rPr>
      </w:pPr>
      <w:r w:rsidRPr="0051619F">
        <w:rPr>
          <w:sz w:val="20"/>
          <w:szCs w:val="20"/>
        </w:rPr>
        <w:t xml:space="preserve">Размещение </w:t>
      </w:r>
      <w:proofErr w:type="spellStart"/>
      <w:r w:rsidRPr="0051619F">
        <w:rPr>
          <w:sz w:val="20"/>
          <w:szCs w:val="20"/>
        </w:rPr>
        <w:t>штендеров</w:t>
      </w:r>
      <w:proofErr w:type="spellEnd"/>
      <w:r w:rsidRPr="0051619F">
        <w:rPr>
          <w:sz w:val="20"/>
          <w:szCs w:val="20"/>
        </w:rPr>
        <w:t xml:space="preserve"> допускается исключительно в часы работы организации.</w:t>
      </w:r>
    </w:p>
    <w:p w:rsidR="002C71C6" w:rsidRPr="0051619F" w:rsidRDefault="002C71C6" w:rsidP="0051619F">
      <w:pPr>
        <w:tabs>
          <w:tab w:val="left" w:pos="1276"/>
          <w:tab w:val="left" w:pos="1418"/>
        </w:tabs>
        <w:ind w:firstLine="709"/>
        <w:jc w:val="center"/>
        <w:rPr>
          <w:b/>
          <w:bCs/>
          <w:sz w:val="20"/>
          <w:szCs w:val="20"/>
        </w:rPr>
      </w:pPr>
      <w:r w:rsidRPr="0051619F">
        <w:rPr>
          <w:b/>
          <w:bCs/>
          <w:sz w:val="20"/>
          <w:szCs w:val="20"/>
        </w:rPr>
        <w:t>Стандарт оформления элементов фасадов зданий</w:t>
      </w:r>
    </w:p>
    <w:p w:rsidR="002C71C6" w:rsidRPr="0051619F" w:rsidRDefault="002C71C6" w:rsidP="0051619F">
      <w:pPr>
        <w:widowControl w:val="0"/>
        <w:numPr>
          <w:ilvl w:val="0"/>
          <w:numId w:val="36"/>
        </w:numPr>
        <w:tabs>
          <w:tab w:val="left" w:pos="1099"/>
        </w:tabs>
        <w:ind w:firstLine="709"/>
        <w:jc w:val="both"/>
        <w:rPr>
          <w:sz w:val="20"/>
          <w:szCs w:val="20"/>
        </w:rPr>
      </w:pPr>
      <w:r w:rsidRPr="0051619F">
        <w:rPr>
          <w:sz w:val="20"/>
          <w:szCs w:val="20"/>
        </w:rPr>
        <w:t>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по типовой форме, в соответствии с пунктом 5 настоящего стандарта до начала ремонта.</w:t>
      </w:r>
    </w:p>
    <w:p w:rsidR="002C71C6" w:rsidRPr="0051619F" w:rsidRDefault="002C71C6" w:rsidP="0051619F">
      <w:pPr>
        <w:widowControl w:val="0"/>
        <w:ind w:firstLine="709"/>
        <w:jc w:val="both"/>
        <w:rPr>
          <w:sz w:val="20"/>
          <w:szCs w:val="20"/>
        </w:rPr>
      </w:pPr>
      <w:r w:rsidRPr="0051619F">
        <w:rPr>
          <w:sz w:val="20"/>
          <w:szCs w:val="20"/>
        </w:rPr>
        <w:t>Разработка такого документа производится:</w:t>
      </w:r>
    </w:p>
    <w:p w:rsidR="002C71C6" w:rsidRPr="0051619F" w:rsidRDefault="002C71C6" w:rsidP="0051619F">
      <w:pPr>
        <w:widowControl w:val="0"/>
        <w:numPr>
          <w:ilvl w:val="0"/>
          <w:numId w:val="25"/>
        </w:numPr>
        <w:tabs>
          <w:tab w:val="left" w:pos="813"/>
        </w:tabs>
        <w:ind w:firstLine="709"/>
        <w:jc w:val="both"/>
        <w:rPr>
          <w:sz w:val="20"/>
          <w:szCs w:val="20"/>
        </w:rPr>
      </w:pPr>
      <w:r w:rsidRPr="0051619F">
        <w:rPr>
          <w:sz w:val="20"/>
          <w:szCs w:val="20"/>
        </w:rP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замене облицовочного материала;</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покраске фасада (его частей);</w:t>
      </w:r>
    </w:p>
    <w:p w:rsidR="002C71C6" w:rsidRPr="0051619F" w:rsidRDefault="002C71C6" w:rsidP="0051619F">
      <w:pPr>
        <w:widowControl w:val="0"/>
        <w:numPr>
          <w:ilvl w:val="0"/>
          <w:numId w:val="25"/>
        </w:numPr>
        <w:tabs>
          <w:tab w:val="left" w:pos="808"/>
        </w:tabs>
        <w:ind w:firstLine="709"/>
        <w:jc w:val="both"/>
        <w:rPr>
          <w:sz w:val="20"/>
          <w:szCs w:val="20"/>
        </w:rPr>
      </w:pPr>
      <w:r w:rsidRPr="0051619F">
        <w:rPr>
          <w:sz w:val="20"/>
          <w:szCs w:val="20"/>
        </w:rPr>
        <w:lastRenderedPageBreak/>
        <w:t>изменении материала кровли, элементов безопасности крыши, элементов организованного наружного водостока;</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установке кондиционеров;</w:t>
      </w:r>
    </w:p>
    <w:p w:rsidR="002C71C6" w:rsidRPr="0051619F" w:rsidRDefault="002C71C6" w:rsidP="0051619F">
      <w:pPr>
        <w:widowControl w:val="0"/>
        <w:numPr>
          <w:ilvl w:val="0"/>
          <w:numId w:val="25"/>
        </w:numPr>
        <w:tabs>
          <w:tab w:val="left" w:pos="818"/>
        </w:tabs>
        <w:ind w:firstLine="709"/>
        <w:jc w:val="both"/>
        <w:rPr>
          <w:sz w:val="20"/>
          <w:szCs w:val="20"/>
        </w:rPr>
      </w:pPr>
      <w:r w:rsidRPr="0051619F">
        <w:rPr>
          <w:sz w:val="20"/>
          <w:szCs w:val="20"/>
        </w:rPr>
        <w:t>размещении НТО, в том числе совмещенных с остановкой общественного транспорта;</w:t>
      </w:r>
    </w:p>
    <w:p w:rsidR="002C71C6" w:rsidRPr="0051619F" w:rsidRDefault="002C71C6" w:rsidP="0051619F">
      <w:pPr>
        <w:widowControl w:val="0"/>
        <w:tabs>
          <w:tab w:val="left" w:pos="1099"/>
        </w:tabs>
        <w:ind w:firstLine="709"/>
        <w:jc w:val="both"/>
        <w:rPr>
          <w:sz w:val="20"/>
          <w:szCs w:val="20"/>
        </w:rPr>
      </w:pPr>
      <w:r w:rsidRPr="0051619F">
        <w:rPr>
          <w:sz w:val="20"/>
          <w:szCs w:val="20"/>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2C71C6" w:rsidRPr="0051619F" w:rsidRDefault="002C71C6" w:rsidP="0051619F">
      <w:pPr>
        <w:widowControl w:val="0"/>
        <w:ind w:firstLine="709"/>
        <w:jc w:val="both"/>
        <w:rPr>
          <w:sz w:val="20"/>
          <w:szCs w:val="20"/>
        </w:rPr>
      </w:pPr>
      <w:r w:rsidRPr="0051619F">
        <w:rPr>
          <w:sz w:val="20"/>
          <w:szCs w:val="20"/>
        </w:rPr>
        <w:t>Паспорт фасадов утверждается нормативным правовым актом Администрации округа.</w:t>
      </w:r>
    </w:p>
    <w:p w:rsidR="002C71C6" w:rsidRPr="0051619F" w:rsidRDefault="002C71C6" w:rsidP="0051619F">
      <w:pPr>
        <w:widowControl w:val="0"/>
        <w:numPr>
          <w:ilvl w:val="0"/>
          <w:numId w:val="36"/>
        </w:numPr>
        <w:tabs>
          <w:tab w:val="left" w:pos="993"/>
        </w:tabs>
        <w:ind w:firstLine="709"/>
        <w:jc w:val="both"/>
        <w:rPr>
          <w:sz w:val="20"/>
          <w:szCs w:val="20"/>
        </w:rPr>
      </w:pPr>
      <w:r w:rsidRPr="0051619F">
        <w:rPr>
          <w:sz w:val="20"/>
          <w:szCs w:val="20"/>
        </w:rPr>
        <w:t>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2C71C6" w:rsidRPr="0051619F" w:rsidRDefault="002C71C6" w:rsidP="0051619F">
      <w:pPr>
        <w:widowControl w:val="0"/>
        <w:numPr>
          <w:ilvl w:val="0"/>
          <w:numId w:val="36"/>
        </w:numPr>
        <w:tabs>
          <w:tab w:val="left" w:pos="1134"/>
        </w:tabs>
        <w:ind w:firstLine="709"/>
        <w:jc w:val="both"/>
        <w:rPr>
          <w:sz w:val="20"/>
          <w:szCs w:val="20"/>
        </w:rPr>
      </w:pPr>
      <w:r w:rsidRPr="0051619F">
        <w:rPr>
          <w:sz w:val="20"/>
          <w:szCs w:val="20"/>
        </w:rPr>
        <w:t>К объектам, на которые необходимо утверждение Паспорта фасадов при их размещении, капитальном или текущем ремонте относятся: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здания,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строения,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сооружения,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НТО, в том числе совмещенные с остановкой общественного транспорта.</w:t>
      </w:r>
    </w:p>
    <w:p w:rsidR="002C71C6" w:rsidRPr="0051619F" w:rsidRDefault="002C71C6" w:rsidP="0051619F">
      <w:pPr>
        <w:widowControl w:val="0"/>
        <w:tabs>
          <w:tab w:val="left" w:pos="1099"/>
        </w:tabs>
        <w:ind w:firstLine="709"/>
        <w:jc w:val="both"/>
        <w:rPr>
          <w:sz w:val="20"/>
          <w:szCs w:val="20"/>
        </w:rPr>
      </w:pPr>
      <w:r w:rsidRPr="0051619F">
        <w:rPr>
          <w:sz w:val="20"/>
          <w:szCs w:val="20"/>
        </w:rPr>
        <w:t>Правообладатели зданий, строений, сооружений, НТО обязаны получить Паспорт фасадов в течение 1года со дня вступления в силу настоящего стандарта.</w:t>
      </w:r>
    </w:p>
    <w:p w:rsidR="002C71C6" w:rsidRPr="0051619F" w:rsidRDefault="002C71C6" w:rsidP="0051619F">
      <w:pPr>
        <w:widowControl w:val="0"/>
        <w:numPr>
          <w:ilvl w:val="0"/>
          <w:numId w:val="36"/>
        </w:numPr>
        <w:tabs>
          <w:tab w:val="left" w:pos="924"/>
        </w:tabs>
        <w:ind w:firstLine="709"/>
        <w:jc w:val="both"/>
        <w:rPr>
          <w:sz w:val="20"/>
          <w:szCs w:val="20"/>
        </w:rPr>
      </w:pPr>
      <w:r w:rsidRPr="0051619F">
        <w:rPr>
          <w:sz w:val="20"/>
          <w:szCs w:val="20"/>
        </w:rPr>
        <w:t>При подготовке Паспорта фасадов необходимо учитывать цветовые решения и правила, перечисленные ниже.</w:t>
      </w:r>
    </w:p>
    <w:p w:rsidR="002C71C6" w:rsidRPr="0051619F" w:rsidRDefault="002C71C6" w:rsidP="0051619F">
      <w:pPr>
        <w:widowControl w:val="0"/>
        <w:tabs>
          <w:tab w:val="left" w:pos="924"/>
        </w:tabs>
        <w:ind w:left="709"/>
        <w:jc w:val="both"/>
        <w:rPr>
          <w:sz w:val="20"/>
          <w:szCs w:val="20"/>
        </w:rPr>
      </w:pPr>
      <w:r w:rsidRPr="0051619F">
        <w:rPr>
          <w:sz w:val="20"/>
          <w:szCs w:val="20"/>
        </w:rPr>
        <w:t>Рекомендуется применение следующих цветовых решений:</w:t>
      </w:r>
    </w:p>
    <w:p w:rsidR="002C71C6" w:rsidRPr="0051619F" w:rsidRDefault="002C71C6" w:rsidP="0051619F">
      <w:pPr>
        <w:rPr>
          <w:sz w:val="20"/>
          <w:szCs w:val="20"/>
        </w:rPr>
      </w:pPr>
      <w:r w:rsidRPr="0051619F">
        <w:rPr>
          <w:rFonts w:ascii="Calibri" w:hAnsi="Calibri" w:cs="Calibri"/>
          <w:noProof/>
          <w:sz w:val="20"/>
          <w:szCs w:val="20"/>
        </w:rPr>
        <w:drawing>
          <wp:inline distT="0" distB="0" distL="0" distR="0" wp14:anchorId="034F97F8" wp14:editId="1F85C2C3">
            <wp:extent cx="6076950" cy="2733675"/>
            <wp:effectExtent l="0" t="0" r="0" b="9525"/>
            <wp:docPr id="12407887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88786" name="Рисунок 1240788786"/>
                    <pic:cNvPicPr/>
                  </pic:nvPicPr>
                  <pic:blipFill>
                    <a:blip r:embed="rId52"/>
                    <a:stretch>
                      <a:fillRect/>
                    </a:stretch>
                  </pic:blipFill>
                  <pic:spPr>
                    <a:xfrm>
                      <a:off x="0" y="0"/>
                      <a:ext cx="6181525" cy="2780717"/>
                    </a:xfrm>
                    <a:prstGeom prst="rect">
                      <a:avLst/>
                    </a:prstGeom>
                  </pic:spPr>
                </pic:pic>
              </a:graphicData>
            </a:graphic>
          </wp:inline>
        </w:drawing>
      </w:r>
    </w:p>
    <w:p w:rsidR="002C71C6" w:rsidRPr="0051619F" w:rsidRDefault="002C71C6" w:rsidP="0051619F">
      <w:pPr>
        <w:widowControl w:val="0"/>
        <w:numPr>
          <w:ilvl w:val="4"/>
          <w:numId w:val="36"/>
        </w:numPr>
        <w:tabs>
          <w:tab w:val="left" w:pos="1164"/>
        </w:tabs>
        <w:ind w:firstLine="709"/>
        <w:jc w:val="both"/>
        <w:rPr>
          <w:b/>
          <w:bCs/>
          <w:sz w:val="20"/>
          <w:szCs w:val="20"/>
        </w:rPr>
      </w:pPr>
      <w:r w:rsidRPr="0051619F">
        <w:rPr>
          <w:b/>
          <w:bCs/>
          <w:sz w:val="20"/>
          <w:szCs w:val="20"/>
        </w:rPr>
        <w:t>Стены.</w:t>
      </w:r>
    </w:p>
    <w:p w:rsidR="002C71C6" w:rsidRPr="0051619F" w:rsidRDefault="002C71C6" w:rsidP="0051619F">
      <w:pPr>
        <w:widowControl w:val="0"/>
        <w:numPr>
          <w:ilvl w:val="2"/>
          <w:numId w:val="37"/>
        </w:numPr>
        <w:ind w:firstLine="709"/>
        <w:jc w:val="both"/>
        <w:rPr>
          <w:sz w:val="20"/>
          <w:szCs w:val="20"/>
        </w:rPr>
      </w:pPr>
      <w:r w:rsidRPr="0051619F">
        <w:rPr>
          <w:sz w:val="20"/>
          <w:szCs w:val="20"/>
        </w:rPr>
        <w:t>Запрещается осуществлять покраску, облицовку фрагментов фасада объекта, не соответствующую по цвету и типу облицовке существующего фасада.</w:t>
      </w:r>
    </w:p>
    <w:p w:rsidR="002C71C6" w:rsidRPr="0051619F" w:rsidRDefault="002C71C6" w:rsidP="0051619F">
      <w:pPr>
        <w:widowControl w:val="0"/>
        <w:numPr>
          <w:ilvl w:val="2"/>
          <w:numId w:val="37"/>
        </w:numPr>
        <w:tabs>
          <w:tab w:val="left" w:pos="1418"/>
        </w:tabs>
        <w:ind w:firstLine="709"/>
        <w:jc w:val="both"/>
        <w:rPr>
          <w:sz w:val="20"/>
          <w:szCs w:val="20"/>
        </w:rPr>
      </w:pPr>
      <w:r w:rsidRPr="0051619F">
        <w:rPr>
          <w:sz w:val="20"/>
          <w:szCs w:val="20"/>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2C71C6" w:rsidRPr="0051619F" w:rsidRDefault="002C71C6" w:rsidP="0051619F">
      <w:pPr>
        <w:widowControl w:val="0"/>
        <w:numPr>
          <w:ilvl w:val="2"/>
          <w:numId w:val="37"/>
        </w:numPr>
        <w:tabs>
          <w:tab w:val="left" w:pos="1418"/>
        </w:tabs>
        <w:ind w:firstLine="709"/>
        <w:jc w:val="both"/>
        <w:rPr>
          <w:sz w:val="20"/>
          <w:szCs w:val="20"/>
        </w:rPr>
      </w:pPr>
      <w:r w:rsidRPr="0051619F">
        <w:rPr>
          <w:sz w:val="20"/>
          <w:szCs w:val="20"/>
        </w:rPr>
        <w:t>Запрещается применять для облицовки стен профнастил, фасадные панели «под натуральный камень».</w:t>
      </w:r>
    </w:p>
    <w:p w:rsidR="002C71C6" w:rsidRPr="0051619F" w:rsidRDefault="002C71C6" w:rsidP="0051619F">
      <w:pPr>
        <w:widowControl w:val="0"/>
        <w:numPr>
          <w:ilvl w:val="2"/>
          <w:numId w:val="37"/>
        </w:numPr>
        <w:tabs>
          <w:tab w:val="left" w:pos="1560"/>
        </w:tabs>
        <w:ind w:firstLine="709"/>
        <w:jc w:val="both"/>
        <w:rPr>
          <w:sz w:val="20"/>
          <w:szCs w:val="20"/>
        </w:rPr>
      </w:pPr>
      <w:r w:rsidRPr="0051619F">
        <w:rPr>
          <w:sz w:val="20"/>
          <w:szCs w:val="20"/>
        </w:rPr>
        <w:t>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2C71C6" w:rsidRPr="0051619F" w:rsidRDefault="002C71C6" w:rsidP="0051619F">
      <w:pPr>
        <w:widowControl w:val="0"/>
        <w:numPr>
          <w:ilvl w:val="2"/>
          <w:numId w:val="37"/>
        </w:numPr>
        <w:tabs>
          <w:tab w:val="left" w:pos="1311"/>
        </w:tabs>
        <w:ind w:firstLine="709"/>
        <w:jc w:val="both"/>
        <w:rPr>
          <w:sz w:val="20"/>
          <w:szCs w:val="20"/>
        </w:rPr>
      </w:pPr>
      <w:r w:rsidRPr="0051619F">
        <w:rPr>
          <w:sz w:val="20"/>
          <w:szCs w:val="20"/>
        </w:rPr>
        <w:t>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2C71C6" w:rsidRPr="0051619F" w:rsidRDefault="002C71C6" w:rsidP="0051619F">
      <w:pPr>
        <w:widowControl w:val="0"/>
        <w:numPr>
          <w:ilvl w:val="1"/>
          <w:numId w:val="38"/>
        </w:numPr>
        <w:tabs>
          <w:tab w:val="left" w:pos="1134"/>
        </w:tabs>
        <w:ind w:hanging="721"/>
        <w:jc w:val="both"/>
        <w:rPr>
          <w:b/>
          <w:bCs/>
          <w:sz w:val="20"/>
          <w:szCs w:val="20"/>
        </w:rPr>
      </w:pPr>
      <w:r w:rsidRPr="0051619F">
        <w:rPr>
          <w:b/>
          <w:bCs/>
          <w:sz w:val="20"/>
          <w:szCs w:val="20"/>
        </w:rPr>
        <w:t>Козырьки.</w:t>
      </w:r>
    </w:p>
    <w:p w:rsidR="002C71C6" w:rsidRPr="0051619F" w:rsidRDefault="002C71C6" w:rsidP="0051619F">
      <w:pPr>
        <w:widowControl w:val="0"/>
        <w:numPr>
          <w:ilvl w:val="2"/>
          <w:numId w:val="38"/>
        </w:numPr>
        <w:tabs>
          <w:tab w:val="left" w:pos="1316"/>
        </w:tabs>
        <w:ind w:left="0" w:firstLine="709"/>
        <w:jc w:val="both"/>
        <w:rPr>
          <w:sz w:val="20"/>
          <w:szCs w:val="20"/>
        </w:rPr>
      </w:pPr>
      <w:r w:rsidRPr="0051619F">
        <w:rPr>
          <w:sz w:val="20"/>
          <w:szCs w:val="20"/>
        </w:rPr>
        <w:t>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2C71C6" w:rsidRPr="0051619F" w:rsidRDefault="002C71C6" w:rsidP="0051619F">
      <w:pPr>
        <w:widowControl w:val="0"/>
        <w:numPr>
          <w:ilvl w:val="2"/>
          <w:numId w:val="38"/>
        </w:numPr>
        <w:tabs>
          <w:tab w:val="left" w:pos="1316"/>
        </w:tabs>
        <w:ind w:left="0" w:firstLine="709"/>
        <w:jc w:val="both"/>
        <w:rPr>
          <w:sz w:val="20"/>
          <w:szCs w:val="20"/>
        </w:rPr>
      </w:pPr>
      <w:r w:rsidRPr="0051619F">
        <w:rPr>
          <w:sz w:val="20"/>
          <w:szCs w:val="20"/>
        </w:rPr>
        <w:t xml:space="preserve">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w:t>
      </w:r>
      <w:r w:rsidRPr="0051619F">
        <w:rPr>
          <w:sz w:val="20"/>
          <w:szCs w:val="20"/>
        </w:rPr>
        <w:lastRenderedPageBreak/>
        <w:t>входа, а также в случае устройства ранее установленных козырьков не в соответствии с п. 4.2.1.</w:t>
      </w:r>
    </w:p>
    <w:p w:rsidR="002C71C6" w:rsidRPr="0051619F" w:rsidRDefault="002C71C6" w:rsidP="0051619F">
      <w:pPr>
        <w:widowControl w:val="0"/>
        <w:numPr>
          <w:ilvl w:val="1"/>
          <w:numId w:val="38"/>
        </w:numPr>
        <w:tabs>
          <w:tab w:val="left" w:pos="1134"/>
        </w:tabs>
        <w:ind w:hanging="721"/>
        <w:jc w:val="both"/>
        <w:rPr>
          <w:b/>
          <w:bCs/>
          <w:sz w:val="20"/>
          <w:szCs w:val="20"/>
        </w:rPr>
      </w:pPr>
      <w:r w:rsidRPr="0051619F">
        <w:rPr>
          <w:b/>
          <w:bCs/>
          <w:sz w:val="20"/>
          <w:szCs w:val="20"/>
        </w:rPr>
        <w:t>Ограждения входных групп.</w:t>
      </w:r>
    </w:p>
    <w:p w:rsidR="002C71C6" w:rsidRPr="0051619F" w:rsidRDefault="002C71C6" w:rsidP="0051619F">
      <w:pPr>
        <w:widowControl w:val="0"/>
        <w:numPr>
          <w:ilvl w:val="2"/>
          <w:numId w:val="38"/>
        </w:numPr>
        <w:tabs>
          <w:tab w:val="left" w:pos="1498"/>
        </w:tabs>
        <w:ind w:left="0" w:firstLine="709"/>
        <w:jc w:val="both"/>
        <w:rPr>
          <w:sz w:val="20"/>
          <w:szCs w:val="20"/>
        </w:rPr>
      </w:pPr>
      <w:r w:rsidRPr="0051619F">
        <w:rPr>
          <w:sz w:val="20"/>
          <w:szCs w:val="20"/>
        </w:rPr>
        <w:t>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2C71C6" w:rsidRPr="0051619F" w:rsidRDefault="002C71C6" w:rsidP="0051619F">
      <w:pPr>
        <w:widowControl w:val="0"/>
        <w:numPr>
          <w:ilvl w:val="2"/>
          <w:numId w:val="38"/>
        </w:numPr>
        <w:tabs>
          <w:tab w:val="left" w:pos="1560"/>
        </w:tabs>
        <w:ind w:left="0" w:firstLine="709"/>
        <w:jc w:val="both"/>
        <w:rPr>
          <w:sz w:val="20"/>
          <w:szCs w:val="20"/>
        </w:rPr>
      </w:pPr>
      <w:r w:rsidRPr="0051619F">
        <w:rPr>
          <w:sz w:val="20"/>
          <w:szCs w:val="20"/>
        </w:rPr>
        <w:t>Ограждение входной группы необходимо выполнять из нержавеющей стали либо металла. Цвет в соответствии с рекомендуемыми колористическими решениями.</w:t>
      </w:r>
    </w:p>
    <w:p w:rsidR="002C71C6" w:rsidRPr="0051619F" w:rsidRDefault="002C71C6" w:rsidP="0051619F">
      <w:pPr>
        <w:numPr>
          <w:ilvl w:val="2"/>
          <w:numId w:val="38"/>
        </w:numPr>
        <w:tabs>
          <w:tab w:val="left" w:pos="1701"/>
        </w:tabs>
        <w:ind w:left="0" w:firstLine="709"/>
        <w:contextualSpacing/>
        <w:jc w:val="both"/>
        <w:rPr>
          <w:sz w:val="20"/>
          <w:szCs w:val="20"/>
        </w:rPr>
      </w:pPr>
      <w:r w:rsidRPr="0051619F">
        <w:rPr>
          <w:sz w:val="20"/>
          <w:szCs w:val="20"/>
        </w:rPr>
        <w:t xml:space="preserve">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 же в случае устройства ранее установленных ограждений не в соответствии с пунктами </w:t>
      </w:r>
      <w:r w:rsidRPr="0051619F">
        <w:rPr>
          <w:sz w:val="20"/>
          <w:szCs w:val="20"/>
          <w:lang w:bidi="ru-RU"/>
        </w:rPr>
        <w:t>4.3.1., 4.3.2.</w:t>
      </w:r>
    </w:p>
    <w:p w:rsidR="002C71C6" w:rsidRPr="0051619F" w:rsidRDefault="002C71C6" w:rsidP="0051619F">
      <w:pPr>
        <w:numPr>
          <w:ilvl w:val="1"/>
          <w:numId w:val="38"/>
        </w:numPr>
        <w:tabs>
          <w:tab w:val="left" w:pos="1701"/>
        </w:tabs>
        <w:ind w:hanging="721"/>
        <w:contextualSpacing/>
        <w:jc w:val="both"/>
        <w:rPr>
          <w:b/>
          <w:bCs/>
          <w:sz w:val="20"/>
          <w:szCs w:val="20"/>
        </w:rPr>
      </w:pPr>
      <w:r w:rsidRPr="0051619F">
        <w:rPr>
          <w:b/>
          <w:bCs/>
          <w:sz w:val="20"/>
          <w:szCs w:val="20"/>
        </w:rPr>
        <w:t>Цоколь, ступени.</w:t>
      </w:r>
    </w:p>
    <w:p w:rsidR="002C71C6" w:rsidRPr="0051619F" w:rsidRDefault="002C71C6" w:rsidP="0051619F">
      <w:pPr>
        <w:widowControl w:val="0"/>
        <w:numPr>
          <w:ilvl w:val="2"/>
          <w:numId w:val="38"/>
        </w:numPr>
        <w:tabs>
          <w:tab w:val="left" w:pos="1366"/>
        </w:tabs>
        <w:ind w:left="0" w:firstLine="709"/>
        <w:jc w:val="both"/>
        <w:rPr>
          <w:sz w:val="20"/>
          <w:szCs w:val="20"/>
        </w:rPr>
      </w:pPr>
      <w:r w:rsidRPr="0051619F">
        <w:rPr>
          <w:sz w:val="20"/>
          <w:szCs w:val="20"/>
        </w:rPr>
        <w:t>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2C71C6" w:rsidRPr="0051619F" w:rsidRDefault="002C71C6" w:rsidP="0051619F">
      <w:pPr>
        <w:widowControl w:val="0"/>
        <w:numPr>
          <w:ilvl w:val="2"/>
          <w:numId w:val="38"/>
        </w:numPr>
        <w:tabs>
          <w:tab w:val="left" w:pos="1366"/>
        </w:tabs>
        <w:ind w:left="0" w:firstLine="709"/>
        <w:jc w:val="both"/>
        <w:rPr>
          <w:sz w:val="20"/>
          <w:szCs w:val="20"/>
        </w:rPr>
      </w:pPr>
      <w:r w:rsidRPr="0051619F">
        <w:rPr>
          <w:sz w:val="20"/>
          <w:szCs w:val="20"/>
        </w:rPr>
        <w:t>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Запрещается использовать тротуарную плитку для облицовки цоколя, ступеней и пандуса.</w:t>
      </w:r>
    </w:p>
    <w:p w:rsidR="002C71C6" w:rsidRPr="0051619F" w:rsidRDefault="002C71C6" w:rsidP="0051619F">
      <w:pPr>
        <w:widowControl w:val="0"/>
        <w:numPr>
          <w:ilvl w:val="2"/>
          <w:numId w:val="38"/>
        </w:numPr>
        <w:tabs>
          <w:tab w:val="left" w:pos="1370"/>
        </w:tabs>
        <w:ind w:left="0" w:firstLine="709"/>
        <w:jc w:val="both"/>
        <w:rPr>
          <w:sz w:val="20"/>
          <w:szCs w:val="20"/>
        </w:rPr>
      </w:pPr>
      <w:r w:rsidRPr="0051619F">
        <w:rPr>
          <w:sz w:val="20"/>
          <w:szCs w:val="20"/>
        </w:rPr>
        <w:t xml:space="preserve">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51619F">
        <w:rPr>
          <w:sz w:val="20"/>
          <w:szCs w:val="20"/>
        </w:rPr>
        <w:t>антискользящих</w:t>
      </w:r>
      <w:proofErr w:type="spellEnd"/>
      <w:r w:rsidRPr="0051619F">
        <w:rPr>
          <w:sz w:val="20"/>
          <w:szCs w:val="20"/>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2C71C6" w:rsidRPr="0051619F" w:rsidRDefault="002C71C6" w:rsidP="0051619F">
      <w:pPr>
        <w:widowControl w:val="0"/>
        <w:numPr>
          <w:ilvl w:val="1"/>
          <w:numId w:val="38"/>
        </w:numPr>
        <w:tabs>
          <w:tab w:val="left" w:pos="1159"/>
        </w:tabs>
        <w:ind w:left="0" w:firstLine="709"/>
        <w:jc w:val="both"/>
        <w:rPr>
          <w:b/>
          <w:bCs/>
          <w:sz w:val="20"/>
          <w:szCs w:val="20"/>
        </w:rPr>
      </w:pPr>
      <w:r w:rsidRPr="0051619F">
        <w:rPr>
          <w:b/>
          <w:bCs/>
          <w:sz w:val="20"/>
          <w:szCs w:val="20"/>
        </w:rPr>
        <w:t>Балконы и лоджии.</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Двери для входных групп в помещениях коммерческого назначения должны быть светопрозрачными, в алюминиевом или пластиковом профиле с остеклением от 60 % до 90 % плоскости двери.</w:t>
      </w:r>
    </w:p>
    <w:p w:rsidR="002C71C6" w:rsidRPr="0051619F" w:rsidRDefault="002C71C6" w:rsidP="0051619F">
      <w:pPr>
        <w:widowControl w:val="0"/>
        <w:numPr>
          <w:ilvl w:val="2"/>
          <w:numId w:val="38"/>
        </w:numPr>
        <w:tabs>
          <w:tab w:val="left" w:pos="1341"/>
        </w:tabs>
        <w:ind w:left="0" w:firstLine="709"/>
        <w:jc w:val="both"/>
        <w:rPr>
          <w:sz w:val="20"/>
          <w:szCs w:val="20"/>
        </w:rPr>
      </w:pPr>
      <w:r w:rsidRPr="0051619F">
        <w:rPr>
          <w:sz w:val="20"/>
          <w:szCs w:val="20"/>
        </w:rPr>
        <w:t>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2C71C6" w:rsidRPr="0051619F" w:rsidRDefault="002C71C6" w:rsidP="0051619F">
      <w:pPr>
        <w:widowControl w:val="0"/>
        <w:numPr>
          <w:ilvl w:val="1"/>
          <w:numId w:val="38"/>
        </w:numPr>
        <w:tabs>
          <w:tab w:val="left" w:pos="1560"/>
        </w:tabs>
        <w:ind w:left="0" w:firstLine="709"/>
        <w:jc w:val="both"/>
        <w:rPr>
          <w:b/>
          <w:bCs/>
          <w:sz w:val="20"/>
          <w:szCs w:val="20"/>
        </w:rPr>
      </w:pPr>
      <w:r w:rsidRPr="0051619F">
        <w:rPr>
          <w:b/>
          <w:bCs/>
          <w:sz w:val="20"/>
          <w:szCs w:val="20"/>
        </w:rPr>
        <w:t>Окна.</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Оконные рамы и переплеты в рамках единого здания должны быть выполнены в одном цвете.</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 xml:space="preserve">При отсутствии исторических сведений об объекте, выбирая цвет оконных переплетов, необходимо придерживаться указанной выше цветовой гаммы в соответствии с каталогом цветов </w:t>
      </w:r>
      <w:r w:rsidRPr="0051619F">
        <w:rPr>
          <w:sz w:val="20"/>
          <w:szCs w:val="20"/>
          <w:lang w:val="en-US"/>
        </w:rPr>
        <w:t>RAL</w:t>
      </w:r>
      <w:r w:rsidRPr="0051619F">
        <w:rPr>
          <w:sz w:val="20"/>
          <w:szCs w:val="20"/>
        </w:rPr>
        <w:t>.</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2C71C6" w:rsidRPr="0051619F" w:rsidRDefault="002C71C6" w:rsidP="0051619F">
      <w:pPr>
        <w:widowControl w:val="0"/>
        <w:numPr>
          <w:ilvl w:val="1"/>
          <w:numId w:val="38"/>
        </w:numPr>
        <w:tabs>
          <w:tab w:val="left" w:pos="1159"/>
        </w:tabs>
        <w:ind w:left="0" w:firstLine="709"/>
        <w:jc w:val="both"/>
        <w:rPr>
          <w:b/>
          <w:bCs/>
          <w:sz w:val="20"/>
          <w:szCs w:val="20"/>
        </w:rPr>
      </w:pPr>
      <w:r w:rsidRPr="0051619F">
        <w:rPr>
          <w:b/>
          <w:bCs/>
          <w:sz w:val="20"/>
          <w:szCs w:val="20"/>
        </w:rPr>
        <w:t>Кровля.</w:t>
      </w:r>
    </w:p>
    <w:p w:rsidR="002C71C6" w:rsidRPr="0051619F" w:rsidRDefault="002C71C6" w:rsidP="0051619F">
      <w:pPr>
        <w:widowControl w:val="0"/>
        <w:numPr>
          <w:ilvl w:val="2"/>
          <w:numId w:val="38"/>
        </w:numPr>
        <w:tabs>
          <w:tab w:val="left" w:pos="1341"/>
        </w:tabs>
        <w:ind w:left="0" w:firstLine="709"/>
        <w:jc w:val="both"/>
        <w:rPr>
          <w:sz w:val="20"/>
          <w:szCs w:val="20"/>
        </w:rPr>
      </w:pPr>
      <w:r w:rsidRPr="0051619F">
        <w:rPr>
          <w:sz w:val="20"/>
          <w:szCs w:val="20"/>
        </w:rPr>
        <w:t>Для устройства кровли общественных деловых, коммерческих, торговых объектов использование мягкой кровли запрещено.</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 xml:space="preserve">Для устройства кровли общественных деловых, коммерческих, торговых объектов необходимо использовать фальц, </w:t>
      </w:r>
      <w:proofErr w:type="spellStart"/>
      <w:r w:rsidRPr="0051619F">
        <w:rPr>
          <w:sz w:val="20"/>
          <w:szCs w:val="20"/>
        </w:rPr>
        <w:t>кликфальц</w:t>
      </w:r>
      <w:proofErr w:type="spellEnd"/>
      <w:r w:rsidRPr="0051619F">
        <w:rPr>
          <w:sz w:val="20"/>
          <w:szCs w:val="20"/>
        </w:rPr>
        <w:t>, металлочерепицу имитирующую фальц.</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 xml:space="preserve">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w:t>
      </w:r>
      <w:r w:rsidRPr="0051619F">
        <w:rPr>
          <w:sz w:val="20"/>
          <w:szCs w:val="20"/>
        </w:rPr>
        <w:lastRenderedPageBreak/>
        <w:t>в соответствии с проектом здания.</w:t>
      </w:r>
    </w:p>
    <w:p w:rsidR="002C71C6" w:rsidRPr="0051619F" w:rsidRDefault="002C71C6" w:rsidP="0051619F">
      <w:pPr>
        <w:widowControl w:val="0"/>
        <w:numPr>
          <w:ilvl w:val="1"/>
          <w:numId w:val="38"/>
        </w:numPr>
        <w:tabs>
          <w:tab w:val="left" w:pos="1180"/>
        </w:tabs>
        <w:ind w:left="0" w:firstLine="709"/>
        <w:jc w:val="both"/>
        <w:rPr>
          <w:b/>
          <w:bCs/>
          <w:sz w:val="20"/>
          <w:szCs w:val="20"/>
        </w:rPr>
      </w:pPr>
      <w:r w:rsidRPr="0051619F">
        <w:rPr>
          <w:b/>
          <w:bCs/>
          <w:sz w:val="20"/>
          <w:szCs w:val="20"/>
        </w:rPr>
        <w:t>Водосточные трубы.</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Водосточные трубы не должны полностью перекрывать архитектурные элементы, нарушать целостность их восприятия.</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2C71C6" w:rsidRPr="0051619F" w:rsidRDefault="002C71C6" w:rsidP="0051619F">
      <w:pPr>
        <w:widowControl w:val="0"/>
        <w:numPr>
          <w:ilvl w:val="1"/>
          <w:numId w:val="38"/>
        </w:numPr>
        <w:tabs>
          <w:tab w:val="left" w:pos="1319"/>
        </w:tabs>
        <w:ind w:left="0" w:firstLine="709"/>
        <w:jc w:val="both"/>
        <w:rPr>
          <w:b/>
          <w:bCs/>
          <w:sz w:val="20"/>
          <w:szCs w:val="20"/>
        </w:rPr>
      </w:pPr>
      <w:r w:rsidRPr="0051619F">
        <w:rPr>
          <w:b/>
          <w:bCs/>
          <w:sz w:val="20"/>
          <w:szCs w:val="20"/>
        </w:rPr>
        <w:t>Маркизы и навесы на окна.</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Маркизы должны размещаться по оси оконных, дверных проемов и в их пределах с выступами не более 0,15 м с каждой стороны проема.</w:t>
      </w:r>
    </w:p>
    <w:p w:rsidR="002C71C6" w:rsidRPr="0051619F" w:rsidRDefault="002C71C6" w:rsidP="0051619F">
      <w:pPr>
        <w:widowControl w:val="0"/>
        <w:numPr>
          <w:ilvl w:val="2"/>
          <w:numId w:val="38"/>
        </w:numPr>
        <w:tabs>
          <w:tab w:val="left" w:pos="1502"/>
        </w:tabs>
        <w:ind w:left="0" w:firstLine="709"/>
        <w:jc w:val="both"/>
        <w:rPr>
          <w:sz w:val="20"/>
          <w:szCs w:val="20"/>
        </w:rPr>
      </w:pPr>
      <w:r w:rsidRPr="0051619F">
        <w:rPr>
          <w:sz w:val="20"/>
          <w:szCs w:val="20"/>
        </w:rPr>
        <w:t>Высота нижней отметки маркизы должна быть не ниже 2,5 м от уровня тротуара.</w:t>
      </w:r>
    </w:p>
    <w:p w:rsidR="002C71C6" w:rsidRPr="0051619F" w:rsidRDefault="002C71C6" w:rsidP="0051619F">
      <w:pPr>
        <w:widowControl w:val="0"/>
        <w:numPr>
          <w:ilvl w:val="2"/>
          <w:numId w:val="38"/>
        </w:numPr>
        <w:tabs>
          <w:tab w:val="left" w:pos="1530"/>
        </w:tabs>
        <w:ind w:left="0" w:firstLine="709"/>
        <w:jc w:val="both"/>
        <w:rPr>
          <w:sz w:val="20"/>
          <w:szCs w:val="20"/>
        </w:rPr>
      </w:pPr>
      <w:r w:rsidRPr="0051619F">
        <w:rPr>
          <w:sz w:val="20"/>
          <w:szCs w:val="20"/>
        </w:rPr>
        <w:t>Маркиза не должна перекрывать архитектурные элементы здания.</w:t>
      </w:r>
    </w:p>
    <w:p w:rsidR="002C71C6" w:rsidRPr="0051619F" w:rsidRDefault="002C71C6" w:rsidP="0051619F">
      <w:pPr>
        <w:widowControl w:val="0"/>
        <w:numPr>
          <w:ilvl w:val="2"/>
          <w:numId w:val="38"/>
        </w:numPr>
        <w:tabs>
          <w:tab w:val="left" w:pos="1530"/>
        </w:tabs>
        <w:ind w:left="0" w:firstLine="709"/>
        <w:jc w:val="both"/>
        <w:rPr>
          <w:sz w:val="20"/>
          <w:szCs w:val="20"/>
        </w:rPr>
      </w:pPr>
      <w:r w:rsidRPr="0051619F">
        <w:rPr>
          <w:sz w:val="20"/>
          <w:szCs w:val="20"/>
        </w:rPr>
        <w:t>Маркиза не должна перекрывать окна или витрины более чем на 30%.</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Допускается однотонное или двухцветное цветовое решение маркизы, не диссонирующее с цветовой концепцией фасада.</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 xml:space="preserve">Запрещается использовать в качестве материала для маркиз металл, </w:t>
      </w:r>
      <w:proofErr w:type="spellStart"/>
      <w:r w:rsidRPr="0051619F">
        <w:rPr>
          <w:sz w:val="20"/>
          <w:szCs w:val="20"/>
        </w:rPr>
        <w:t>кортен</w:t>
      </w:r>
      <w:proofErr w:type="spellEnd"/>
      <w:r w:rsidRPr="0051619F">
        <w:rPr>
          <w:sz w:val="20"/>
          <w:szCs w:val="20"/>
        </w:rPr>
        <w:t>-сталь, пластик.</w:t>
      </w:r>
    </w:p>
    <w:p w:rsidR="002C71C6" w:rsidRPr="0051619F" w:rsidRDefault="002C71C6" w:rsidP="0051619F">
      <w:pPr>
        <w:widowControl w:val="0"/>
        <w:numPr>
          <w:ilvl w:val="1"/>
          <w:numId w:val="38"/>
        </w:numPr>
        <w:tabs>
          <w:tab w:val="left" w:pos="1319"/>
        </w:tabs>
        <w:ind w:left="0" w:firstLine="709"/>
        <w:jc w:val="both"/>
        <w:rPr>
          <w:b/>
          <w:bCs/>
          <w:sz w:val="20"/>
          <w:szCs w:val="20"/>
        </w:rPr>
      </w:pPr>
      <w:r w:rsidRPr="0051619F">
        <w:rPr>
          <w:b/>
          <w:bCs/>
          <w:sz w:val="20"/>
          <w:szCs w:val="20"/>
        </w:rPr>
        <w:t>Кондиционеры.</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Наружный блок кондиционера должен быть установлен только в местах, предусмотренных для его размещения:</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закрытая решеткой ниша в стене;</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балкон (на высоте ниже ограждения);</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декоративные корзины;</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специально выделенные помещения;</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простенки межэтажного пояса под окном, закрытые экранами;</w:t>
      </w:r>
    </w:p>
    <w:p w:rsidR="002C71C6" w:rsidRPr="0051619F" w:rsidRDefault="002C71C6" w:rsidP="0051619F">
      <w:pPr>
        <w:widowControl w:val="0"/>
        <w:numPr>
          <w:ilvl w:val="0"/>
          <w:numId w:val="25"/>
        </w:numPr>
        <w:tabs>
          <w:tab w:val="left" w:pos="830"/>
        </w:tabs>
        <w:ind w:firstLine="709"/>
        <w:jc w:val="both"/>
        <w:rPr>
          <w:sz w:val="20"/>
          <w:szCs w:val="20"/>
        </w:rPr>
      </w:pPr>
      <w:r w:rsidRPr="0051619F">
        <w:rPr>
          <w:sz w:val="20"/>
          <w:szCs w:val="20"/>
        </w:rPr>
        <w:t>оконный проем без выхода за плоскость фасада (с использованием декоративных экранов).</w:t>
      </w:r>
    </w:p>
    <w:p w:rsidR="002C71C6" w:rsidRPr="0051619F" w:rsidRDefault="002C71C6" w:rsidP="0051619F">
      <w:pPr>
        <w:widowControl w:val="0"/>
        <w:numPr>
          <w:ilvl w:val="2"/>
          <w:numId w:val="38"/>
        </w:numPr>
        <w:tabs>
          <w:tab w:val="left" w:pos="1497"/>
        </w:tabs>
        <w:ind w:left="0" w:firstLine="567"/>
        <w:jc w:val="both"/>
        <w:rPr>
          <w:sz w:val="20"/>
          <w:szCs w:val="20"/>
        </w:rPr>
      </w:pPr>
      <w:r w:rsidRPr="0051619F">
        <w:rPr>
          <w:sz w:val="20"/>
          <w:szCs w:val="20"/>
        </w:rPr>
        <w:t>Наружные блоки кондиционеров на фасадах необходимо размещать с привязкой к единой системе осей по вертикали и горизонтали на фасаде.</w:t>
      </w:r>
    </w:p>
    <w:p w:rsidR="002C71C6" w:rsidRPr="0051619F" w:rsidRDefault="002C71C6" w:rsidP="0051619F">
      <w:pPr>
        <w:widowControl w:val="0"/>
        <w:numPr>
          <w:ilvl w:val="2"/>
          <w:numId w:val="38"/>
        </w:numPr>
        <w:tabs>
          <w:tab w:val="left" w:pos="1497"/>
        </w:tabs>
        <w:ind w:left="0" w:firstLine="567"/>
        <w:jc w:val="both"/>
        <w:rPr>
          <w:sz w:val="20"/>
          <w:szCs w:val="20"/>
        </w:rPr>
      </w:pPr>
      <w:r w:rsidRPr="0051619F">
        <w:rPr>
          <w:sz w:val="20"/>
          <w:szCs w:val="20"/>
        </w:rPr>
        <w:t>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2C71C6" w:rsidRPr="0051619F" w:rsidRDefault="002C71C6" w:rsidP="0051619F">
      <w:pPr>
        <w:widowControl w:val="0"/>
        <w:ind w:firstLine="567"/>
        <w:jc w:val="both"/>
        <w:rPr>
          <w:sz w:val="20"/>
          <w:szCs w:val="20"/>
        </w:rPr>
      </w:pPr>
      <w:r w:rsidRPr="0051619F">
        <w:rPr>
          <w:sz w:val="20"/>
          <w:szCs w:val="20"/>
        </w:rPr>
        <w:t>Экраны и корзины рекомендуется окрашивать в цвет фасада.</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Запрещается размещать:</w:t>
      </w:r>
    </w:p>
    <w:p w:rsidR="002C71C6" w:rsidRPr="0051619F" w:rsidRDefault="002C71C6" w:rsidP="0051619F">
      <w:pPr>
        <w:widowControl w:val="0"/>
        <w:numPr>
          <w:ilvl w:val="0"/>
          <w:numId w:val="25"/>
        </w:numPr>
        <w:tabs>
          <w:tab w:val="left" w:pos="832"/>
        </w:tabs>
        <w:ind w:firstLine="567"/>
        <w:jc w:val="both"/>
        <w:rPr>
          <w:sz w:val="20"/>
          <w:szCs w:val="20"/>
        </w:rPr>
      </w:pPr>
      <w:r w:rsidRPr="0051619F">
        <w:rPr>
          <w:sz w:val="20"/>
          <w:szCs w:val="20"/>
        </w:rPr>
        <w:t>наружный блок на поверхности стены на отметке ниже 2,5 м от поверхности земли;</w:t>
      </w:r>
    </w:p>
    <w:p w:rsidR="002C71C6" w:rsidRPr="0051619F" w:rsidRDefault="002C71C6" w:rsidP="0051619F">
      <w:pPr>
        <w:widowControl w:val="0"/>
        <w:numPr>
          <w:ilvl w:val="0"/>
          <w:numId w:val="25"/>
        </w:numPr>
        <w:tabs>
          <w:tab w:val="left" w:pos="827"/>
        </w:tabs>
        <w:ind w:firstLine="567"/>
        <w:jc w:val="both"/>
        <w:rPr>
          <w:sz w:val="20"/>
          <w:szCs w:val="20"/>
        </w:rPr>
      </w:pPr>
      <w:r w:rsidRPr="0051619F">
        <w:rPr>
          <w:sz w:val="20"/>
          <w:szCs w:val="20"/>
        </w:rPr>
        <w:t>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2C71C6" w:rsidRPr="0051619F" w:rsidRDefault="002C71C6" w:rsidP="0051619F">
      <w:pPr>
        <w:widowControl w:val="0"/>
        <w:numPr>
          <w:ilvl w:val="0"/>
          <w:numId w:val="25"/>
        </w:numPr>
        <w:tabs>
          <w:tab w:val="left" w:pos="837"/>
        </w:tabs>
        <w:ind w:firstLine="567"/>
        <w:jc w:val="both"/>
        <w:rPr>
          <w:sz w:val="20"/>
          <w:szCs w:val="20"/>
        </w:rPr>
      </w:pPr>
      <w:r w:rsidRPr="0051619F">
        <w:rPr>
          <w:sz w:val="20"/>
          <w:szCs w:val="20"/>
        </w:rPr>
        <w:t xml:space="preserve">наружный блок на архитектурных деталях, декоративных элементах, </w:t>
      </w:r>
      <w:proofErr w:type="spellStart"/>
      <w:r w:rsidRPr="0051619F">
        <w:rPr>
          <w:sz w:val="20"/>
          <w:szCs w:val="20"/>
        </w:rPr>
        <w:t>муралах</w:t>
      </w:r>
      <w:proofErr w:type="spellEnd"/>
      <w:r w:rsidRPr="0051619F">
        <w:rPr>
          <w:sz w:val="20"/>
          <w:szCs w:val="20"/>
        </w:rPr>
        <w:t>, мозаичных поверхностях и на других видах отделки, представляющих художественную и историческую ценность;</w:t>
      </w:r>
    </w:p>
    <w:p w:rsidR="002C71C6" w:rsidRPr="0051619F" w:rsidRDefault="002C71C6" w:rsidP="0051619F">
      <w:pPr>
        <w:widowControl w:val="0"/>
        <w:numPr>
          <w:ilvl w:val="0"/>
          <w:numId w:val="25"/>
        </w:numPr>
        <w:tabs>
          <w:tab w:val="left" w:pos="861"/>
        </w:tabs>
        <w:ind w:firstLine="567"/>
        <w:jc w:val="both"/>
        <w:rPr>
          <w:sz w:val="20"/>
          <w:szCs w:val="20"/>
        </w:rPr>
      </w:pPr>
      <w:r w:rsidRPr="0051619F">
        <w:rPr>
          <w:sz w:val="20"/>
          <w:szCs w:val="20"/>
        </w:rPr>
        <w:t>наружный блок без маскирующего экрана;</w:t>
      </w:r>
    </w:p>
    <w:p w:rsidR="002C71C6" w:rsidRPr="0051619F" w:rsidRDefault="002C71C6" w:rsidP="0051619F">
      <w:pPr>
        <w:widowControl w:val="0"/>
        <w:numPr>
          <w:ilvl w:val="0"/>
          <w:numId w:val="25"/>
        </w:numPr>
        <w:tabs>
          <w:tab w:val="left" w:pos="837"/>
        </w:tabs>
        <w:ind w:firstLine="567"/>
        <w:jc w:val="both"/>
        <w:rPr>
          <w:sz w:val="20"/>
          <w:szCs w:val="20"/>
        </w:rPr>
      </w:pPr>
      <w:r w:rsidRPr="0051619F">
        <w:rPr>
          <w:sz w:val="20"/>
          <w:szCs w:val="20"/>
        </w:rPr>
        <w:t xml:space="preserve">трубки для </w:t>
      </w:r>
      <w:proofErr w:type="spellStart"/>
      <w:r w:rsidRPr="0051619F">
        <w:rPr>
          <w:sz w:val="20"/>
          <w:szCs w:val="20"/>
        </w:rPr>
        <w:t>самоточного</w:t>
      </w:r>
      <w:proofErr w:type="spellEnd"/>
      <w:r w:rsidRPr="0051619F">
        <w:rPr>
          <w:sz w:val="20"/>
          <w:szCs w:val="20"/>
        </w:rPr>
        <w:t xml:space="preserve"> отвода конденсата на фасад выше отметки 1 м от уровня земли.</w:t>
      </w:r>
    </w:p>
    <w:p w:rsidR="002C71C6" w:rsidRPr="0051619F" w:rsidRDefault="002C71C6" w:rsidP="0051619F">
      <w:pPr>
        <w:widowControl w:val="0"/>
        <w:numPr>
          <w:ilvl w:val="2"/>
          <w:numId w:val="38"/>
        </w:numPr>
        <w:tabs>
          <w:tab w:val="left" w:pos="1490"/>
        </w:tabs>
        <w:ind w:left="0" w:firstLine="567"/>
        <w:jc w:val="both"/>
        <w:rPr>
          <w:sz w:val="20"/>
          <w:szCs w:val="20"/>
        </w:rPr>
      </w:pPr>
      <w:r w:rsidRPr="0051619F">
        <w:rPr>
          <w:sz w:val="20"/>
          <w:szCs w:val="20"/>
        </w:rPr>
        <w:t>Сети кондиционера должны быть скрыты. Ввод сетей в здание должен быть организован в габаритах корзины или маскирующего экрана.</w:t>
      </w:r>
    </w:p>
    <w:p w:rsidR="002C71C6" w:rsidRPr="0051619F" w:rsidRDefault="002C71C6" w:rsidP="0051619F">
      <w:pPr>
        <w:widowControl w:val="0"/>
        <w:numPr>
          <w:ilvl w:val="1"/>
          <w:numId w:val="38"/>
        </w:numPr>
        <w:tabs>
          <w:tab w:val="left" w:pos="1438"/>
        </w:tabs>
        <w:ind w:left="0" w:firstLine="567"/>
        <w:jc w:val="both"/>
        <w:rPr>
          <w:b/>
          <w:bCs/>
          <w:sz w:val="20"/>
          <w:szCs w:val="20"/>
        </w:rPr>
      </w:pPr>
      <w:r w:rsidRPr="0051619F">
        <w:rPr>
          <w:b/>
          <w:bCs/>
          <w:sz w:val="20"/>
          <w:szCs w:val="20"/>
        </w:rPr>
        <w:t>Дополнительное оборудование фасадов (спутниковые тарелки и антенны, видеокамеры и т. п.)</w:t>
      </w:r>
    </w:p>
    <w:p w:rsidR="002C71C6" w:rsidRPr="0051619F" w:rsidRDefault="002C71C6" w:rsidP="0051619F">
      <w:pPr>
        <w:widowControl w:val="0"/>
        <w:ind w:firstLine="567"/>
        <w:jc w:val="both"/>
        <w:rPr>
          <w:sz w:val="20"/>
          <w:szCs w:val="20"/>
        </w:rPr>
      </w:pPr>
      <w:r w:rsidRPr="0051619F">
        <w:rPr>
          <w:sz w:val="20"/>
          <w:szCs w:val="20"/>
        </w:rPr>
        <w:t>Дополнительное оборудование фасадов включает две основные группы наружных элементов: городское и техническое оборудование.</w:t>
      </w:r>
    </w:p>
    <w:p w:rsidR="002C71C6" w:rsidRPr="0051619F" w:rsidRDefault="002C71C6" w:rsidP="0051619F">
      <w:pPr>
        <w:widowControl w:val="0"/>
        <w:ind w:firstLine="567"/>
        <w:jc w:val="both"/>
        <w:rPr>
          <w:sz w:val="20"/>
          <w:szCs w:val="20"/>
        </w:rPr>
      </w:pPr>
      <w:r w:rsidRPr="0051619F">
        <w:rPr>
          <w:sz w:val="20"/>
          <w:szCs w:val="20"/>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Допускается установка антенн и кабелей на кровле зданий.</w:t>
      </w:r>
    </w:p>
    <w:p w:rsidR="002C71C6" w:rsidRPr="0051619F" w:rsidRDefault="002C71C6" w:rsidP="0051619F">
      <w:pPr>
        <w:widowControl w:val="0"/>
        <w:numPr>
          <w:ilvl w:val="2"/>
          <w:numId w:val="38"/>
        </w:numPr>
        <w:tabs>
          <w:tab w:val="left" w:pos="1499"/>
        </w:tabs>
        <w:ind w:left="0" w:firstLine="567"/>
        <w:jc w:val="both"/>
        <w:rPr>
          <w:sz w:val="20"/>
          <w:szCs w:val="20"/>
        </w:rPr>
      </w:pPr>
      <w:r w:rsidRPr="0051619F">
        <w:rPr>
          <w:sz w:val="20"/>
          <w:szCs w:val="20"/>
        </w:rPr>
        <w:t>При размещении дополнительного оборудования не допускается нарушение целостности фасадов и их архитектурно-художественных элементов.</w:t>
      </w:r>
    </w:p>
    <w:p w:rsidR="002C71C6" w:rsidRPr="0051619F" w:rsidRDefault="002C71C6" w:rsidP="0051619F">
      <w:pPr>
        <w:widowControl w:val="0"/>
        <w:numPr>
          <w:ilvl w:val="2"/>
          <w:numId w:val="38"/>
        </w:numPr>
        <w:tabs>
          <w:tab w:val="left" w:pos="1490"/>
        </w:tabs>
        <w:ind w:left="0" w:firstLine="567"/>
        <w:jc w:val="both"/>
        <w:rPr>
          <w:sz w:val="20"/>
          <w:szCs w:val="20"/>
        </w:rPr>
      </w:pPr>
      <w:r w:rsidRPr="0051619F">
        <w:rPr>
          <w:sz w:val="20"/>
          <w:szCs w:val="20"/>
        </w:rPr>
        <w:t>Запрещается установка спутниковых тарелок и антенн на куполах, башнях, лоджиях, балконах.</w:t>
      </w:r>
    </w:p>
    <w:p w:rsidR="002C71C6" w:rsidRPr="0051619F" w:rsidRDefault="002C71C6" w:rsidP="0051619F">
      <w:pPr>
        <w:widowControl w:val="0"/>
        <w:numPr>
          <w:ilvl w:val="2"/>
          <w:numId w:val="38"/>
        </w:numPr>
        <w:tabs>
          <w:tab w:val="left" w:pos="1495"/>
        </w:tabs>
        <w:ind w:left="0" w:firstLine="567"/>
        <w:jc w:val="both"/>
        <w:rPr>
          <w:sz w:val="20"/>
          <w:szCs w:val="20"/>
        </w:rPr>
      </w:pPr>
      <w:r w:rsidRPr="0051619F">
        <w:rPr>
          <w:sz w:val="20"/>
          <w:szCs w:val="20"/>
        </w:rPr>
        <w:t>Запрещается установка видеокамер на архитектурных элементах (колоннах, карнизах, фронтонах, порталах, пилястрах), цоколе балконов.</w:t>
      </w:r>
    </w:p>
    <w:p w:rsidR="002C71C6" w:rsidRPr="0051619F" w:rsidRDefault="002C71C6" w:rsidP="0051619F">
      <w:pPr>
        <w:widowControl w:val="0"/>
        <w:numPr>
          <w:ilvl w:val="2"/>
          <w:numId w:val="38"/>
        </w:numPr>
        <w:tabs>
          <w:tab w:val="left" w:pos="1499"/>
        </w:tabs>
        <w:ind w:left="0" w:firstLine="567"/>
        <w:jc w:val="both"/>
        <w:rPr>
          <w:sz w:val="20"/>
          <w:szCs w:val="20"/>
        </w:rPr>
      </w:pPr>
      <w:r w:rsidRPr="0051619F">
        <w:rPr>
          <w:sz w:val="20"/>
          <w:szCs w:val="20"/>
        </w:rPr>
        <w:t>Необходимо использовать скрытое подведение сетей при установке видеокамер и архитектурной подсветки фасада.</w:t>
      </w:r>
    </w:p>
    <w:p w:rsidR="002C71C6" w:rsidRPr="0051619F" w:rsidRDefault="002C71C6" w:rsidP="0051619F">
      <w:pPr>
        <w:widowControl w:val="0"/>
        <w:numPr>
          <w:ilvl w:val="2"/>
          <w:numId w:val="38"/>
        </w:numPr>
        <w:tabs>
          <w:tab w:val="left" w:pos="1495"/>
        </w:tabs>
        <w:ind w:left="0" w:firstLine="567"/>
        <w:jc w:val="both"/>
        <w:rPr>
          <w:sz w:val="20"/>
          <w:szCs w:val="20"/>
        </w:rPr>
      </w:pPr>
      <w:r w:rsidRPr="0051619F">
        <w:rPr>
          <w:sz w:val="20"/>
          <w:szCs w:val="20"/>
        </w:rPr>
        <w:t>Кабель-канал, скрывающий провода, должен быть окрашен под цвет фасада.</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Запрещается использовать гофрированные трубы для кабелей.</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Допускается ортогональная прокладка сетей на фасаде.</w:t>
      </w:r>
    </w:p>
    <w:p w:rsidR="002C71C6" w:rsidRPr="0051619F" w:rsidRDefault="002C71C6" w:rsidP="007151FC">
      <w:pPr>
        <w:widowControl w:val="0"/>
        <w:ind w:left="1430"/>
        <w:jc w:val="both"/>
        <w:rPr>
          <w:sz w:val="20"/>
          <w:szCs w:val="20"/>
        </w:rPr>
      </w:pPr>
      <w:r w:rsidRPr="0051619F">
        <w:rPr>
          <w:b/>
          <w:bCs/>
          <w:noProof/>
          <w:sz w:val="20"/>
          <w:szCs w:val="20"/>
        </w:rPr>
        <w:lastRenderedPageBreak/>
        <w:drawing>
          <wp:anchor distT="0" distB="0" distL="2155190" distR="1791970" simplePos="0" relativeHeight="251680768" behindDoc="1" locked="0" layoutInCell="1" allowOverlap="1" wp14:anchorId="70507AE6" wp14:editId="5A87CE8D">
            <wp:simplePos x="0" y="0"/>
            <wp:positionH relativeFrom="page">
              <wp:align>center</wp:align>
            </wp:positionH>
            <wp:positionV relativeFrom="paragraph">
              <wp:posOffset>291501</wp:posOffset>
            </wp:positionV>
            <wp:extent cx="3197225" cy="3390900"/>
            <wp:effectExtent l="0" t="0" r="3175" b="0"/>
            <wp:wrapTopAndBottom/>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3393702"/>
                    </a:xfrm>
                    <a:prstGeom prst="rect">
                      <a:avLst/>
                    </a:prstGeom>
                    <a:noFill/>
                  </pic:spPr>
                </pic:pic>
              </a:graphicData>
            </a:graphic>
            <wp14:sizeRelV relativeFrom="margin">
              <wp14:pctHeight>0</wp14:pctHeight>
            </wp14:sizeRelV>
          </wp:anchor>
        </w:drawing>
      </w:r>
      <w:r w:rsidRPr="0051619F">
        <w:rPr>
          <w:b/>
          <w:bCs/>
          <w:sz w:val="20"/>
          <w:szCs w:val="20"/>
        </w:rPr>
        <w:t>Архитектурно-художественное оформление (</w:t>
      </w:r>
      <w:proofErr w:type="spellStart"/>
      <w:r w:rsidRPr="0051619F">
        <w:rPr>
          <w:b/>
          <w:bCs/>
          <w:sz w:val="20"/>
          <w:szCs w:val="20"/>
        </w:rPr>
        <w:t>мурал</w:t>
      </w:r>
      <w:proofErr w:type="spellEnd"/>
      <w:r w:rsidRPr="0051619F">
        <w:rPr>
          <w:sz w:val="20"/>
          <w:szCs w:val="20"/>
        </w:rPr>
        <w:t>).</w:t>
      </w:r>
    </w:p>
    <w:p w:rsidR="002C71C6" w:rsidRPr="0051619F" w:rsidRDefault="002C71C6" w:rsidP="0051619F">
      <w:pPr>
        <w:numPr>
          <w:ilvl w:val="2"/>
          <w:numId w:val="38"/>
        </w:numPr>
        <w:tabs>
          <w:tab w:val="left" w:pos="1701"/>
        </w:tabs>
        <w:ind w:left="0" w:firstLine="567"/>
        <w:contextualSpacing/>
        <w:jc w:val="both"/>
        <w:rPr>
          <w:sz w:val="20"/>
          <w:szCs w:val="20"/>
        </w:rPr>
      </w:pPr>
      <w:r w:rsidRPr="0051619F">
        <w:rPr>
          <w:sz w:val="20"/>
          <w:szCs w:val="20"/>
        </w:rPr>
        <w:t xml:space="preserve">В случае нанесения </w:t>
      </w:r>
      <w:proofErr w:type="spellStart"/>
      <w:r w:rsidRPr="0051619F">
        <w:rPr>
          <w:sz w:val="20"/>
          <w:szCs w:val="20"/>
        </w:rPr>
        <w:t>мурала</w:t>
      </w:r>
      <w:proofErr w:type="spellEnd"/>
      <w:r w:rsidRPr="0051619F">
        <w:rPr>
          <w:sz w:val="20"/>
          <w:szCs w:val="20"/>
        </w:rPr>
        <w:t xml:space="preserve"> на торцевую стену объекта композиция </w:t>
      </w:r>
      <w:proofErr w:type="spellStart"/>
      <w:r w:rsidRPr="0051619F">
        <w:rPr>
          <w:sz w:val="20"/>
          <w:szCs w:val="20"/>
        </w:rPr>
        <w:t>мурала</w:t>
      </w:r>
      <w:proofErr w:type="spellEnd"/>
      <w:r w:rsidRPr="0051619F">
        <w:rPr>
          <w:sz w:val="20"/>
          <w:szCs w:val="20"/>
        </w:rPr>
        <w:t xml:space="preserve"> должна охватывать всю плоскость стены начиная от уровня цоколя либо с отступом в 1 м от уровня земли. Если </w:t>
      </w:r>
      <w:proofErr w:type="spellStart"/>
      <w:r w:rsidRPr="0051619F">
        <w:rPr>
          <w:sz w:val="20"/>
          <w:szCs w:val="20"/>
        </w:rPr>
        <w:t>мурал</w:t>
      </w:r>
      <w:proofErr w:type="spellEnd"/>
      <w:r w:rsidRPr="0051619F">
        <w:rPr>
          <w:sz w:val="20"/>
          <w:szCs w:val="20"/>
        </w:rPr>
        <w:t xml:space="preserve"> имеет фон, то он должен покрывать всю площадь стены начиная от уровня цоколя либо с отступом в 1 м от уровня земли. </w:t>
      </w:r>
    </w:p>
    <w:p w:rsidR="002C71C6" w:rsidRPr="0051619F" w:rsidRDefault="002C71C6" w:rsidP="0051619F">
      <w:pPr>
        <w:widowControl w:val="0"/>
        <w:numPr>
          <w:ilvl w:val="2"/>
          <w:numId w:val="38"/>
        </w:numPr>
        <w:tabs>
          <w:tab w:val="left" w:pos="1486"/>
        </w:tabs>
        <w:ind w:left="0" w:firstLine="567"/>
        <w:jc w:val="both"/>
        <w:rPr>
          <w:sz w:val="20"/>
          <w:szCs w:val="20"/>
        </w:rPr>
      </w:pPr>
      <w:r w:rsidRPr="0051619F">
        <w:rPr>
          <w:sz w:val="20"/>
          <w:szCs w:val="20"/>
        </w:rPr>
        <w:t xml:space="preserve">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51619F">
        <w:rPr>
          <w:sz w:val="20"/>
          <w:szCs w:val="20"/>
        </w:rPr>
        <w:t>мурал</w:t>
      </w:r>
      <w:proofErr w:type="spellEnd"/>
      <w:r w:rsidRPr="0051619F">
        <w:rPr>
          <w:sz w:val="20"/>
          <w:szCs w:val="20"/>
        </w:rPr>
        <w:t xml:space="preserve"> наносится на все фасады объекта от уровня земли, за исключением случаев размещения </w:t>
      </w:r>
      <w:proofErr w:type="spellStart"/>
      <w:r w:rsidRPr="0051619F">
        <w:rPr>
          <w:sz w:val="20"/>
          <w:szCs w:val="20"/>
        </w:rPr>
        <w:t>мурала</w:t>
      </w:r>
      <w:proofErr w:type="spellEnd"/>
      <w:r w:rsidRPr="0051619F">
        <w:rPr>
          <w:sz w:val="20"/>
          <w:szCs w:val="20"/>
        </w:rPr>
        <w:t xml:space="preserve"> на стенах вновь построенных сооружений и стенах сооружений, на которых произведен ремонт.</w:t>
      </w:r>
    </w:p>
    <w:p w:rsidR="002C71C6" w:rsidRPr="0051619F" w:rsidRDefault="002C71C6" w:rsidP="0051619F">
      <w:pPr>
        <w:widowControl w:val="0"/>
        <w:numPr>
          <w:ilvl w:val="2"/>
          <w:numId w:val="38"/>
        </w:numPr>
        <w:tabs>
          <w:tab w:val="left" w:pos="1486"/>
        </w:tabs>
        <w:ind w:left="0" w:firstLine="567"/>
        <w:jc w:val="both"/>
        <w:rPr>
          <w:sz w:val="20"/>
          <w:szCs w:val="20"/>
        </w:rPr>
      </w:pPr>
      <w:r w:rsidRPr="0051619F">
        <w:rPr>
          <w:sz w:val="20"/>
          <w:szCs w:val="20"/>
        </w:rPr>
        <w:t xml:space="preserve">Запрещено перекрывать </w:t>
      </w:r>
      <w:proofErr w:type="spellStart"/>
      <w:r w:rsidRPr="0051619F">
        <w:rPr>
          <w:sz w:val="20"/>
          <w:szCs w:val="20"/>
        </w:rPr>
        <w:t>муралом</w:t>
      </w:r>
      <w:proofErr w:type="spellEnd"/>
      <w:r w:rsidRPr="0051619F">
        <w:rPr>
          <w:sz w:val="20"/>
          <w:szCs w:val="20"/>
        </w:rPr>
        <w:t xml:space="preserve"> декоративные элементы фасада: карнизы, пилястры, молдинги, руст, кронштейны, наличники, розетки и т. п.</w:t>
      </w:r>
    </w:p>
    <w:p w:rsidR="002C71C6" w:rsidRPr="0051619F" w:rsidRDefault="002C71C6" w:rsidP="0051619F">
      <w:pPr>
        <w:widowControl w:val="0"/>
        <w:numPr>
          <w:ilvl w:val="2"/>
          <w:numId w:val="38"/>
        </w:numPr>
        <w:tabs>
          <w:tab w:val="left" w:pos="1486"/>
        </w:tabs>
        <w:ind w:left="0" w:firstLine="567"/>
        <w:jc w:val="both"/>
        <w:rPr>
          <w:sz w:val="20"/>
          <w:szCs w:val="20"/>
        </w:rPr>
      </w:pPr>
      <w:r w:rsidRPr="0051619F">
        <w:rPr>
          <w:sz w:val="20"/>
          <w:szCs w:val="20"/>
        </w:rPr>
        <w:t xml:space="preserve">При создании архитектурно-художественного оформления фасада объекта (настенного панно, </w:t>
      </w:r>
      <w:proofErr w:type="spellStart"/>
      <w:r w:rsidRPr="0051619F">
        <w:rPr>
          <w:sz w:val="20"/>
          <w:szCs w:val="20"/>
        </w:rPr>
        <w:t>мурала</w:t>
      </w:r>
      <w:proofErr w:type="spellEnd"/>
      <w:r w:rsidRPr="0051619F">
        <w:rPr>
          <w:sz w:val="20"/>
          <w:szCs w:val="20"/>
        </w:rPr>
        <w:t>) требуется согласование Администрации.</w:t>
      </w:r>
    </w:p>
    <w:p w:rsidR="002C71C6" w:rsidRPr="0051619F" w:rsidRDefault="002C71C6" w:rsidP="0051619F">
      <w:pPr>
        <w:widowControl w:val="0"/>
        <w:numPr>
          <w:ilvl w:val="1"/>
          <w:numId w:val="38"/>
        </w:numPr>
        <w:tabs>
          <w:tab w:val="left" w:pos="1273"/>
        </w:tabs>
        <w:ind w:left="0" w:firstLine="600"/>
        <w:rPr>
          <w:b/>
          <w:bCs/>
          <w:sz w:val="20"/>
          <w:szCs w:val="20"/>
        </w:rPr>
      </w:pPr>
      <w:r w:rsidRPr="0051619F">
        <w:rPr>
          <w:b/>
          <w:bCs/>
          <w:sz w:val="20"/>
          <w:szCs w:val="20"/>
        </w:rPr>
        <w:t>Архитектурная подсветка зданий.</w:t>
      </w:r>
    </w:p>
    <w:p w:rsidR="002C71C6" w:rsidRPr="0051619F" w:rsidRDefault="002C71C6" w:rsidP="0051619F">
      <w:pPr>
        <w:widowControl w:val="0"/>
        <w:numPr>
          <w:ilvl w:val="2"/>
          <w:numId w:val="38"/>
        </w:numPr>
        <w:tabs>
          <w:tab w:val="left" w:pos="1709"/>
        </w:tabs>
        <w:ind w:left="0" w:firstLine="600"/>
        <w:jc w:val="both"/>
        <w:rPr>
          <w:sz w:val="20"/>
          <w:szCs w:val="20"/>
        </w:rPr>
      </w:pPr>
      <w:r w:rsidRPr="0051619F">
        <w:rPr>
          <w:sz w:val="20"/>
          <w:szCs w:val="20"/>
        </w:rPr>
        <w:t>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w:t>
      </w:r>
    </w:p>
    <w:p w:rsidR="002C71C6" w:rsidRPr="0051619F" w:rsidRDefault="002C71C6" w:rsidP="0051619F">
      <w:pPr>
        <w:widowControl w:val="0"/>
        <w:tabs>
          <w:tab w:val="left" w:pos="1709"/>
        </w:tabs>
        <w:ind w:left="600"/>
        <w:jc w:val="both"/>
        <w:rPr>
          <w:sz w:val="20"/>
          <w:szCs w:val="20"/>
        </w:rPr>
      </w:pPr>
    </w:p>
    <w:p w:rsidR="002C71C6" w:rsidRPr="0051619F" w:rsidRDefault="002C71C6" w:rsidP="0051619F">
      <w:pPr>
        <w:tabs>
          <w:tab w:val="left" w:pos="1701"/>
        </w:tabs>
        <w:ind w:firstLine="709"/>
        <w:jc w:val="both"/>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"Z:\\..\\groot\\AppData\\Local\\Temp\\ABBYY\\PDFTransformer\\12.00\\media\\image59.jpeg"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"Z:\\..\\groot\\AppData\\Local\\Temp\\ABBYY\\PDFTransformer\\12.00\\media\\image59.jpeg"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"Z:\\..\\groot\\AppData\\Local\\Temp\\ABBYY\\PDFTransformer\\12.00\\media\\image59.jpeg"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"Z:\\..\\groot\\AppData\\Local\\Temp\\ABBYY\\PDFTransformer\\12.00\\media\\image59.jpeg"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"D:\\..\\groot\\AppData\\Local\\Temp\\ABBYY\\PDFTransformer\\12.00\\media\\image59.jpeg"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"C:\\Users\\user\\groot\\AppData\\Local\\Temp\\ABBYY\\PDFTransformer\\12.00\\media\\image59.jpeg"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"C:\\Users\\user\\groot\\AppData\\Local\\Temp\\ABBYY\\PDFTransformer\\12.00\\media\\image59.jpeg"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"C:\\Users\\user\\groot\\AppData\\Local\\Temp\\ABBYY\\PDFTransformer\\12.00\\media\\image59.jpeg"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42" type="#_x0000_t75" style="width:468pt;height:181.4pt">
            <v:imagedata r:id="rId54" r:href="rId55"/>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701"/>
        </w:tabs>
        <w:ind w:firstLine="709"/>
        <w:jc w:val="both"/>
        <w:rPr>
          <w:rFonts w:ascii="Calibri" w:hAnsi="Calibri" w:cs="Calibri"/>
          <w:sz w:val="20"/>
          <w:szCs w:val="20"/>
        </w:rPr>
      </w:pPr>
    </w:p>
    <w:p w:rsidR="002C71C6" w:rsidRPr="0051619F" w:rsidRDefault="002C71C6" w:rsidP="0051619F">
      <w:pPr>
        <w:widowControl w:val="0"/>
        <w:numPr>
          <w:ilvl w:val="2"/>
          <w:numId w:val="38"/>
        </w:numPr>
        <w:tabs>
          <w:tab w:val="left" w:pos="1510"/>
        </w:tabs>
        <w:ind w:left="0" w:firstLine="709"/>
        <w:jc w:val="both"/>
        <w:rPr>
          <w:sz w:val="20"/>
          <w:szCs w:val="20"/>
        </w:rPr>
      </w:pPr>
      <w:r w:rsidRPr="0051619F">
        <w:rPr>
          <w:sz w:val="20"/>
          <w:szCs w:val="20"/>
        </w:rPr>
        <w:t>Освещенность при полном охвате здания должна учитывать размеры простенков, глубину выступов, ниш, размещение архитектурных элементов.</w:t>
      </w:r>
    </w:p>
    <w:p w:rsidR="002C71C6" w:rsidRPr="007151FC" w:rsidRDefault="002C71C6" w:rsidP="0051619F">
      <w:pPr>
        <w:widowControl w:val="0"/>
        <w:numPr>
          <w:ilvl w:val="2"/>
          <w:numId w:val="38"/>
        </w:numPr>
        <w:tabs>
          <w:tab w:val="left" w:pos="1510"/>
        </w:tabs>
        <w:ind w:left="0" w:firstLine="709"/>
        <w:jc w:val="both"/>
        <w:rPr>
          <w:sz w:val="20"/>
          <w:szCs w:val="20"/>
        </w:rPr>
      </w:pPr>
      <w:r w:rsidRPr="0051619F">
        <w:rPr>
          <w:sz w:val="20"/>
          <w:szCs w:val="20"/>
        </w:rPr>
        <w:lastRenderedPageBreak/>
        <w:t>Соотношение освещенной части к общей площади фасада не должно превышать 1:3 при ровных фасадах и 1:5 при разноцветных и рельефных фасадах.</w:t>
      </w:r>
    </w:p>
    <w:p w:rsidR="002C71C6" w:rsidRPr="0051619F" w:rsidRDefault="002C71C6" w:rsidP="0051619F">
      <w:pPr>
        <w:widowControl w:val="0"/>
        <w:tabs>
          <w:tab w:val="left" w:pos="978"/>
        </w:tabs>
        <w:ind w:left="709"/>
        <w:rPr>
          <w:b/>
          <w:bCs/>
          <w:sz w:val="20"/>
          <w:szCs w:val="20"/>
        </w:rPr>
      </w:pPr>
      <w:r w:rsidRPr="0051619F">
        <w:rPr>
          <w:b/>
          <w:bCs/>
          <w:sz w:val="20"/>
          <w:szCs w:val="20"/>
        </w:rPr>
        <w:t>Паспорт фасадов объекта.</w:t>
      </w:r>
    </w:p>
    <w:p w:rsidR="002C71C6" w:rsidRPr="0051619F" w:rsidRDefault="002C71C6" w:rsidP="0051619F">
      <w:pPr>
        <w:widowControl w:val="0"/>
        <w:numPr>
          <w:ilvl w:val="1"/>
          <w:numId w:val="44"/>
        </w:numPr>
        <w:tabs>
          <w:tab w:val="left" w:pos="1184"/>
        </w:tabs>
        <w:ind w:hanging="11"/>
        <w:jc w:val="both"/>
        <w:rPr>
          <w:sz w:val="20"/>
          <w:szCs w:val="20"/>
        </w:rPr>
      </w:pPr>
      <w:r w:rsidRPr="0051619F">
        <w:rPr>
          <w:sz w:val="20"/>
          <w:szCs w:val="20"/>
        </w:rPr>
        <w:t>Общие положения.</w:t>
      </w:r>
    </w:p>
    <w:p w:rsidR="002C71C6" w:rsidRPr="0051619F" w:rsidRDefault="002C71C6" w:rsidP="0051619F">
      <w:pPr>
        <w:widowControl w:val="0"/>
        <w:numPr>
          <w:ilvl w:val="2"/>
          <w:numId w:val="36"/>
        </w:numPr>
        <w:tabs>
          <w:tab w:val="left" w:pos="1376"/>
        </w:tabs>
        <w:ind w:firstLine="709"/>
        <w:jc w:val="both"/>
        <w:rPr>
          <w:sz w:val="20"/>
          <w:szCs w:val="20"/>
        </w:rPr>
      </w:pPr>
      <w:r w:rsidRPr="0051619F">
        <w:rPr>
          <w:sz w:val="20"/>
          <w:szCs w:val="20"/>
        </w:rPr>
        <w:t>Типовая форма паспорта фасадов объекта устанавливает требования к паспорту фасадов объекта на территории округа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2C71C6" w:rsidRPr="0051619F" w:rsidRDefault="002C71C6" w:rsidP="0051619F">
      <w:pPr>
        <w:widowControl w:val="0"/>
        <w:numPr>
          <w:ilvl w:val="0"/>
          <w:numId w:val="25"/>
        </w:numPr>
        <w:tabs>
          <w:tab w:val="left" w:pos="843"/>
        </w:tabs>
        <w:ind w:firstLine="709"/>
        <w:jc w:val="both"/>
        <w:rPr>
          <w:sz w:val="20"/>
          <w:szCs w:val="20"/>
        </w:rPr>
      </w:pPr>
      <w:r w:rsidRPr="0051619F">
        <w:rPr>
          <w:sz w:val="20"/>
          <w:szCs w:val="20"/>
        </w:rP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2C71C6" w:rsidRPr="0051619F" w:rsidRDefault="002C71C6" w:rsidP="0051619F">
      <w:pPr>
        <w:widowControl w:val="0"/>
        <w:numPr>
          <w:ilvl w:val="0"/>
          <w:numId w:val="25"/>
        </w:numPr>
        <w:tabs>
          <w:tab w:val="left" w:pos="872"/>
        </w:tabs>
        <w:ind w:firstLine="709"/>
        <w:jc w:val="both"/>
        <w:rPr>
          <w:sz w:val="20"/>
          <w:szCs w:val="20"/>
        </w:rPr>
      </w:pPr>
      <w:r w:rsidRPr="0051619F">
        <w:rPr>
          <w:sz w:val="20"/>
          <w:szCs w:val="20"/>
        </w:rPr>
        <w:t>при замене облицовочного материала;</w:t>
      </w:r>
    </w:p>
    <w:p w:rsidR="002C71C6" w:rsidRPr="0051619F" w:rsidRDefault="002C71C6" w:rsidP="0051619F">
      <w:pPr>
        <w:widowControl w:val="0"/>
        <w:numPr>
          <w:ilvl w:val="0"/>
          <w:numId w:val="25"/>
        </w:numPr>
        <w:tabs>
          <w:tab w:val="left" w:pos="872"/>
        </w:tabs>
        <w:ind w:firstLine="709"/>
        <w:jc w:val="both"/>
        <w:rPr>
          <w:sz w:val="20"/>
          <w:szCs w:val="20"/>
        </w:rPr>
      </w:pPr>
      <w:r w:rsidRPr="0051619F">
        <w:rPr>
          <w:sz w:val="20"/>
          <w:szCs w:val="20"/>
        </w:rPr>
        <w:t>при покраске фасада (его частей);</w:t>
      </w:r>
    </w:p>
    <w:p w:rsidR="002C71C6" w:rsidRPr="0051619F" w:rsidRDefault="002C71C6" w:rsidP="0051619F">
      <w:pPr>
        <w:widowControl w:val="0"/>
        <w:numPr>
          <w:ilvl w:val="0"/>
          <w:numId w:val="25"/>
        </w:numPr>
        <w:tabs>
          <w:tab w:val="left" w:pos="843"/>
        </w:tabs>
        <w:ind w:firstLine="709"/>
        <w:jc w:val="both"/>
        <w:rPr>
          <w:sz w:val="20"/>
          <w:szCs w:val="20"/>
        </w:rPr>
      </w:pPr>
      <w:r w:rsidRPr="0051619F">
        <w:rPr>
          <w:sz w:val="20"/>
          <w:szCs w:val="20"/>
        </w:rPr>
        <w:t>при изменении материала кровли, элементов безопасности крыши, элементов организованного наружного водостока;</w:t>
      </w:r>
    </w:p>
    <w:p w:rsidR="002C71C6" w:rsidRPr="0051619F" w:rsidRDefault="002C71C6" w:rsidP="0051619F">
      <w:pPr>
        <w:widowControl w:val="0"/>
        <w:numPr>
          <w:ilvl w:val="0"/>
          <w:numId w:val="25"/>
        </w:numPr>
        <w:tabs>
          <w:tab w:val="left" w:pos="872"/>
        </w:tabs>
        <w:ind w:firstLine="709"/>
        <w:jc w:val="both"/>
        <w:rPr>
          <w:sz w:val="20"/>
          <w:szCs w:val="20"/>
        </w:rPr>
      </w:pPr>
      <w:r w:rsidRPr="0051619F">
        <w:rPr>
          <w:sz w:val="20"/>
          <w:szCs w:val="20"/>
        </w:rPr>
        <w:t>при установке кондиционеров;</w:t>
      </w:r>
    </w:p>
    <w:p w:rsidR="002C71C6" w:rsidRPr="0051619F" w:rsidRDefault="002C71C6" w:rsidP="0051619F">
      <w:pPr>
        <w:widowControl w:val="0"/>
        <w:numPr>
          <w:ilvl w:val="0"/>
          <w:numId w:val="25"/>
        </w:numPr>
        <w:tabs>
          <w:tab w:val="left" w:pos="848"/>
        </w:tabs>
        <w:ind w:firstLine="709"/>
        <w:jc w:val="both"/>
        <w:rPr>
          <w:sz w:val="20"/>
          <w:szCs w:val="20"/>
        </w:rPr>
      </w:pPr>
      <w:r w:rsidRPr="0051619F">
        <w:rPr>
          <w:sz w:val="20"/>
          <w:szCs w:val="20"/>
        </w:rPr>
        <w:t>при размещении нестационарных торговых объектов (далее - НТО), в том числе совмещенных с остановкой общественного транспорта;</w:t>
      </w:r>
    </w:p>
    <w:p w:rsidR="002C71C6" w:rsidRPr="0051619F" w:rsidRDefault="002C71C6" w:rsidP="0051619F">
      <w:pPr>
        <w:widowControl w:val="0"/>
        <w:numPr>
          <w:ilvl w:val="0"/>
          <w:numId w:val="25"/>
        </w:numPr>
        <w:tabs>
          <w:tab w:val="left" w:pos="843"/>
        </w:tabs>
        <w:ind w:firstLine="709"/>
        <w:jc w:val="both"/>
        <w:rPr>
          <w:sz w:val="20"/>
          <w:szCs w:val="20"/>
        </w:rPr>
      </w:pPr>
      <w:r w:rsidRPr="0051619F">
        <w:rPr>
          <w:sz w:val="20"/>
          <w:szCs w:val="20"/>
        </w:rPr>
        <w:t>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2C71C6" w:rsidRPr="0051619F" w:rsidRDefault="002C71C6" w:rsidP="0051619F">
      <w:pPr>
        <w:widowControl w:val="0"/>
        <w:tabs>
          <w:tab w:val="left" w:pos="4579"/>
          <w:tab w:val="left" w:pos="6595"/>
          <w:tab w:val="left" w:pos="8467"/>
        </w:tabs>
        <w:ind w:firstLine="709"/>
        <w:jc w:val="both"/>
        <w:rPr>
          <w:sz w:val="20"/>
          <w:szCs w:val="20"/>
        </w:rPr>
      </w:pPr>
      <w:r w:rsidRPr="0051619F">
        <w:rPr>
          <w:sz w:val="20"/>
          <w:szCs w:val="20"/>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w:t>
      </w:r>
    </w:p>
    <w:p w:rsidR="002C71C6" w:rsidRPr="0051619F" w:rsidRDefault="002C71C6" w:rsidP="0051619F">
      <w:pPr>
        <w:widowControl w:val="0"/>
        <w:numPr>
          <w:ilvl w:val="2"/>
          <w:numId w:val="36"/>
        </w:numPr>
        <w:tabs>
          <w:tab w:val="left" w:pos="1395"/>
        </w:tabs>
        <w:ind w:firstLine="709"/>
        <w:jc w:val="both"/>
        <w:rPr>
          <w:sz w:val="20"/>
          <w:szCs w:val="20"/>
        </w:rPr>
      </w:pPr>
      <w:r w:rsidRPr="0051619F">
        <w:rPr>
          <w:sz w:val="20"/>
          <w:szCs w:val="20"/>
        </w:rPr>
        <w:t>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w:t>
      </w:r>
      <w:r w:rsidRPr="0051619F">
        <w:rPr>
          <w:sz w:val="20"/>
          <w:szCs w:val="20"/>
        </w:rPr>
        <w:tab/>
        <w:t>здания; строения; сооружения; НТО, в том числе совмещенных с остановкой общественного транспорта;</w:t>
      </w:r>
    </w:p>
    <w:p w:rsidR="002C71C6" w:rsidRPr="0051619F" w:rsidRDefault="002C71C6" w:rsidP="0051619F">
      <w:pPr>
        <w:widowControl w:val="0"/>
        <w:numPr>
          <w:ilvl w:val="1"/>
          <w:numId w:val="36"/>
        </w:numPr>
        <w:tabs>
          <w:tab w:val="left" w:pos="1395"/>
        </w:tabs>
        <w:ind w:firstLine="709"/>
        <w:jc w:val="both"/>
        <w:rPr>
          <w:sz w:val="20"/>
          <w:szCs w:val="20"/>
        </w:rPr>
      </w:pPr>
      <w:r w:rsidRPr="0051619F">
        <w:rPr>
          <w:sz w:val="20"/>
          <w:szCs w:val="20"/>
        </w:rPr>
        <w:t>Типовая форма паспорта фасадов объекта.</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Титульный лист паспорта фасадов объекта.</w:t>
      </w:r>
    </w:p>
    <w:p w:rsidR="002C71C6" w:rsidRPr="0051619F" w:rsidRDefault="002C71C6" w:rsidP="0051619F">
      <w:pPr>
        <w:widowControl w:val="0"/>
        <w:ind w:firstLine="709"/>
        <w:jc w:val="both"/>
        <w:rPr>
          <w:sz w:val="20"/>
          <w:szCs w:val="20"/>
        </w:rPr>
      </w:pPr>
      <w:r w:rsidRPr="0051619F">
        <w:rPr>
          <w:sz w:val="20"/>
          <w:szCs w:val="20"/>
        </w:rPr>
        <w:t>Титульный лист паспорта фасадов объекта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Текстовая часть Паспорта фасадов</w:t>
      </w:r>
    </w:p>
    <w:p w:rsidR="002C71C6" w:rsidRPr="0051619F" w:rsidRDefault="002C71C6" w:rsidP="0051619F">
      <w:pPr>
        <w:widowControl w:val="0"/>
        <w:ind w:firstLine="709"/>
        <w:jc w:val="both"/>
        <w:rPr>
          <w:sz w:val="20"/>
          <w:szCs w:val="20"/>
        </w:rPr>
      </w:pPr>
      <w:r w:rsidRPr="0051619F">
        <w:rPr>
          <w:sz w:val="20"/>
          <w:szCs w:val="20"/>
        </w:rPr>
        <w:t>Состав текстовой части Паспорта фасадов:</w:t>
      </w:r>
    </w:p>
    <w:p w:rsidR="002C71C6" w:rsidRPr="0051619F" w:rsidRDefault="002C71C6" w:rsidP="0051619F">
      <w:pPr>
        <w:widowControl w:val="0"/>
        <w:numPr>
          <w:ilvl w:val="3"/>
          <w:numId w:val="39"/>
        </w:numPr>
        <w:tabs>
          <w:tab w:val="left" w:pos="1606"/>
        </w:tabs>
        <w:ind w:left="0" w:firstLine="709"/>
        <w:jc w:val="both"/>
        <w:rPr>
          <w:sz w:val="20"/>
          <w:szCs w:val="20"/>
        </w:rPr>
      </w:pPr>
      <w:r w:rsidRPr="0051619F">
        <w:rPr>
          <w:sz w:val="20"/>
          <w:szCs w:val="20"/>
        </w:rPr>
        <w:t>Описание высотных характеристик объекта, включая этажность;</w:t>
      </w:r>
    </w:p>
    <w:p w:rsidR="002C71C6" w:rsidRPr="0051619F" w:rsidRDefault="002C71C6" w:rsidP="0051619F">
      <w:pPr>
        <w:widowControl w:val="0"/>
        <w:numPr>
          <w:ilvl w:val="3"/>
          <w:numId w:val="39"/>
        </w:numPr>
        <w:tabs>
          <w:tab w:val="left" w:pos="1578"/>
        </w:tabs>
        <w:ind w:left="0" w:firstLine="709"/>
        <w:jc w:val="both"/>
        <w:rPr>
          <w:sz w:val="20"/>
          <w:szCs w:val="20"/>
        </w:rPr>
      </w:pPr>
      <w:r w:rsidRPr="0051619F">
        <w:rPr>
          <w:sz w:val="20"/>
          <w:szCs w:val="20"/>
        </w:rPr>
        <w:t>Описание стилевых характеристик объекта, включая год постройки объекта;</w:t>
      </w:r>
    </w:p>
    <w:p w:rsidR="002C71C6" w:rsidRPr="0051619F" w:rsidRDefault="002C71C6" w:rsidP="0051619F">
      <w:pPr>
        <w:widowControl w:val="0"/>
        <w:numPr>
          <w:ilvl w:val="3"/>
          <w:numId w:val="39"/>
        </w:numPr>
        <w:tabs>
          <w:tab w:val="left" w:pos="1582"/>
        </w:tabs>
        <w:ind w:left="0" w:firstLine="709"/>
        <w:jc w:val="both"/>
        <w:rPr>
          <w:sz w:val="20"/>
          <w:szCs w:val="20"/>
        </w:rPr>
      </w:pPr>
      <w:r w:rsidRPr="0051619F">
        <w:rPr>
          <w:sz w:val="20"/>
          <w:szCs w:val="20"/>
        </w:rPr>
        <w:t>Описание параметров фасада или части фасада объектов (длина, площадь).</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Графическая часть Паспорта фасадов</w:t>
      </w:r>
    </w:p>
    <w:p w:rsidR="002C71C6" w:rsidRPr="0051619F" w:rsidRDefault="002C71C6" w:rsidP="0051619F">
      <w:pPr>
        <w:widowControl w:val="0"/>
        <w:ind w:firstLine="709"/>
        <w:jc w:val="both"/>
        <w:rPr>
          <w:sz w:val="20"/>
          <w:szCs w:val="20"/>
        </w:rPr>
      </w:pPr>
      <w:r w:rsidRPr="0051619F">
        <w:rPr>
          <w:sz w:val="20"/>
          <w:szCs w:val="20"/>
        </w:rPr>
        <w:t>Состав графической части Паспорта фасадов:</w:t>
      </w:r>
    </w:p>
    <w:p w:rsidR="002C71C6" w:rsidRPr="0051619F" w:rsidRDefault="002C71C6" w:rsidP="0051619F">
      <w:pPr>
        <w:widowControl w:val="0"/>
        <w:numPr>
          <w:ilvl w:val="3"/>
          <w:numId w:val="39"/>
        </w:numPr>
        <w:tabs>
          <w:tab w:val="left" w:pos="1557"/>
        </w:tabs>
        <w:ind w:left="0" w:right="740" w:firstLine="709"/>
        <w:jc w:val="both"/>
        <w:rPr>
          <w:sz w:val="20"/>
          <w:szCs w:val="20"/>
        </w:rPr>
      </w:pPr>
      <w:r w:rsidRPr="0051619F">
        <w:rPr>
          <w:sz w:val="20"/>
          <w:szCs w:val="20"/>
        </w:rPr>
        <w:t>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2C71C6" w:rsidRPr="0051619F" w:rsidRDefault="002C71C6" w:rsidP="0051619F">
      <w:pPr>
        <w:widowControl w:val="0"/>
        <w:numPr>
          <w:ilvl w:val="3"/>
          <w:numId w:val="39"/>
        </w:numPr>
        <w:tabs>
          <w:tab w:val="left" w:pos="1552"/>
        </w:tabs>
        <w:ind w:left="0" w:right="740" w:firstLine="709"/>
        <w:jc w:val="both"/>
        <w:rPr>
          <w:sz w:val="20"/>
          <w:szCs w:val="20"/>
        </w:rPr>
      </w:pPr>
      <w:r w:rsidRPr="0051619F">
        <w:rPr>
          <w:sz w:val="20"/>
          <w:szCs w:val="20"/>
        </w:rPr>
        <w:t>Изображение фасадов объекта или части фасадов объекта (развертка фасадов).</w:t>
      </w:r>
    </w:p>
    <w:p w:rsidR="002C71C6" w:rsidRPr="0051619F" w:rsidRDefault="002C71C6" w:rsidP="0051619F">
      <w:pPr>
        <w:widowControl w:val="0"/>
        <w:ind w:right="740" w:firstLine="709"/>
        <w:jc w:val="both"/>
        <w:rPr>
          <w:sz w:val="20"/>
          <w:szCs w:val="20"/>
        </w:rPr>
      </w:pPr>
      <w:r w:rsidRPr="0051619F">
        <w:rPr>
          <w:sz w:val="20"/>
          <w:szCs w:val="20"/>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2C71C6" w:rsidRPr="0051619F" w:rsidRDefault="002C71C6" w:rsidP="0051619F">
      <w:pPr>
        <w:widowControl w:val="0"/>
        <w:numPr>
          <w:ilvl w:val="3"/>
          <w:numId w:val="39"/>
        </w:numPr>
        <w:tabs>
          <w:tab w:val="left" w:pos="1562"/>
        </w:tabs>
        <w:ind w:left="0" w:right="740" w:firstLine="709"/>
        <w:jc w:val="both"/>
        <w:rPr>
          <w:sz w:val="20"/>
          <w:szCs w:val="20"/>
        </w:rPr>
      </w:pPr>
      <w:r w:rsidRPr="0051619F">
        <w:rPr>
          <w:sz w:val="20"/>
          <w:szCs w:val="20"/>
        </w:rPr>
        <w:t>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2C71C6" w:rsidRPr="0051619F" w:rsidRDefault="002C71C6" w:rsidP="0051619F">
      <w:pPr>
        <w:widowControl w:val="0"/>
        <w:numPr>
          <w:ilvl w:val="3"/>
          <w:numId w:val="39"/>
        </w:numPr>
        <w:tabs>
          <w:tab w:val="left" w:pos="1552"/>
        </w:tabs>
        <w:ind w:left="0" w:right="740" w:firstLine="709"/>
        <w:jc w:val="both"/>
        <w:rPr>
          <w:sz w:val="20"/>
          <w:szCs w:val="20"/>
        </w:rPr>
      </w:pPr>
      <w:r w:rsidRPr="0051619F">
        <w:rPr>
          <w:sz w:val="20"/>
          <w:szCs w:val="20"/>
        </w:rPr>
        <w:t>Изображение фасадов объекта (развертка фасадов) с отображением сложившейся застройки.</w:t>
      </w:r>
    </w:p>
    <w:p w:rsidR="002C71C6" w:rsidRPr="0051619F" w:rsidRDefault="002C71C6" w:rsidP="0051619F">
      <w:pPr>
        <w:widowControl w:val="0"/>
        <w:ind w:right="740" w:firstLine="709"/>
        <w:jc w:val="both"/>
        <w:rPr>
          <w:sz w:val="20"/>
          <w:szCs w:val="20"/>
        </w:rPr>
      </w:pPr>
      <w:r w:rsidRPr="0051619F">
        <w:rPr>
          <w:sz w:val="20"/>
          <w:szCs w:val="20"/>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2C71C6" w:rsidRPr="0051619F" w:rsidRDefault="002C71C6" w:rsidP="0051619F">
      <w:pPr>
        <w:widowControl w:val="0"/>
        <w:numPr>
          <w:ilvl w:val="1"/>
          <w:numId w:val="39"/>
        </w:numPr>
        <w:tabs>
          <w:tab w:val="left" w:pos="1159"/>
        </w:tabs>
        <w:ind w:left="0" w:firstLine="709"/>
        <w:jc w:val="both"/>
        <w:rPr>
          <w:sz w:val="20"/>
          <w:szCs w:val="20"/>
        </w:rPr>
      </w:pPr>
      <w:r w:rsidRPr="0051619F">
        <w:rPr>
          <w:sz w:val="20"/>
          <w:szCs w:val="20"/>
        </w:rPr>
        <w:t>Требования к оформлению Паспорта фасадов</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На бумаге.</w:t>
      </w:r>
    </w:p>
    <w:p w:rsidR="002C71C6" w:rsidRPr="0051619F" w:rsidRDefault="002C71C6" w:rsidP="0051619F">
      <w:pPr>
        <w:widowControl w:val="0"/>
        <w:numPr>
          <w:ilvl w:val="3"/>
          <w:numId w:val="39"/>
        </w:numPr>
        <w:tabs>
          <w:tab w:val="left" w:pos="1581"/>
        </w:tabs>
        <w:ind w:left="0" w:firstLine="709"/>
        <w:jc w:val="both"/>
        <w:rPr>
          <w:sz w:val="20"/>
          <w:szCs w:val="20"/>
        </w:rPr>
      </w:pPr>
      <w:r w:rsidRPr="0051619F">
        <w:rPr>
          <w:sz w:val="20"/>
          <w:szCs w:val="20"/>
        </w:rPr>
        <w:t>Формат - А4 (А3).</w:t>
      </w:r>
    </w:p>
    <w:p w:rsidR="002C71C6" w:rsidRPr="0051619F" w:rsidRDefault="002C71C6" w:rsidP="0051619F">
      <w:pPr>
        <w:widowControl w:val="0"/>
        <w:numPr>
          <w:ilvl w:val="3"/>
          <w:numId w:val="39"/>
        </w:numPr>
        <w:tabs>
          <w:tab w:val="left" w:pos="1557"/>
        </w:tabs>
        <w:ind w:left="0" w:right="740" w:firstLine="709"/>
        <w:jc w:val="both"/>
        <w:rPr>
          <w:sz w:val="20"/>
          <w:szCs w:val="20"/>
        </w:rPr>
      </w:pPr>
      <w:r w:rsidRPr="0051619F">
        <w:rPr>
          <w:sz w:val="20"/>
          <w:szCs w:val="20"/>
        </w:rPr>
        <w:lastRenderedPageBreak/>
        <w:t>Шрифт</w:t>
      </w:r>
      <w:r w:rsidRPr="0051619F">
        <w:rPr>
          <w:sz w:val="20"/>
          <w:szCs w:val="20"/>
          <w:lang w:val="en-US"/>
        </w:rPr>
        <w:t xml:space="preserve"> - Times New Roman, </w:t>
      </w:r>
      <w:proofErr w:type="spellStart"/>
      <w:r w:rsidRPr="0051619F">
        <w:rPr>
          <w:sz w:val="20"/>
          <w:szCs w:val="20"/>
        </w:rPr>
        <w:t>разм</w:t>
      </w:r>
      <w:proofErr w:type="spellEnd"/>
      <w:r w:rsidRPr="0051619F">
        <w:rPr>
          <w:sz w:val="20"/>
          <w:szCs w:val="20"/>
          <w:lang w:val="en-US"/>
        </w:rPr>
        <w:t xml:space="preserve">. № </w:t>
      </w:r>
      <w:r w:rsidRPr="0051619F">
        <w:rPr>
          <w:sz w:val="20"/>
          <w:szCs w:val="20"/>
        </w:rPr>
        <w:t>14, межстрочный интервал 1.</w:t>
      </w:r>
    </w:p>
    <w:p w:rsidR="002C71C6" w:rsidRPr="0051619F" w:rsidRDefault="002C71C6" w:rsidP="0051619F">
      <w:pPr>
        <w:widowControl w:val="0"/>
        <w:numPr>
          <w:ilvl w:val="3"/>
          <w:numId w:val="39"/>
        </w:numPr>
        <w:tabs>
          <w:tab w:val="left" w:pos="1557"/>
        </w:tabs>
        <w:ind w:left="0" w:right="740" w:firstLine="709"/>
        <w:jc w:val="both"/>
        <w:rPr>
          <w:sz w:val="20"/>
          <w:szCs w:val="20"/>
        </w:rPr>
      </w:pPr>
      <w:r w:rsidRPr="0051619F">
        <w:rPr>
          <w:sz w:val="20"/>
          <w:szCs w:val="20"/>
        </w:rPr>
        <w:t>Нумерация страниц с учетом титульного листа с соблюдением последовательности разделов, предусмотренных настоящим приложением.</w:t>
      </w:r>
    </w:p>
    <w:p w:rsidR="002C71C6" w:rsidRPr="0051619F" w:rsidRDefault="002C71C6" w:rsidP="007151FC">
      <w:pPr>
        <w:widowControl w:val="0"/>
        <w:numPr>
          <w:ilvl w:val="2"/>
          <w:numId w:val="39"/>
        </w:numPr>
        <w:ind w:left="0" w:firstLine="709"/>
        <w:jc w:val="both"/>
        <w:rPr>
          <w:sz w:val="20"/>
          <w:szCs w:val="20"/>
        </w:rPr>
      </w:pPr>
      <w:r w:rsidRPr="0051619F">
        <w:rPr>
          <w:sz w:val="20"/>
          <w:szCs w:val="20"/>
        </w:rPr>
        <w:t>В электронном виде в формате .</w:t>
      </w:r>
      <w:proofErr w:type="spellStart"/>
      <w:r w:rsidRPr="0051619F">
        <w:rPr>
          <w:sz w:val="20"/>
          <w:szCs w:val="20"/>
        </w:rPr>
        <w:t>pdf</w:t>
      </w:r>
      <w:proofErr w:type="spellEnd"/>
      <w:r w:rsidRPr="0051619F">
        <w:rPr>
          <w:sz w:val="20"/>
          <w:szCs w:val="20"/>
        </w:rPr>
        <w:t>. одним файлом.</w:t>
      </w:r>
    </w:p>
    <w:tbl>
      <w:tblPr>
        <w:tblW w:w="9589" w:type="dxa"/>
        <w:tblLayout w:type="fixed"/>
        <w:tblCellMar>
          <w:left w:w="10" w:type="dxa"/>
          <w:right w:w="10" w:type="dxa"/>
        </w:tblCellMar>
        <w:tblLook w:val="04A0" w:firstRow="1" w:lastRow="0" w:firstColumn="1" w:lastColumn="0" w:noHBand="0" w:noVBand="1"/>
      </w:tblPr>
      <w:tblGrid>
        <w:gridCol w:w="527"/>
        <w:gridCol w:w="4260"/>
        <w:gridCol w:w="1328"/>
        <w:gridCol w:w="932"/>
        <w:gridCol w:w="1328"/>
        <w:gridCol w:w="1214"/>
      </w:tblGrid>
      <w:tr w:rsidR="002C71C6" w:rsidRPr="0051619F" w:rsidTr="00DD0C89">
        <w:trPr>
          <w:trHeight w:hRule="exact" w:val="414"/>
        </w:trPr>
        <w:tc>
          <w:tcPr>
            <w:tcW w:w="9589" w:type="dxa"/>
            <w:gridSpan w:val="6"/>
            <w:tcBorders>
              <w:top w:val="single" w:sz="4" w:space="0" w:color="auto"/>
              <w:left w:val="single" w:sz="4" w:space="0" w:color="auto"/>
              <w:right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Таблица</w:t>
            </w:r>
          </w:p>
        </w:tc>
      </w:tr>
      <w:tr w:rsidR="002C71C6" w:rsidRPr="0051619F" w:rsidTr="00DD0C89">
        <w:trPr>
          <w:trHeight w:hRule="exact" w:val="414"/>
        </w:trPr>
        <w:tc>
          <w:tcPr>
            <w:tcW w:w="9589" w:type="dxa"/>
            <w:gridSpan w:val="6"/>
            <w:tcBorders>
              <w:top w:val="single" w:sz="4" w:space="0" w:color="auto"/>
              <w:left w:val="single" w:sz="4" w:space="0" w:color="auto"/>
              <w:right w:val="single" w:sz="4" w:space="0" w:color="auto"/>
            </w:tcBorders>
            <w:shd w:val="clear" w:color="auto" w:fill="FFFFFF"/>
          </w:tcPr>
          <w:p w:rsidR="002C71C6" w:rsidRPr="0051619F" w:rsidRDefault="002C71C6" w:rsidP="0051619F">
            <w:pPr>
              <w:spacing w:after="200"/>
              <w:jc w:val="center"/>
              <w:rPr>
                <w:sz w:val="20"/>
                <w:szCs w:val="20"/>
              </w:rPr>
            </w:pPr>
            <w:r w:rsidRPr="0051619F">
              <w:rPr>
                <w:sz w:val="20"/>
                <w:szCs w:val="20"/>
              </w:rPr>
              <w:t>Номер фасада в соответствии с ситуационным планом</w:t>
            </w:r>
          </w:p>
        </w:tc>
      </w:tr>
      <w:tr w:rsidR="002C71C6" w:rsidRPr="0051619F" w:rsidTr="00DD0C89">
        <w:trPr>
          <w:trHeight w:hRule="exact" w:val="833"/>
        </w:trPr>
        <w:tc>
          <w:tcPr>
            <w:tcW w:w="527" w:type="dxa"/>
            <w:vMerge w:val="restart"/>
            <w:tcBorders>
              <w:top w:val="single" w:sz="4" w:space="0" w:color="auto"/>
              <w:left w:val="single" w:sz="4" w:space="0" w:color="auto"/>
            </w:tcBorders>
            <w:shd w:val="clear" w:color="auto" w:fill="FFFFFF"/>
            <w:vAlign w:val="center"/>
          </w:tcPr>
          <w:p w:rsidR="002C71C6" w:rsidRPr="0051619F" w:rsidRDefault="002C71C6" w:rsidP="0051619F">
            <w:pPr>
              <w:ind w:left="140"/>
              <w:rPr>
                <w:sz w:val="20"/>
                <w:szCs w:val="20"/>
              </w:rPr>
            </w:pPr>
            <w:r w:rsidRPr="0051619F">
              <w:rPr>
                <w:sz w:val="20"/>
                <w:szCs w:val="20"/>
              </w:rPr>
              <w:t>№</w:t>
            </w:r>
          </w:p>
        </w:tc>
        <w:tc>
          <w:tcPr>
            <w:tcW w:w="4260" w:type="dxa"/>
            <w:vMerge w:val="restart"/>
            <w:tcBorders>
              <w:top w:val="single" w:sz="4" w:space="0" w:color="auto"/>
              <w:left w:val="single" w:sz="4" w:space="0" w:color="auto"/>
            </w:tcBorders>
            <w:shd w:val="clear" w:color="auto" w:fill="FFFFFF"/>
            <w:vAlign w:val="center"/>
          </w:tcPr>
          <w:p w:rsidR="002C71C6" w:rsidRPr="0051619F" w:rsidRDefault="002C71C6" w:rsidP="0051619F">
            <w:pPr>
              <w:ind w:left="140"/>
              <w:rPr>
                <w:sz w:val="20"/>
                <w:szCs w:val="20"/>
              </w:rPr>
            </w:pPr>
            <w:r w:rsidRPr="0051619F">
              <w:rPr>
                <w:sz w:val="20"/>
                <w:szCs w:val="20"/>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328" w:type="dxa"/>
            <w:vMerge w:val="restart"/>
            <w:tcBorders>
              <w:top w:val="single" w:sz="4" w:space="0" w:color="auto"/>
              <w:left w:val="single" w:sz="4" w:space="0" w:color="auto"/>
            </w:tcBorders>
            <w:shd w:val="clear" w:color="auto" w:fill="FFFFFF"/>
            <w:vAlign w:val="center"/>
          </w:tcPr>
          <w:p w:rsidR="002C71C6" w:rsidRPr="0051619F" w:rsidRDefault="002C71C6" w:rsidP="0051619F">
            <w:pPr>
              <w:rPr>
                <w:sz w:val="20"/>
                <w:szCs w:val="20"/>
              </w:rPr>
            </w:pPr>
            <w:r w:rsidRPr="0051619F">
              <w:rPr>
                <w:sz w:val="20"/>
                <w:szCs w:val="20"/>
              </w:rPr>
              <w:t>Материал</w:t>
            </w:r>
          </w:p>
        </w:tc>
        <w:tc>
          <w:tcPr>
            <w:tcW w:w="932" w:type="dxa"/>
            <w:vMerge w:val="restart"/>
            <w:tcBorders>
              <w:top w:val="single" w:sz="4" w:space="0" w:color="auto"/>
              <w:left w:val="single" w:sz="4" w:space="0" w:color="auto"/>
            </w:tcBorders>
            <w:shd w:val="clear" w:color="auto" w:fill="FFFFFF"/>
            <w:vAlign w:val="center"/>
          </w:tcPr>
          <w:p w:rsidR="002C71C6" w:rsidRPr="0051619F" w:rsidRDefault="002C71C6" w:rsidP="0051619F">
            <w:pPr>
              <w:rPr>
                <w:sz w:val="20"/>
                <w:szCs w:val="20"/>
              </w:rPr>
            </w:pPr>
            <w:r w:rsidRPr="0051619F">
              <w:rPr>
                <w:sz w:val="20"/>
                <w:szCs w:val="20"/>
              </w:rPr>
              <w:t>Колер</w:t>
            </w:r>
          </w:p>
        </w:tc>
        <w:tc>
          <w:tcPr>
            <w:tcW w:w="2540" w:type="dxa"/>
            <w:gridSpan w:val="2"/>
            <w:tcBorders>
              <w:top w:val="single" w:sz="4" w:space="0" w:color="auto"/>
              <w:left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Основные</w:t>
            </w:r>
          </w:p>
          <w:p w:rsidR="002C71C6" w:rsidRPr="0051619F" w:rsidRDefault="002C71C6" w:rsidP="0051619F">
            <w:pPr>
              <w:jc w:val="center"/>
              <w:rPr>
                <w:sz w:val="20"/>
                <w:szCs w:val="20"/>
              </w:rPr>
            </w:pPr>
            <w:r w:rsidRPr="0051619F">
              <w:rPr>
                <w:sz w:val="20"/>
                <w:szCs w:val="20"/>
              </w:rPr>
              <w:t>параметры</w:t>
            </w:r>
          </w:p>
        </w:tc>
      </w:tr>
      <w:tr w:rsidR="002C71C6" w:rsidRPr="0051619F" w:rsidTr="007151FC">
        <w:trPr>
          <w:trHeight w:val="239"/>
        </w:trPr>
        <w:tc>
          <w:tcPr>
            <w:tcW w:w="527"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4260"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1328"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932"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1328"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rPr>
                <w:sz w:val="20"/>
                <w:szCs w:val="20"/>
              </w:rPr>
            </w:pPr>
            <w:r w:rsidRPr="0051619F">
              <w:rPr>
                <w:sz w:val="20"/>
                <w:szCs w:val="20"/>
              </w:rPr>
              <w:t>Длина,</w:t>
            </w:r>
          </w:p>
          <w:p w:rsidR="002C71C6" w:rsidRPr="0051619F" w:rsidRDefault="002C71C6" w:rsidP="0051619F">
            <w:pPr>
              <w:rPr>
                <w:sz w:val="20"/>
                <w:szCs w:val="20"/>
              </w:rPr>
            </w:pPr>
            <w:r w:rsidRPr="0051619F">
              <w:rPr>
                <w:sz w:val="20"/>
                <w:szCs w:val="20"/>
              </w:rPr>
              <w:t>Высота,</w:t>
            </w:r>
          </w:p>
          <w:p w:rsidR="002C71C6" w:rsidRPr="0051619F" w:rsidRDefault="002C71C6" w:rsidP="0051619F">
            <w:pPr>
              <w:rPr>
                <w:sz w:val="20"/>
                <w:szCs w:val="20"/>
              </w:rPr>
            </w:pPr>
            <w:r w:rsidRPr="0051619F">
              <w:rPr>
                <w:sz w:val="20"/>
                <w:szCs w:val="20"/>
              </w:rPr>
              <w:t>Площадь</w:t>
            </w: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ind w:left="180"/>
              <w:rPr>
                <w:sz w:val="20"/>
                <w:szCs w:val="20"/>
              </w:rPr>
            </w:pPr>
            <w:r w:rsidRPr="0051619F">
              <w:rPr>
                <w:sz w:val="20"/>
                <w:szCs w:val="20"/>
              </w:rPr>
              <w:t>Кол-во</w:t>
            </w:r>
          </w:p>
        </w:tc>
      </w:tr>
      <w:tr w:rsidR="002C71C6" w:rsidRPr="0051619F" w:rsidTr="00DD0C89">
        <w:trPr>
          <w:trHeight w:hRule="exact" w:val="420"/>
        </w:trPr>
        <w:tc>
          <w:tcPr>
            <w:tcW w:w="527"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spacing w:after="200"/>
              <w:jc w:val="center"/>
              <w:rPr>
                <w:sz w:val="20"/>
                <w:szCs w:val="20"/>
              </w:rPr>
            </w:pPr>
            <w:r w:rsidRPr="0051619F">
              <w:rPr>
                <w:sz w:val="20"/>
                <w:szCs w:val="20"/>
              </w:rPr>
              <w:t>1</w:t>
            </w:r>
          </w:p>
        </w:tc>
        <w:tc>
          <w:tcPr>
            <w:tcW w:w="4260"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2</w:t>
            </w:r>
          </w:p>
        </w:tc>
        <w:tc>
          <w:tcPr>
            <w:tcW w:w="1328"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ind w:left="140"/>
              <w:jc w:val="center"/>
              <w:rPr>
                <w:sz w:val="20"/>
                <w:szCs w:val="20"/>
              </w:rPr>
            </w:pPr>
            <w:r w:rsidRPr="0051619F">
              <w:rPr>
                <w:sz w:val="20"/>
                <w:szCs w:val="20"/>
              </w:rPr>
              <w:t>3</w:t>
            </w:r>
          </w:p>
        </w:tc>
        <w:tc>
          <w:tcPr>
            <w:tcW w:w="932"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4</w:t>
            </w:r>
          </w:p>
        </w:tc>
        <w:tc>
          <w:tcPr>
            <w:tcW w:w="1328"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5</w:t>
            </w: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6</w:t>
            </w:r>
          </w:p>
        </w:tc>
      </w:tr>
      <w:tr w:rsidR="002C71C6" w:rsidRPr="0051619F" w:rsidTr="007151FC">
        <w:trPr>
          <w:trHeight w:hRule="exact" w:val="310"/>
        </w:trPr>
        <w:tc>
          <w:tcPr>
            <w:tcW w:w="527" w:type="dxa"/>
            <w:tcBorders>
              <w:left w:val="single" w:sz="4" w:space="0" w:color="auto"/>
              <w:bottom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1</w:t>
            </w:r>
          </w:p>
        </w:tc>
        <w:tc>
          <w:tcPr>
            <w:tcW w:w="4260"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r w:rsidRPr="0051619F">
              <w:rPr>
                <w:sz w:val="20"/>
                <w:szCs w:val="20"/>
              </w:rPr>
              <w:t>Архитектурные детали и конструктивные элементы фасадов</w:t>
            </w:r>
          </w:p>
        </w:tc>
        <w:tc>
          <w:tcPr>
            <w:tcW w:w="1328"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p>
        </w:tc>
        <w:tc>
          <w:tcPr>
            <w:tcW w:w="932" w:type="dxa"/>
            <w:tcBorders>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328" w:type="dxa"/>
            <w:tcBorders>
              <w:top w:val="single" w:sz="4" w:space="0" w:color="auto"/>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p>
        </w:tc>
      </w:tr>
      <w:tr w:rsidR="002C71C6" w:rsidRPr="0051619F" w:rsidTr="007151FC">
        <w:trPr>
          <w:trHeight w:hRule="exact" w:val="317"/>
        </w:trPr>
        <w:tc>
          <w:tcPr>
            <w:tcW w:w="527" w:type="dxa"/>
            <w:tcBorders>
              <w:left w:val="single" w:sz="4" w:space="0" w:color="auto"/>
              <w:bottom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2</w:t>
            </w:r>
          </w:p>
        </w:tc>
        <w:tc>
          <w:tcPr>
            <w:tcW w:w="4260"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r w:rsidRPr="0051619F">
              <w:rPr>
                <w:sz w:val="20"/>
                <w:szCs w:val="20"/>
              </w:rPr>
              <w:t>Элементы декора лицевых фасадов</w:t>
            </w:r>
          </w:p>
        </w:tc>
        <w:tc>
          <w:tcPr>
            <w:tcW w:w="1328"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p>
        </w:tc>
        <w:tc>
          <w:tcPr>
            <w:tcW w:w="932" w:type="dxa"/>
            <w:tcBorders>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328" w:type="dxa"/>
            <w:tcBorders>
              <w:top w:val="single" w:sz="4" w:space="0" w:color="auto"/>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p>
        </w:tc>
      </w:tr>
      <w:tr w:rsidR="002C71C6" w:rsidRPr="0051619F" w:rsidTr="007151FC">
        <w:trPr>
          <w:trHeight w:hRule="exact" w:val="307"/>
        </w:trPr>
        <w:tc>
          <w:tcPr>
            <w:tcW w:w="527" w:type="dxa"/>
            <w:tcBorders>
              <w:left w:val="single" w:sz="4" w:space="0" w:color="auto"/>
              <w:bottom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3</w:t>
            </w:r>
          </w:p>
        </w:tc>
        <w:tc>
          <w:tcPr>
            <w:tcW w:w="4260"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r w:rsidRPr="0051619F">
              <w:rPr>
                <w:sz w:val="20"/>
                <w:szCs w:val="20"/>
              </w:rPr>
              <w:t>Инженерное и техническое оборудование</w:t>
            </w:r>
          </w:p>
        </w:tc>
        <w:tc>
          <w:tcPr>
            <w:tcW w:w="1328"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p>
        </w:tc>
        <w:tc>
          <w:tcPr>
            <w:tcW w:w="932" w:type="dxa"/>
            <w:tcBorders>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328" w:type="dxa"/>
            <w:tcBorders>
              <w:top w:val="single" w:sz="4" w:space="0" w:color="auto"/>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p>
        </w:tc>
      </w:tr>
    </w:tbl>
    <w:p w:rsidR="002C71C6" w:rsidRPr="0051619F" w:rsidRDefault="002C71C6" w:rsidP="007151FC">
      <w:pPr>
        <w:keepNext/>
        <w:keepLines/>
        <w:widowControl w:val="0"/>
        <w:jc w:val="center"/>
        <w:outlineLvl w:val="0"/>
        <w:rPr>
          <w:b/>
          <w:bCs/>
          <w:sz w:val="20"/>
          <w:szCs w:val="20"/>
        </w:rPr>
      </w:pPr>
      <w:bookmarkStart w:id="15" w:name="bookmark14"/>
      <w:r w:rsidRPr="0051619F">
        <w:rPr>
          <w:b/>
          <w:bCs/>
          <w:sz w:val="20"/>
          <w:szCs w:val="20"/>
        </w:rPr>
        <w:t>Стандарт оформления навигационных элементов в городской среде.</w:t>
      </w:r>
      <w:bookmarkEnd w:id="15"/>
    </w:p>
    <w:p w:rsidR="002C71C6" w:rsidRPr="0051619F" w:rsidRDefault="002C71C6" w:rsidP="0051619F">
      <w:pPr>
        <w:keepNext/>
        <w:keepLines/>
        <w:widowControl w:val="0"/>
        <w:numPr>
          <w:ilvl w:val="0"/>
          <w:numId w:val="40"/>
        </w:numPr>
        <w:tabs>
          <w:tab w:val="left" w:pos="1421"/>
        </w:tabs>
        <w:ind w:firstLine="900"/>
        <w:jc w:val="both"/>
        <w:outlineLvl w:val="0"/>
        <w:rPr>
          <w:b/>
          <w:bCs/>
          <w:sz w:val="20"/>
          <w:szCs w:val="20"/>
        </w:rPr>
      </w:pPr>
      <w:bookmarkStart w:id="16" w:name="bookmark15"/>
      <w:r w:rsidRPr="0051619F">
        <w:rPr>
          <w:b/>
          <w:bCs/>
          <w:sz w:val="20"/>
          <w:szCs w:val="20"/>
        </w:rPr>
        <w:t>Типовые домовые знаки и требования к их размещению.</w:t>
      </w:r>
      <w:bookmarkEnd w:id="16"/>
    </w:p>
    <w:p w:rsidR="002C71C6" w:rsidRPr="0051619F" w:rsidRDefault="002C71C6" w:rsidP="0051619F">
      <w:pPr>
        <w:widowControl w:val="0"/>
        <w:numPr>
          <w:ilvl w:val="1"/>
          <w:numId w:val="40"/>
        </w:numPr>
        <w:tabs>
          <w:tab w:val="left" w:pos="1438"/>
        </w:tabs>
        <w:ind w:firstLine="900"/>
        <w:jc w:val="both"/>
        <w:rPr>
          <w:sz w:val="20"/>
          <w:szCs w:val="20"/>
        </w:rPr>
      </w:pPr>
      <w:r w:rsidRPr="0051619F">
        <w:rPr>
          <w:sz w:val="20"/>
          <w:szCs w:val="20"/>
        </w:rPr>
        <w:t xml:space="preserve">Домовой знак (адресная табличка, адресный знак) - указатель, содержащий информацию об </w:t>
      </w:r>
      <w:proofErr w:type="spellStart"/>
      <w:r w:rsidRPr="0051619F">
        <w:rPr>
          <w:sz w:val="20"/>
          <w:szCs w:val="20"/>
        </w:rPr>
        <w:t>адресообразующих</w:t>
      </w:r>
      <w:proofErr w:type="spellEnd"/>
      <w:r w:rsidRPr="0051619F">
        <w:rPr>
          <w:sz w:val="20"/>
          <w:szCs w:val="20"/>
        </w:rPr>
        <w:t xml:space="preserve"> элементах объекта:</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t>наименование элемента улично-дорожной сети;</w:t>
      </w:r>
    </w:p>
    <w:p w:rsidR="002C71C6" w:rsidRPr="0051619F" w:rsidRDefault="002C71C6" w:rsidP="0051619F">
      <w:pPr>
        <w:widowControl w:val="0"/>
        <w:numPr>
          <w:ilvl w:val="0"/>
          <w:numId w:val="25"/>
        </w:numPr>
        <w:tabs>
          <w:tab w:val="left" w:pos="1126"/>
        </w:tabs>
        <w:ind w:firstLine="900"/>
        <w:jc w:val="both"/>
        <w:rPr>
          <w:sz w:val="20"/>
          <w:szCs w:val="20"/>
        </w:rPr>
      </w:pPr>
      <w:r w:rsidRPr="0051619F">
        <w:rPr>
          <w:sz w:val="20"/>
          <w:szCs w:val="20"/>
        </w:rPr>
        <w:t>номер здания, сооружения, в том числе строительство которых не завершено, земельного участка.</w:t>
      </w:r>
    </w:p>
    <w:p w:rsidR="002C71C6" w:rsidRPr="0051619F" w:rsidRDefault="002C71C6" w:rsidP="0051619F">
      <w:pPr>
        <w:widowControl w:val="0"/>
        <w:tabs>
          <w:tab w:val="left" w:pos="1126"/>
        </w:tabs>
        <w:jc w:val="both"/>
        <w:rPr>
          <w:sz w:val="20"/>
          <w:szCs w:val="20"/>
        </w:rPr>
      </w:pPr>
      <w:r w:rsidRPr="0051619F">
        <w:rPr>
          <w:noProof/>
          <w:sz w:val="20"/>
          <w:szCs w:val="20"/>
        </w:rPr>
        <w:drawing>
          <wp:anchor distT="0" distB="0" distL="114300" distR="114300" simplePos="0" relativeHeight="251689984" behindDoc="0" locked="0" layoutInCell="1" allowOverlap="1" wp14:anchorId="284EFA54" wp14:editId="78E62295">
            <wp:simplePos x="0" y="0"/>
            <wp:positionH relativeFrom="column">
              <wp:posOffset>-41910</wp:posOffset>
            </wp:positionH>
            <wp:positionV relativeFrom="paragraph">
              <wp:posOffset>60960</wp:posOffset>
            </wp:positionV>
            <wp:extent cx="6057900" cy="1795738"/>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дрес синий.png"/>
                    <pic:cNvPicPr/>
                  </pic:nvPicPr>
                  <pic:blipFill>
                    <a:blip r:embed="rId56"/>
                    <a:stretch>
                      <a:fillRect/>
                    </a:stretch>
                  </pic:blipFill>
                  <pic:spPr>
                    <a:xfrm>
                      <a:off x="0" y="0"/>
                      <a:ext cx="6136586" cy="1819063"/>
                    </a:xfrm>
                    <a:prstGeom prst="rect">
                      <a:avLst/>
                    </a:prstGeom>
                  </pic:spPr>
                </pic:pic>
              </a:graphicData>
            </a:graphic>
            <wp14:sizeRelH relativeFrom="margin">
              <wp14:pctWidth>0</wp14:pctWidth>
            </wp14:sizeRelH>
          </wp:anchor>
        </w:drawing>
      </w: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numPr>
          <w:ilvl w:val="1"/>
          <w:numId w:val="40"/>
        </w:numPr>
        <w:tabs>
          <w:tab w:val="left" w:pos="1443"/>
        </w:tabs>
        <w:ind w:firstLine="900"/>
        <w:jc w:val="both"/>
        <w:rPr>
          <w:sz w:val="20"/>
          <w:szCs w:val="20"/>
        </w:rPr>
      </w:pPr>
      <w:r w:rsidRPr="0051619F">
        <w:rPr>
          <w:sz w:val="20"/>
          <w:szCs w:val="20"/>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2C71C6" w:rsidRPr="0051619F" w:rsidRDefault="002C71C6" w:rsidP="0051619F">
      <w:pPr>
        <w:widowControl w:val="0"/>
        <w:numPr>
          <w:ilvl w:val="1"/>
          <w:numId w:val="40"/>
        </w:numPr>
        <w:tabs>
          <w:tab w:val="left" w:pos="1443"/>
        </w:tabs>
        <w:ind w:firstLine="900"/>
        <w:jc w:val="both"/>
        <w:rPr>
          <w:sz w:val="20"/>
          <w:szCs w:val="20"/>
        </w:rPr>
      </w:pPr>
      <w:r w:rsidRPr="0051619F">
        <w:rPr>
          <w:sz w:val="20"/>
          <w:szCs w:val="20"/>
        </w:rPr>
        <w:t>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2C71C6" w:rsidRPr="0051619F" w:rsidRDefault="002C71C6" w:rsidP="0051619F">
      <w:pPr>
        <w:widowControl w:val="0"/>
        <w:numPr>
          <w:ilvl w:val="1"/>
          <w:numId w:val="40"/>
        </w:numPr>
        <w:tabs>
          <w:tab w:val="left" w:pos="1443"/>
        </w:tabs>
        <w:ind w:firstLine="900"/>
        <w:jc w:val="both"/>
        <w:rPr>
          <w:sz w:val="20"/>
          <w:szCs w:val="20"/>
        </w:rPr>
      </w:pPr>
      <w:r w:rsidRPr="0051619F">
        <w:rPr>
          <w:sz w:val="20"/>
          <w:szCs w:val="20"/>
        </w:rPr>
        <w:t>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2C71C6" w:rsidRPr="0051619F" w:rsidRDefault="002C71C6" w:rsidP="007151FC">
      <w:pPr>
        <w:widowControl w:val="0"/>
        <w:numPr>
          <w:ilvl w:val="1"/>
          <w:numId w:val="40"/>
        </w:numPr>
        <w:tabs>
          <w:tab w:val="left" w:pos="1470"/>
        </w:tabs>
        <w:ind w:firstLine="900"/>
        <w:jc w:val="both"/>
        <w:rPr>
          <w:sz w:val="20"/>
          <w:szCs w:val="20"/>
        </w:rPr>
      </w:pPr>
      <w:r w:rsidRPr="0051619F">
        <w:rPr>
          <w:sz w:val="20"/>
          <w:szCs w:val="20"/>
        </w:rPr>
        <w:t>Общими требованиями к размещению домовых знаков являются:</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унификация мест размещения, соблюдение единых правил размещения;</w:t>
      </w:r>
    </w:p>
    <w:p w:rsidR="002C71C6" w:rsidRPr="0051619F" w:rsidRDefault="002C71C6" w:rsidP="007151FC">
      <w:pPr>
        <w:widowControl w:val="0"/>
        <w:numPr>
          <w:ilvl w:val="0"/>
          <w:numId w:val="25"/>
        </w:numPr>
        <w:tabs>
          <w:tab w:val="left" w:pos="1126"/>
        </w:tabs>
        <w:ind w:firstLine="900"/>
        <w:jc w:val="both"/>
        <w:rPr>
          <w:sz w:val="20"/>
          <w:szCs w:val="20"/>
        </w:rPr>
      </w:pPr>
      <w:r w:rsidRPr="0051619F">
        <w:rPr>
          <w:sz w:val="20"/>
          <w:szCs w:val="20"/>
        </w:rPr>
        <w:t>видимость с учетом условий пешеходного и транспортного движения, дистанций восприятия, архитектуры зданий, освещенности, зеленых насаждений.</w:t>
      </w:r>
    </w:p>
    <w:p w:rsidR="002C71C6" w:rsidRPr="0051619F" w:rsidRDefault="002C71C6" w:rsidP="007151FC">
      <w:pPr>
        <w:widowControl w:val="0"/>
        <w:numPr>
          <w:ilvl w:val="0"/>
          <w:numId w:val="41"/>
        </w:numPr>
        <w:tabs>
          <w:tab w:val="left" w:pos="1681"/>
        </w:tabs>
        <w:ind w:firstLine="900"/>
        <w:jc w:val="both"/>
        <w:rPr>
          <w:sz w:val="20"/>
          <w:szCs w:val="20"/>
        </w:rPr>
      </w:pPr>
      <w:r w:rsidRPr="0051619F">
        <w:rPr>
          <w:sz w:val="20"/>
          <w:szCs w:val="20"/>
        </w:rPr>
        <w:t>Размещение домовых знаков должно отвечать следующим требованиям:</w:t>
      </w:r>
    </w:p>
    <w:p w:rsidR="002C71C6" w:rsidRPr="0051619F" w:rsidRDefault="002C71C6" w:rsidP="007151FC">
      <w:pPr>
        <w:widowControl w:val="0"/>
        <w:numPr>
          <w:ilvl w:val="0"/>
          <w:numId w:val="25"/>
        </w:numPr>
        <w:tabs>
          <w:tab w:val="left" w:pos="1126"/>
        </w:tabs>
        <w:ind w:firstLine="900"/>
        <w:jc w:val="both"/>
        <w:rPr>
          <w:sz w:val="20"/>
          <w:szCs w:val="20"/>
        </w:rPr>
      </w:pPr>
      <w:r w:rsidRPr="0051619F">
        <w:rPr>
          <w:sz w:val="20"/>
          <w:szCs w:val="20"/>
        </w:rPr>
        <w:t>высота от поверхности земли - от 2,5 до 3,5 м (в районах проектируемой застройки - до 5 м);</w:t>
      </w:r>
    </w:p>
    <w:p w:rsidR="002C71C6" w:rsidRPr="0051619F" w:rsidRDefault="002C71C6" w:rsidP="007151FC">
      <w:pPr>
        <w:widowControl w:val="0"/>
        <w:numPr>
          <w:ilvl w:val="0"/>
          <w:numId w:val="25"/>
        </w:numPr>
        <w:tabs>
          <w:tab w:val="left" w:pos="1122"/>
        </w:tabs>
        <w:ind w:firstLine="900"/>
        <w:jc w:val="both"/>
        <w:rPr>
          <w:sz w:val="20"/>
          <w:szCs w:val="20"/>
        </w:rPr>
      </w:pPr>
      <w:r w:rsidRPr="0051619F">
        <w:rPr>
          <w:sz w:val="20"/>
          <w:szCs w:val="20"/>
        </w:rPr>
        <w:t>размещение на участке фасада, свободном от выступающих архитектурных деталей;</w:t>
      </w:r>
    </w:p>
    <w:p w:rsidR="002C71C6" w:rsidRPr="0051619F" w:rsidRDefault="002C71C6" w:rsidP="007151FC">
      <w:pPr>
        <w:widowControl w:val="0"/>
        <w:numPr>
          <w:ilvl w:val="0"/>
          <w:numId w:val="25"/>
        </w:numPr>
        <w:tabs>
          <w:tab w:val="left" w:pos="1122"/>
        </w:tabs>
        <w:ind w:firstLine="900"/>
        <w:jc w:val="both"/>
        <w:rPr>
          <w:sz w:val="20"/>
          <w:szCs w:val="20"/>
        </w:rPr>
      </w:pPr>
      <w:r w:rsidRPr="0051619F">
        <w:rPr>
          <w:sz w:val="20"/>
          <w:szCs w:val="20"/>
        </w:rPr>
        <w:t>привязка к вертикальной оси простенка, архитектурным членениям фасада;</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единая вертикальная отметка размещения знаков на соседних фасадах;</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отсутствие внешних заслоняющих объектов (деревьев, построек).</w:t>
      </w:r>
    </w:p>
    <w:p w:rsidR="002C71C6" w:rsidRPr="0051619F" w:rsidRDefault="002C71C6" w:rsidP="007151FC">
      <w:pPr>
        <w:widowControl w:val="0"/>
        <w:numPr>
          <w:ilvl w:val="0"/>
          <w:numId w:val="41"/>
        </w:numPr>
        <w:tabs>
          <w:tab w:val="left" w:pos="1681"/>
        </w:tabs>
        <w:ind w:firstLine="900"/>
        <w:jc w:val="both"/>
        <w:rPr>
          <w:sz w:val="20"/>
          <w:szCs w:val="20"/>
        </w:rPr>
      </w:pPr>
      <w:r w:rsidRPr="0051619F">
        <w:rPr>
          <w:sz w:val="20"/>
          <w:szCs w:val="20"/>
        </w:rPr>
        <w:t>Домовые знаки должны быть размещены:</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на главном фасаде - с правой стороны фасада;</w:t>
      </w:r>
    </w:p>
    <w:p w:rsidR="002C71C6" w:rsidRPr="0051619F" w:rsidRDefault="002C71C6" w:rsidP="007151FC">
      <w:pPr>
        <w:widowControl w:val="0"/>
        <w:numPr>
          <w:ilvl w:val="0"/>
          <w:numId w:val="25"/>
        </w:numPr>
        <w:tabs>
          <w:tab w:val="left" w:pos="1117"/>
        </w:tabs>
        <w:ind w:firstLine="900"/>
        <w:jc w:val="both"/>
        <w:rPr>
          <w:sz w:val="20"/>
          <w:szCs w:val="20"/>
        </w:rPr>
      </w:pPr>
      <w:r w:rsidRPr="0051619F">
        <w:rPr>
          <w:sz w:val="20"/>
          <w:szCs w:val="20"/>
        </w:rPr>
        <w:t>на улицах с односторонним движением транспорта - на стороне фасада, ближней по направлению движения транспорта;</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у арки или главного входа - с правой стороны или над проемом;</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lastRenderedPageBreak/>
        <w:t>на дворовых фасадах - на стене со стороны внутриквартального проезда;</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t>при длине фасада более 100 м - на его противоположных сторонах;</w:t>
      </w:r>
    </w:p>
    <w:p w:rsidR="002C71C6" w:rsidRPr="0051619F" w:rsidRDefault="002C71C6" w:rsidP="0051619F">
      <w:pPr>
        <w:widowControl w:val="0"/>
        <w:numPr>
          <w:ilvl w:val="0"/>
          <w:numId w:val="25"/>
        </w:numPr>
        <w:tabs>
          <w:tab w:val="left" w:pos="1126"/>
        </w:tabs>
        <w:ind w:firstLine="900"/>
        <w:jc w:val="both"/>
        <w:rPr>
          <w:sz w:val="20"/>
          <w:szCs w:val="20"/>
        </w:rPr>
      </w:pPr>
      <w:r w:rsidRPr="0051619F">
        <w:rPr>
          <w:sz w:val="20"/>
          <w:szCs w:val="20"/>
        </w:rPr>
        <w:t>на оградах и корпусах промышленных предприятий - справа от главного входа или въезда;</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t>у перекрестка улиц - на угловом фасаде.</w:t>
      </w:r>
    </w:p>
    <w:p w:rsidR="002C71C6" w:rsidRPr="0051619F" w:rsidRDefault="002C71C6" w:rsidP="0051619F">
      <w:pPr>
        <w:widowControl w:val="0"/>
        <w:numPr>
          <w:ilvl w:val="0"/>
          <w:numId w:val="41"/>
        </w:numPr>
        <w:tabs>
          <w:tab w:val="left" w:pos="1681"/>
        </w:tabs>
        <w:ind w:firstLine="900"/>
        <w:jc w:val="both"/>
        <w:rPr>
          <w:sz w:val="20"/>
          <w:szCs w:val="20"/>
        </w:rPr>
      </w:pPr>
      <w:r w:rsidRPr="0051619F">
        <w:rPr>
          <w:sz w:val="20"/>
          <w:szCs w:val="20"/>
        </w:rPr>
        <w:t>Не допускается:</w:t>
      </w:r>
    </w:p>
    <w:p w:rsidR="002C71C6" w:rsidRPr="0051619F" w:rsidRDefault="002C71C6" w:rsidP="0051619F">
      <w:pPr>
        <w:widowControl w:val="0"/>
        <w:numPr>
          <w:ilvl w:val="0"/>
          <w:numId w:val="25"/>
        </w:numPr>
        <w:tabs>
          <w:tab w:val="left" w:pos="1131"/>
        </w:tabs>
        <w:ind w:firstLine="900"/>
        <w:jc w:val="both"/>
        <w:rPr>
          <w:sz w:val="20"/>
          <w:szCs w:val="20"/>
        </w:rPr>
      </w:pPr>
      <w:r w:rsidRPr="0051619F">
        <w:rPr>
          <w:sz w:val="20"/>
          <w:szCs w:val="20"/>
        </w:rPr>
        <w:t>размещение рядом с домовым знаком выступающих вывесок, консолей, а также объектов, затрудняющих восприятие знака;</w:t>
      </w:r>
    </w:p>
    <w:p w:rsidR="002C71C6" w:rsidRPr="0051619F" w:rsidRDefault="002C71C6" w:rsidP="0051619F">
      <w:pPr>
        <w:widowControl w:val="0"/>
        <w:numPr>
          <w:ilvl w:val="0"/>
          <w:numId w:val="25"/>
        </w:numPr>
        <w:tabs>
          <w:tab w:val="left" w:pos="1092"/>
        </w:tabs>
        <w:ind w:firstLine="900"/>
        <w:jc w:val="both"/>
        <w:rPr>
          <w:sz w:val="20"/>
          <w:szCs w:val="20"/>
        </w:rPr>
      </w:pPr>
      <w:r w:rsidRPr="0051619F">
        <w:rPr>
          <w:sz w:val="20"/>
          <w:szCs w:val="20"/>
        </w:rPr>
        <w:t>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2C71C6" w:rsidRPr="0051619F" w:rsidRDefault="002C71C6" w:rsidP="0051619F">
      <w:pPr>
        <w:widowControl w:val="0"/>
        <w:numPr>
          <w:ilvl w:val="0"/>
          <w:numId w:val="25"/>
        </w:numPr>
        <w:tabs>
          <w:tab w:val="left" w:pos="1138"/>
        </w:tabs>
        <w:ind w:firstLine="900"/>
        <w:jc w:val="both"/>
        <w:rPr>
          <w:sz w:val="20"/>
          <w:szCs w:val="20"/>
        </w:rPr>
      </w:pPr>
      <w:r w:rsidRPr="0051619F">
        <w:rPr>
          <w:sz w:val="20"/>
          <w:szCs w:val="20"/>
        </w:rPr>
        <w:t>произвольное перемещение домовых знаков с установленного места.</w:t>
      </w:r>
    </w:p>
    <w:p w:rsidR="002C71C6" w:rsidRPr="0051619F" w:rsidRDefault="002C71C6" w:rsidP="0051619F">
      <w:pPr>
        <w:widowControl w:val="0"/>
        <w:numPr>
          <w:ilvl w:val="0"/>
          <w:numId w:val="41"/>
        </w:numPr>
        <w:tabs>
          <w:tab w:val="left" w:pos="1647"/>
        </w:tabs>
        <w:ind w:firstLine="900"/>
        <w:jc w:val="both"/>
        <w:rPr>
          <w:sz w:val="20"/>
          <w:szCs w:val="20"/>
        </w:rPr>
      </w:pPr>
      <w:r w:rsidRPr="0051619F">
        <w:rPr>
          <w:sz w:val="20"/>
          <w:szCs w:val="20"/>
        </w:rPr>
        <w:t>Размеры домового знака:</w:t>
      </w:r>
    </w:p>
    <w:p w:rsidR="002C71C6" w:rsidRPr="0051619F" w:rsidRDefault="002C71C6" w:rsidP="0051619F">
      <w:pPr>
        <w:widowControl w:val="0"/>
        <w:ind w:firstLine="900"/>
        <w:jc w:val="both"/>
        <w:rPr>
          <w:sz w:val="20"/>
          <w:szCs w:val="20"/>
        </w:rPr>
      </w:pPr>
      <w:r w:rsidRPr="0051619F">
        <w:rPr>
          <w:sz w:val="20"/>
          <w:szCs w:val="20"/>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2C71C6" w:rsidRPr="0051619F" w:rsidRDefault="002C71C6" w:rsidP="0051619F">
      <w:pPr>
        <w:widowControl w:val="0"/>
        <w:numPr>
          <w:ilvl w:val="0"/>
          <w:numId w:val="25"/>
        </w:numPr>
        <w:tabs>
          <w:tab w:val="left" w:pos="1138"/>
        </w:tabs>
        <w:ind w:firstLine="900"/>
        <w:jc w:val="both"/>
        <w:rPr>
          <w:sz w:val="20"/>
          <w:szCs w:val="20"/>
        </w:rPr>
      </w:pPr>
      <w:r w:rsidRPr="0051619F">
        <w:rPr>
          <w:sz w:val="20"/>
          <w:szCs w:val="20"/>
        </w:rPr>
        <w:t>для магистральных улиц и дорог — 1100 мм х 310 мм;</w:t>
      </w:r>
    </w:p>
    <w:p w:rsidR="002C71C6" w:rsidRPr="0051619F" w:rsidRDefault="002C71C6" w:rsidP="0051619F">
      <w:pPr>
        <w:widowControl w:val="0"/>
        <w:numPr>
          <w:ilvl w:val="0"/>
          <w:numId w:val="25"/>
        </w:numPr>
        <w:tabs>
          <w:tab w:val="left" w:pos="1097"/>
        </w:tabs>
        <w:ind w:firstLine="709"/>
        <w:jc w:val="both"/>
        <w:rPr>
          <w:sz w:val="20"/>
          <w:szCs w:val="20"/>
        </w:rPr>
      </w:pPr>
      <w:r w:rsidRPr="0051619F">
        <w:rPr>
          <w:sz w:val="20"/>
          <w:szCs w:val="20"/>
        </w:rPr>
        <w:t>для улиц и дорог местного значения — 800 мм х 310 мм для текстовой части и 310 мм х 310 мм для номера дома.</w:t>
      </w:r>
    </w:p>
    <w:p w:rsidR="002C71C6" w:rsidRPr="0051619F" w:rsidRDefault="002C71C6" w:rsidP="0051619F">
      <w:pPr>
        <w:widowControl w:val="0"/>
        <w:numPr>
          <w:ilvl w:val="0"/>
          <w:numId w:val="41"/>
        </w:numPr>
        <w:tabs>
          <w:tab w:val="left" w:pos="1418"/>
        </w:tabs>
        <w:ind w:firstLine="709"/>
        <w:jc w:val="both"/>
        <w:rPr>
          <w:sz w:val="20"/>
          <w:szCs w:val="20"/>
        </w:rPr>
      </w:pPr>
      <w:r w:rsidRPr="0051619F">
        <w:rPr>
          <w:sz w:val="20"/>
          <w:szCs w:val="20"/>
        </w:rPr>
        <w:t>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7.79 -2000 «Правила транслитерации кирилловского письма латинским алфавитом».</w:t>
      </w:r>
    </w:p>
    <w:p w:rsidR="002C71C6" w:rsidRPr="0051619F" w:rsidRDefault="002C71C6" w:rsidP="0051619F">
      <w:pPr>
        <w:widowControl w:val="0"/>
        <w:numPr>
          <w:ilvl w:val="0"/>
          <w:numId w:val="41"/>
        </w:numPr>
        <w:tabs>
          <w:tab w:val="left" w:pos="1418"/>
        </w:tabs>
        <w:ind w:firstLine="709"/>
        <w:jc w:val="both"/>
        <w:rPr>
          <w:sz w:val="20"/>
          <w:szCs w:val="20"/>
        </w:rPr>
      </w:pPr>
      <w:r w:rsidRPr="0051619F">
        <w:rPr>
          <w:sz w:val="20"/>
          <w:szCs w:val="20"/>
        </w:rPr>
        <w:t>Домовые знаки должны иметь антивандальное исполнение (металл, композитный материал).</w:t>
      </w:r>
    </w:p>
    <w:p w:rsidR="002C71C6" w:rsidRPr="0051619F" w:rsidRDefault="002C71C6" w:rsidP="0051619F">
      <w:pPr>
        <w:keepNext/>
        <w:keepLines/>
        <w:widowControl w:val="0"/>
        <w:numPr>
          <w:ilvl w:val="0"/>
          <w:numId w:val="40"/>
        </w:numPr>
        <w:tabs>
          <w:tab w:val="left" w:pos="993"/>
        </w:tabs>
        <w:ind w:firstLine="709"/>
        <w:jc w:val="both"/>
        <w:outlineLvl w:val="0"/>
        <w:rPr>
          <w:b/>
          <w:bCs/>
          <w:sz w:val="20"/>
          <w:szCs w:val="20"/>
        </w:rPr>
      </w:pPr>
      <w:bookmarkStart w:id="17" w:name="bookmark16"/>
      <w:r w:rsidRPr="0051619F">
        <w:rPr>
          <w:b/>
          <w:bCs/>
          <w:sz w:val="20"/>
          <w:szCs w:val="20"/>
        </w:rPr>
        <w:t>Требования к отдельно стоящим информационным стелам, стендам, пилонам.</w:t>
      </w:r>
      <w:bookmarkEnd w:id="17"/>
    </w:p>
    <w:p w:rsidR="002C71C6" w:rsidRPr="0051619F" w:rsidRDefault="002C71C6" w:rsidP="0051619F">
      <w:pPr>
        <w:widowControl w:val="0"/>
        <w:numPr>
          <w:ilvl w:val="1"/>
          <w:numId w:val="40"/>
        </w:numPr>
        <w:spacing w:after="356"/>
        <w:ind w:firstLine="709"/>
        <w:jc w:val="both"/>
        <w:rPr>
          <w:sz w:val="20"/>
          <w:szCs w:val="20"/>
        </w:rPr>
      </w:pPr>
      <w:r w:rsidRPr="0051619F">
        <w:rPr>
          <w:noProof/>
          <w:sz w:val="20"/>
          <w:szCs w:val="20"/>
        </w:rPr>
        <mc:AlternateContent>
          <mc:Choice Requires="wps">
            <w:drawing>
              <wp:anchor distT="0" distB="254000" distL="1216025" distR="975360" simplePos="0" relativeHeight="251681792" behindDoc="1" locked="0" layoutInCell="1" allowOverlap="1" wp14:anchorId="2FC9A591" wp14:editId="65E173AE">
                <wp:simplePos x="0" y="0"/>
                <wp:positionH relativeFrom="margin">
                  <wp:posOffset>1216025</wp:posOffset>
                </wp:positionH>
                <wp:positionV relativeFrom="paragraph">
                  <wp:posOffset>877570</wp:posOffset>
                </wp:positionV>
                <wp:extent cx="4057015" cy="2732405"/>
                <wp:effectExtent l="0" t="0" r="635" b="1905"/>
                <wp:wrapTopAndBottom/>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732405"/>
                        </a:xfrm>
                        <a:prstGeom prst="rect">
                          <a:avLst/>
                        </a:prstGeom>
                        <a:noFill/>
                        <a:ln>
                          <a:noFill/>
                        </a:ln>
                      </wps:spPr>
                      <wps:txbx>
                        <w:txbxContent>
                          <w:p w:rsidR="0051619F" w:rsidRDefault="0051619F" w:rsidP="002C71C6">
                            <w:pPr>
                              <w:pStyle w:val="8"/>
                              <w:shd w:val="clear" w:color="auto" w:fill="auto"/>
                            </w:pPr>
                            <w:r>
                              <w:rPr>
                                <w:rStyle w:val="8Exact0"/>
                              </w:rPr>
                              <w:t>не более 1310</w:t>
                            </w:r>
                          </w:p>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"D:\\..\\groot\\AppData\\Local\\Temp\\ABBYY\\PDFTransformer\\12.00\\media\\image61.jpeg"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"C:\\Users\\user\\groot\\AppData\\Local\\Temp\\ABBYY\\PDFTransformer\\12.00\\media\\image61.jpeg"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"C:\\Users\\user\\groot\\AppData\\Local\\Temp\\ABBYY\\PDFTransformer\\12.00\\media\\image61.jpeg"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w:instrText>
                            </w:r>
                            <w:r w:rsidR="006D26B6">
                              <w:rPr>
                                <w:rFonts w:ascii="Calibri" w:hAnsi="Calibri" w:cs="Calibri"/>
                                <w:sz w:val="28"/>
                                <w:szCs w:val="28"/>
                              </w:rPr>
                              <w:instrText>INCLUDEPICTURE  "C:\\Users\\user\\groot\\AppData\\Local\\Temp\\ABBYY\\PDFTransformer\\12.00\\media\\image61.jpeg" \* MERGEFORMATINET</w:instrText>
                            </w:r>
                            <w:r w:rsidR="006D26B6">
                              <w:rPr>
                                <w:rFonts w:ascii="Calibri" w:hAnsi="Calibri" w:cs="Calibri"/>
                                <w:sz w:val="28"/>
                                <w:szCs w:val="28"/>
                              </w:rPr>
                              <w:instrText xml:space="preserve"> </w:instrText>
                            </w:r>
                            <w:r w:rsidR="006D26B6">
                              <w:rPr>
                                <w:rFonts w:ascii="Calibri" w:hAnsi="Calibri" w:cs="Calibri"/>
                                <w:sz w:val="28"/>
                                <w:szCs w:val="28"/>
                              </w:rPr>
                              <w:fldChar w:fldCharType="separate"/>
                            </w:r>
                            <w:r w:rsidR="006D26B6">
                              <w:rPr>
                                <w:rFonts w:ascii="Calibri" w:hAnsi="Calibri" w:cs="Calibri"/>
                                <w:sz w:val="28"/>
                                <w:szCs w:val="28"/>
                              </w:rPr>
                              <w:pict>
                                <v:shape id="_x0000_i1044" type="#_x0000_t75" style="width:319.45pt;height:194.3pt">
                                  <v:imagedata r:id="rId57" r:href="rId58"/>
                                </v:shape>
                              </w:pict>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9A591" id="Надпись 22" o:spid="_x0000_s1037" type="#_x0000_t202" style="position:absolute;left:0;text-align:left;margin-left:95.75pt;margin-top:69.1pt;width:319.45pt;height:215.15pt;z-index:-251634688;visibility:visible;mso-wrap-style:square;mso-width-percent:0;mso-height-percent:0;mso-wrap-distance-left:95.75pt;mso-wrap-distance-top:0;mso-wrap-distance-right:76.8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" filled="f" stroked="f">
                <v:textbox style="mso-fit-shape-to-text:t" inset="0,0,0,0">
                  <w:txbxContent>
                    <w:p w:rsidR="0051619F" w:rsidRDefault="0051619F" w:rsidP="002C71C6">
                      <w:pPr>
                        <w:pStyle w:val="8"/>
                        <w:shd w:val="clear" w:color="auto" w:fill="auto"/>
                      </w:pPr>
                      <w:r>
                        <w:rPr>
                          <w:rStyle w:val="8Exact0"/>
                        </w:rPr>
                        <w:t>не более 1310</w:t>
                      </w:r>
                    </w:p>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"D:\\..\\groot\\AppData\\Local\\Temp\\ABBYY\\PDFTransformer\\12.00\\media\\image61.jpeg"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"C:\\Users\\user\\groot\\AppData\\Local\\Temp\\ABBYY\\PDFTransformer\\12.00\\media\\image61.jpeg"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"C:\\Users\\user\\groot\\AppData\\Local\\Temp\\ABBYY\\PDFTransformer\\12.00\\media\\image61.jpeg"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w:instrText>
                      </w:r>
                      <w:r w:rsidR="006D26B6">
                        <w:rPr>
                          <w:rFonts w:ascii="Calibri" w:hAnsi="Calibri" w:cs="Calibri"/>
                          <w:sz w:val="28"/>
                          <w:szCs w:val="28"/>
                        </w:rPr>
                        <w:instrText>INCLUDEPICTURE  "C:\\Users\\user\\groot\\AppData\\Local\\Temp\\ABBYY\\PDFTransformer\\12.00\\media\\image61.jpeg" \* MERGEFORMATINET</w:instrText>
                      </w:r>
                      <w:r w:rsidR="006D26B6">
                        <w:rPr>
                          <w:rFonts w:ascii="Calibri" w:hAnsi="Calibri" w:cs="Calibri"/>
                          <w:sz w:val="28"/>
                          <w:szCs w:val="28"/>
                        </w:rPr>
                        <w:instrText xml:space="preserve"> </w:instrText>
                      </w:r>
                      <w:r w:rsidR="006D26B6">
                        <w:rPr>
                          <w:rFonts w:ascii="Calibri" w:hAnsi="Calibri" w:cs="Calibri"/>
                          <w:sz w:val="28"/>
                          <w:szCs w:val="28"/>
                        </w:rPr>
                        <w:fldChar w:fldCharType="separate"/>
                      </w:r>
                      <w:r w:rsidR="006D26B6">
                        <w:rPr>
                          <w:rFonts w:ascii="Calibri" w:hAnsi="Calibri" w:cs="Calibri"/>
                          <w:sz w:val="28"/>
                          <w:szCs w:val="28"/>
                        </w:rPr>
                        <w:pict>
                          <v:shape id="_x0000_i1044" type="#_x0000_t75" style="width:319.45pt;height:194.3pt">
                            <v:imagedata r:id="rId57" r:href="rId59"/>
                          </v:shape>
                        </w:pict>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txbxContent>
                </v:textbox>
                <w10:wrap type="topAndBottom" anchorx="margin"/>
              </v:shape>
            </w:pict>
          </mc:Fallback>
        </mc:AlternateContent>
      </w:r>
      <w:r w:rsidRPr="0051619F">
        <w:rPr>
          <w:sz w:val="20"/>
          <w:szCs w:val="20"/>
        </w:rPr>
        <w:t>Информационные стелы, пилоны, стенды предназначены для размещения информации о мероприятиях, исторических справок, карт, объявлений (рис. 1)</w:t>
      </w:r>
    </w:p>
    <w:p w:rsidR="002C71C6" w:rsidRPr="0051619F" w:rsidRDefault="002C71C6" w:rsidP="0051619F">
      <w:pPr>
        <w:widowControl w:val="0"/>
        <w:spacing w:after="356"/>
        <w:jc w:val="both"/>
        <w:rPr>
          <w:sz w:val="20"/>
          <w:szCs w:val="20"/>
        </w:rPr>
      </w:pPr>
    </w:p>
    <w:p w:rsidR="002C71C6" w:rsidRPr="0051619F" w:rsidRDefault="002C71C6" w:rsidP="0051619F">
      <w:pPr>
        <w:widowControl w:val="0"/>
        <w:jc w:val="both"/>
        <w:rPr>
          <w:sz w:val="20"/>
          <w:szCs w:val="20"/>
        </w:rPr>
      </w:pPr>
    </w:p>
    <w:bookmarkStart w:id="18" w:name="_Hlk191012375"/>
    <w:p w:rsidR="002C71C6" w:rsidRPr="0051619F" w:rsidRDefault="002C71C6" w:rsidP="0051619F">
      <w:pPr>
        <w:framePr w:h="5371" w:hSpace="1670" w:wrap="notBeside" w:vAnchor="text" w:hAnchor="text" w:x="1671" w:y="1"/>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"Z:\\..\\groot\\AppData\\Local\\Temp\\ABBYY\\PDFTransformer\\12.00\\media\\image62.jpeg"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"Z:\\..\\groot\\AppData\\Local\\Temp\\ABBYY\\PDFTransformer\\12.00\\media\\image62.jpeg"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"Z:\\..\\groot\\AppData\\Local\\Temp\\ABBYY\\PDFTransformer\\12.00\\media\\image62.jpeg"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"Z:\\..\\groot\\AppData\\Local\\Temp\\ABBYY\\PDFTransformer\\12.00\\media\\image62.jpeg"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"D:\\..\\groot\\AppData\\Local\\Temp\\ABBYY\\PDFTransformer\\12.00\\media\\image62.jpeg"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"C:\\Users\\user\\groot\\AppData\\Local\\Temp\\ABBYY\\PDFTransformer\\12.00\\media\\image62.jpeg"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"C:\\Users\\user\\groot\\AppData\\Local\\Temp\\ABBYY\\PDFTransformer\\12.00\\media\\image62.jpeg"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"C:\\Users\\user\\groot\\AppData\\Local\\Temp\\ABBYY\\PDFTransformer\\12.00\\media\\image62.jpeg"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45" type="#_x0000_t75" style="width:275.35pt;height:269.35pt">
            <v:imagedata r:id="rId60" r:href="rId61"/>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bookmarkEnd w:id="18"/>
    </w:p>
    <w:p w:rsidR="002C71C6" w:rsidRPr="0051619F" w:rsidRDefault="002C71C6" w:rsidP="0051619F">
      <w:pPr>
        <w:framePr w:h="5371" w:hSpace="1670" w:wrap="notBeside" w:vAnchor="text" w:hAnchor="text" w:x="1671" w:y="1"/>
        <w:widowControl w:val="0"/>
        <w:jc w:val="center"/>
        <w:rPr>
          <w:sz w:val="20"/>
          <w:szCs w:val="20"/>
        </w:rPr>
      </w:pPr>
      <w:r w:rsidRPr="0051619F">
        <w:rPr>
          <w:sz w:val="20"/>
          <w:szCs w:val="20"/>
        </w:rPr>
        <w:t>Рис.1</w:t>
      </w:r>
    </w:p>
    <w:p w:rsidR="002C71C6" w:rsidRPr="0051619F" w:rsidRDefault="002C71C6" w:rsidP="0051619F">
      <w:pPr>
        <w:widowControl w:val="0"/>
        <w:numPr>
          <w:ilvl w:val="0"/>
          <w:numId w:val="42"/>
        </w:numPr>
        <w:tabs>
          <w:tab w:val="left" w:pos="1276"/>
        </w:tabs>
        <w:ind w:firstLine="709"/>
        <w:jc w:val="both"/>
        <w:rPr>
          <w:sz w:val="20"/>
          <w:szCs w:val="20"/>
        </w:rPr>
      </w:pPr>
      <w:r w:rsidRPr="0051619F">
        <w:rPr>
          <w:sz w:val="20"/>
          <w:szCs w:val="20"/>
        </w:rPr>
        <w:t>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2C71C6" w:rsidRPr="0051619F" w:rsidRDefault="002C71C6" w:rsidP="0051619F">
      <w:pPr>
        <w:widowControl w:val="0"/>
        <w:numPr>
          <w:ilvl w:val="0"/>
          <w:numId w:val="42"/>
        </w:numPr>
        <w:tabs>
          <w:tab w:val="left" w:pos="1276"/>
          <w:tab w:val="left" w:pos="1627"/>
        </w:tabs>
        <w:ind w:firstLine="709"/>
        <w:jc w:val="both"/>
        <w:rPr>
          <w:sz w:val="20"/>
          <w:szCs w:val="20"/>
        </w:rPr>
      </w:pPr>
      <w:r w:rsidRPr="0051619F">
        <w:rPr>
          <w:sz w:val="20"/>
          <w:szCs w:val="20"/>
        </w:rPr>
        <w:t>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2C71C6" w:rsidRPr="0051619F" w:rsidRDefault="002C71C6" w:rsidP="007151FC">
      <w:pPr>
        <w:widowControl w:val="0"/>
        <w:tabs>
          <w:tab w:val="left" w:pos="1276"/>
        </w:tabs>
        <w:ind w:firstLine="709"/>
        <w:jc w:val="both"/>
        <w:rPr>
          <w:sz w:val="20"/>
          <w:szCs w:val="20"/>
        </w:rPr>
      </w:pPr>
      <w:r w:rsidRPr="0051619F">
        <w:rPr>
          <w:sz w:val="20"/>
          <w:szCs w:val="20"/>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2C71C6" w:rsidRPr="0051619F" w:rsidRDefault="002C71C6" w:rsidP="007151FC">
      <w:pPr>
        <w:keepNext/>
        <w:keepLines/>
        <w:widowControl w:val="0"/>
        <w:numPr>
          <w:ilvl w:val="0"/>
          <w:numId w:val="43"/>
        </w:numPr>
        <w:tabs>
          <w:tab w:val="left" w:pos="1406"/>
        </w:tabs>
        <w:ind w:firstLine="940"/>
        <w:jc w:val="both"/>
        <w:outlineLvl w:val="0"/>
        <w:rPr>
          <w:b/>
          <w:bCs/>
          <w:sz w:val="20"/>
          <w:szCs w:val="20"/>
        </w:rPr>
      </w:pPr>
      <w:bookmarkStart w:id="19" w:name="bookmark17"/>
      <w:r w:rsidRPr="0051619F">
        <w:rPr>
          <w:b/>
          <w:bCs/>
          <w:sz w:val="20"/>
          <w:szCs w:val="20"/>
        </w:rPr>
        <w:t>Требования к навигационным указателям и стендам.</w:t>
      </w:r>
      <w:bookmarkEnd w:id="19"/>
    </w:p>
    <w:p w:rsidR="007151FC" w:rsidRPr="0051619F" w:rsidRDefault="007151FC" w:rsidP="007151FC">
      <w:pPr>
        <w:framePr w:h="5285" w:hSpace="950" w:wrap="notBeside" w:vAnchor="text" w:hAnchor="page" w:x="2546" w:y="943"/>
        <w:spacing w:after="200"/>
        <w:jc w:val="cente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"C:\\Users\\user\\groot\\AppData\\Local\\Temp\\ABBYY\\PDFTransformer\\12.00\\media\\image63.jpeg"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"C:\\Users\\user\\groot\\AppData\\Local\\Temp\\ABBYY\\PDFTransformer\\12.00\\media\\image63.jpeg"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w:instrText>
      </w:r>
      <w:r w:rsidR="006D26B6">
        <w:rPr>
          <w:rFonts w:ascii="Calibri" w:hAnsi="Calibri" w:cs="Calibri"/>
          <w:sz w:val="20"/>
          <w:szCs w:val="20"/>
        </w:rPr>
        <w:instrText>INCLUDEPICTURE  "C:\\Users\\user\\groot\</w:instrText>
      </w:r>
      <w:r w:rsidR="006D26B6">
        <w:rPr>
          <w:rFonts w:ascii="Calibri" w:hAnsi="Calibri" w:cs="Calibri"/>
          <w:sz w:val="20"/>
          <w:szCs w:val="20"/>
        </w:rPr>
        <w:instrText>\AppData\\Local\\Temp\\ABBYY\\PDFTransformer\\12.00\\media\\image63.jpeg" \* MERGEFORMATINET</w:instrText>
      </w:r>
      <w:r w:rsidR="006D26B6">
        <w:rPr>
          <w:rFonts w:ascii="Calibri" w:hAnsi="Calibri" w:cs="Calibri"/>
          <w:sz w:val="20"/>
          <w:szCs w:val="20"/>
        </w:rPr>
        <w:instrText xml:space="preserve"> </w:instrText>
      </w:r>
      <w:r w:rsidR="006D26B6">
        <w:rPr>
          <w:rFonts w:ascii="Calibri" w:hAnsi="Calibri" w:cs="Calibri"/>
          <w:sz w:val="20"/>
          <w:szCs w:val="20"/>
        </w:rPr>
        <w:fldChar w:fldCharType="separate"/>
      </w:r>
      <w:r w:rsidR="000C22D5">
        <w:rPr>
          <w:rFonts w:ascii="Calibri" w:hAnsi="Calibri" w:cs="Calibri"/>
          <w:sz w:val="20"/>
          <w:szCs w:val="20"/>
        </w:rPr>
        <w:pict>
          <v:shape id="_x0000_i1046" type="#_x0000_t75" style="width:303.15pt;height:252.6pt;mso-position-horizontal:absolute;mso-position-horizontal-relative:text;mso-position-vertical:absolute;mso-position-vertical-relative:text;mso-width-relative:page;mso-height-relative:page">
            <v:imagedata r:id="rId62" r:href="rId63" cropbottom="5393f" cropright="3091f"/>
          </v:shape>
        </w:pict>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widowControl w:val="0"/>
        <w:numPr>
          <w:ilvl w:val="1"/>
          <w:numId w:val="43"/>
        </w:numPr>
        <w:ind w:firstLine="940"/>
        <w:jc w:val="both"/>
        <w:rPr>
          <w:sz w:val="20"/>
          <w:szCs w:val="20"/>
        </w:rPr>
      </w:pPr>
      <w:r w:rsidRPr="0051619F">
        <w:rPr>
          <w:sz w:val="20"/>
          <w:szCs w:val="20"/>
        </w:rPr>
        <w:t xml:space="preserve">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w:t>
      </w:r>
      <w:r w:rsidRPr="0051619F">
        <w:rPr>
          <w:sz w:val="20"/>
          <w:szCs w:val="20"/>
        </w:rPr>
        <w:lastRenderedPageBreak/>
        <w:t>Устанавливается преимущественно на перекрестках, у остановок общественного транспорта (рис.2).</w:t>
      </w:r>
    </w:p>
    <w:p w:rsidR="002C71C6" w:rsidRPr="0051619F" w:rsidRDefault="002C71C6" w:rsidP="0051619F">
      <w:pPr>
        <w:spacing w:after="200"/>
        <w:jc w:val="center"/>
        <w:rPr>
          <w:sz w:val="20"/>
          <w:szCs w:val="20"/>
        </w:rPr>
      </w:pPr>
      <w:r w:rsidRPr="0051619F">
        <w:rPr>
          <w:sz w:val="20"/>
          <w:szCs w:val="20"/>
        </w:rPr>
        <w:t>Рис.1</w:t>
      </w:r>
    </w:p>
    <w:p w:rsidR="002C71C6" w:rsidRPr="0051619F" w:rsidRDefault="002C71C6" w:rsidP="0051619F">
      <w:pPr>
        <w:widowControl w:val="0"/>
        <w:numPr>
          <w:ilvl w:val="1"/>
          <w:numId w:val="43"/>
        </w:numPr>
        <w:tabs>
          <w:tab w:val="left" w:pos="1276"/>
          <w:tab w:val="left" w:pos="1532"/>
        </w:tabs>
        <w:spacing w:before="380"/>
        <w:ind w:firstLine="709"/>
        <w:jc w:val="both"/>
        <w:rPr>
          <w:sz w:val="20"/>
          <w:szCs w:val="20"/>
        </w:rPr>
      </w:pPr>
      <w:r w:rsidRPr="0051619F">
        <w:rPr>
          <w:sz w:val="20"/>
          <w:szCs w:val="20"/>
        </w:rPr>
        <w:t>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1).</w:t>
      </w:r>
    </w:p>
    <w:p w:rsidR="002C71C6" w:rsidRPr="0051619F" w:rsidRDefault="002C71C6" w:rsidP="0051619F">
      <w:pPr>
        <w:widowControl w:val="0"/>
        <w:numPr>
          <w:ilvl w:val="1"/>
          <w:numId w:val="43"/>
        </w:numPr>
        <w:tabs>
          <w:tab w:val="left" w:pos="1276"/>
          <w:tab w:val="left" w:pos="1701"/>
        </w:tabs>
        <w:ind w:firstLine="709"/>
        <w:jc w:val="both"/>
        <w:rPr>
          <w:sz w:val="20"/>
          <w:szCs w:val="20"/>
        </w:rPr>
      </w:pPr>
      <w:r w:rsidRPr="0051619F">
        <w:rPr>
          <w:sz w:val="20"/>
          <w:szCs w:val="20"/>
        </w:rPr>
        <w:t>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2C71C6" w:rsidRPr="0051619F" w:rsidRDefault="002C71C6" w:rsidP="0051619F">
      <w:pPr>
        <w:rPr>
          <w:sz w:val="20"/>
          <w:szCs w:val="20"/>
        </w:rPr>
      </w:pPr>
      <w:r w:rsidRPr="0051619F">
        <w:rPr>
          <w:sz w:val="20"/>
          <w:szCs w:val="20"/>
        </w:rPr>
        <w:br w:type="page"/>
      </w:r>
    </w:p>
    <w:p w:rsidR="002C71C6" w:rsidRPr="0051619F" w:rsidRDefault="002C71C6" w:rsidP="0051619F">
      <w:pPr>
        <w:rPr>
          <w:sz w:val="20"/>
          <w:szCs w:val="20"/>
        </w:rPr>
      </w:pPr>
    </w:p>
    <w:p w:rsidR="008D408A" w:rsidRPr="0051619F" w:rsidRDefault="008D408A" w:rsidP="0051619F">
      <w:pPr>
        <w:rPr>
          <w:sz w:val="20"/>
          <w:szCs w:val="20"/>
        </w:rPr>
      </w:pPr>
    </w:p>
    <w:sectPr w:rsidR="008D408A" w:rsidRPr="0051619F" w:rsidSect="00744E45">
      <w:headerReference w:type="default" r:id="rId64"/>
      <w:pgSz w:w="11906" w:h="16838" w:code="9"/>
      <w:pgMar w:top="568" w:right="850" w:bottom="1134" w:left="1701"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6B6" w:rsidRDefault="006D26B6" w:rsidP="0051619F">
      <w:r>
        <w:separator/>
      </w:r>
    </w:p>
  </w:endnote>
  <w:endnote w:type="continuationSeparator" w:id="0">
    <w:p w:rsidR="006D26B6" w:rsidRDefault="006D26B6" w:rsidP="0051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6B6" w:rsidRDefault="006D26B6" w:rsidP="0051619F">
      <w:r>
        <w:separator/>
      </w:r>
    </w:p>
  </w:footnote>
  <w:footnote w:type="continuationSeparator" w:id="0">
    <w:p w:rsidR="006D26B6" w:rsidRDefault="006D26B6" w:rsidP="0051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19F" w:rsidRDefault="0051619F">
    <w:pPr>
      <w:pStyle w:val="a7"/>
      <w:jc w:val="center"/>
    </w:pPr>
  </w:p>
  <w:p w:rsidR="0051619F" w:rsidRDefault="0051619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834E93E"/>
    <w:lvl w:ilvl="0">
      <w:numFmt w:val="bullet"/>
      <w:lvlText w:val="*"/>
      <w:lvlJc w:val="left"/>
    </w:lvl>
  </w:abstractNum>
  <w:abstractNum w:abstractNumId="1" w15:restartNumberingAfterBreak="0">
    <w:nsid w:val="02A52B71"/>
    <w:multiLevelType w:val="multilevel"/>
    <w:tmpl w:val="71B48BB8"/>
    <w:lvl w:ilvl="0">
      <w:start w:val="1"/>
      <w:numFmt w:val="decimal"/>
      <w:lvlText w:val="%1."/>
      <w:lvlJc w:val="left"/>
      <w:pPr>
        <w:ind w:left="720" w:hanging="360"/>
      </w:pPr>
      <w:rPr>
        <w:rFonts w:hint="default"/>
      </w:rPr>
    </w:lvl>
    <w:lvl w:ilvl="1">
      <w:start w:val="1"/>
      <w:numFmt w:val="decimal"/>
      <w:isLgl/>
      <w:lvlText w:val="%1.%2."/>
      <w:lvlJc w:val="left"/>
      <w:pPr>
        <w:ind w:left="1280" w:hanging="720"/>
      </w:pPr>
      <w:rPr>
        <w:rFonts w:hint="default"/>
      </w:rPr>
    </w:lvl>
    <w:lvl w:ilvl="2">
      <w:start w:val="1"/>
      <w:numFmt w:val="decimal"/>
      <w:lvlText w:val="1.%3"/>
      <w:lvlJc w:val="left"/>
      <w:pPr>
        <w:ind w:left="14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8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60" w:hanging="1800"/>
      </w:pPr>
      <w:rPr>
        <w:rFonts w:hint="default"/>
      </w:rPr>
    </w:lvl>
    <w:lvl w:ilvl="8">
      <w:start w:val="1"/>
      <w:numFmt w:val="decimal"/>
      <w:isLgl/>
      <w:lvlText w:val="%1.%2.%3.%4.%5.%6.%7.%8.%9."/>
      <w:lvlJc w:val="left"/>
      <w:pPr>
        <w:ind w:left="3760" w:hanging="1800"/>
      </w:pPr>
      <w:rPr>
        <w:rFonts w:hint="default"/>
      </w:rPr>
    </w:lvl>
  </w:abstractNum>
  <w:abstractNum w:abstractNumId="2" w15:restartNumberingAfterBreak="0">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05F71"/>
    <w:multiLevelType w:val="multilevel"/>
    <w:tmpl w:val="5A609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15:restartNumberingAfterBreak="0">
    <w:nsid w:val="0D3F498B"/>
    <w:multiLevelType w:val="multilevel"/>
    <w:tmpl w:val="B442C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5.%2"/>
      <w:lvlJc w:val="left"/>
      <w:rPr>
        <w:rFonts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5.1.%3"/>
      <w:lvlJc w:val="left"/>
      <w:rPr>
        <w:rFonts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4.%5"/>
      <w:lvlJc w:val="left"/>
      <w:rPr>
        <w:rFont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7" w15:restartNumberingAfterBreak="0">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17F1F"/>
    <w:multiLevelType w:val="multilevel"/>
    <w:tmpl w:val="DD9C6AF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F452D5"/>
    <w:multiLevelType w:val="multilevel"/>
    <w:tmpl w:val="1720A414"/>
    <w:lvl w:ilvl="0">
      <w:start w:val="4"/>
      <w:numFmt w:val="decimal"/>
      <w:lvlText w:val="%1."/>
      <w:lvlJc w:val="left"/>
      <w:pPr>
        <w:ind w:left="450" w:hanging="450"/>
      </w:pPr>
      <w:rPr>
        <w:rFonts w:hint="default"/>
      </w:rPr>
    </w:lvl>
    <w:lvl w:ilvl="1">
      <w:start w:val="1"/>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0" w15:restartNumberingAfterBreak="0">
    <w:nsid w:val="1AB25ED9"/>
    <w:multiLevelType w:val="multilevel"/>
    <w:tmpl w:val="CF64C7A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BF0239"/>
    <w:multiLevelType w:val="hybridMultilevel"/>
    <w:tmpl w:val="046CD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EA6D34"/>
    <w:multiLevelType w:val="singleLevel"/>
    <w:tmpl w:val="8334D570"/>
    <w:lvl w:ilvl="0">
      <w:numFmt w:val="bullet"/>
      <w:lvlText w:val="-"/>
      <w:lvlJc w:val="left"/>
      <w:pPr>
        <w:tabs>
          <w:tab w:val="num" w:pos="1080"/>
        </w:tabs>
        <w:ind w:left="1080" w:hanging="360"/>
      </w:pPr>
      <w:rPr>
        <w:rFonts w:hint="default"/>
      </w:rPr>
    </w:lvl>
  </w:abstractNum>
  <w:abstractNum w:abstractNumId="13" w15:restartNumberingAfterBreak="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4" w15:restartNumberingAfterBreak="0">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5" w15:restartNumberingAfterBreak="0">
    <w:nsid w:val="2A9C4C6C"/>
    <w:multiLevelType w:val="multilevel"/>
    <w:tmpl w:val="01C89E96"/>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15:restartNumberingAfterBreak="0">
    <w:nsid w:val="36243472"/>
    <w:multiLevelType w:val="multilevel"/>
    <w:tmpl w:val="DA7AFBF8"/>
    <w:lvl w:ilvl="0">
      <w:start w:val="1"/>
      <w:numFmt w:val="decimal"/>
      <w:lvlText w:val="2.1.%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15:restartNumberingAfterBreak="0">
    <w:nsid w:val="3B544EF0"/>
    <w:multiLevelType w:val="multilevel"/>
    <w:tmpl w:val="E7DED86A"/>
    <w:lvl w:ilvl="0">
      <w:start w:val="1"/>
      <w:numFmt w:val="decimal"/>
      <w:lvlText w:val="7.%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3C90325B"/>
    <w:multiLevelType w:val="multilevel"/>
    <w:tmpl w:val="C074A27A"/>
    <w:lvl w:ilvl="0">
      <w:start w:val="3"/>
      <w:numFmt w:val="decimal"/>
      <w:lvlText w:val="4.%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1A22A0C"/>
    <w:multiLevelType w:val="multilevel"/>
    <w:tmpl w:val="9C18F5E8"/>
    <w:lvl w:ilvl="0">
      <w:start w:val="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lvlText w:val="4.1.%2"/>
      <w:lvlJc w:val="left"/>
      <w:pPr>
        <w:ind w:left="0" w:firstLine="0"/>
      </w:pPr>
      <w:rPr>
        <w:rFonts w:hint="default"/>
        <w:b w:val="0"/>
        <w:bCs w:val="0"/>
        <w:i w:val="0"/>
        <w:iCs w:val="0"/>
        <w:smallCaps w:val="0"/>
        <w:strike w:val="0"/>
        <w:color w:val="000000"/>
        <w:spacing w:val="0"/>
        <w:w w:val="100"/>
        <w:position w:val="0"/>
        <w:sz w:val="26"/>
        <w:szCs w:val="26"/>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start w:val="1"/>
      <w:numFmt w:val="decimal"/>
      <w:lvlText w:val="4.%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47013976"/>
    <w:multiLevelType w:val="multilevel"/>
    <w:tmpl w:val="3698C4EA"/>
    <w:lvl w:ilvl="0">
      <w:start w:val="1"/>
      <w:numFmt w:val="decimal"/>
      <w:lvlText w:val="6.%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4960391F"/>
    <w:multiLevelType w:val="multilevel"/>
    <w:tmpl w:val="B09C05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9D1840"/>
    <w:multiLevelType w:val="multilevel"/>
    <w:tmpl w:val="EC2E62E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984DCF"/>
    <w:multiLevelType w:val="multilevel"/>
    <w:tmpl w:val="AC5E4052"/>
    <w:lvl w:ilvl="0">
      <w:start w:val="3"/>
      <w:numFmt w:val="decimal"/>
      <w:lvlText w:val="%1."/>
      <w:lvlJc w:val="left"/>
      <w:pPr>
        <w:ind w:left="525" w:hanging="525"/>
      </w:pPr>
      <w:rPr>
        <w:rFonts w:hint="default"/>
      </w:rPr>
    </w:lvl>
    <w:lvl w:ilvl="1">
      <w:start w:val="18"/>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7" w15:restartNumberingAfterBreak="0">
    <w:nsid w:val="4FBC3889"/>
    <w:multiLevelType w:val="multilevel"/>
    <w:tmpl w:val="570856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615F4B"/>
    <w:multiLevelType w:val="hybridMultilevel"/>
    <w:tmpl w:val="0AE8A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BA6B0B"/>
    <w:multiLevelType w:val="multilevel"/>
    <w:tmpl w:val="9F620EA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344728"/>
    <w:multiLevelType w:val="hybridMultilevel"/>
    <w:tmpl w:val="E7A074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64B4183"/>
    <w:multiLevelType w:val="multilevel"/>
    <w:tmpl w:val="440AB4BA"/>
    <w:lvl w:ilvl="0">
      <w:start w:val="2"/>
      <w:numFmt w:val="decimal"/>
      <w:lvlText w:val="5.%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56E13EC6"/>
    <w:multiLevelType w:val="multilevel"/>
    <w:tmpl w:val="E222DA1A"/>
    <w:lvl w:ilvl="0">
      <w:start w:val="4"/>
      <w:numFmt w:val="decimal"/>
      <w:lvlText w:val="%1."/>
      <w:lvlJc w:val="left"/>
      <w:pPr>
        <w:ind w:left="390" w:hanging="390"/>
      </w:pPr>
      <w:rPr>
        <w:rFonts w:hint="default"/>
      </w:rPr>
    </w:lvl>
    <w:lvl w:ilvl="1">
      <w:start w:val="2"/>
      <w:numFmt w:val="decimal"/>
      <w:lvlText w:val="%1.%2."/>
      <w:lvlJc w:val="left"/>
      <w:pPr>
        <w:ind w:left="143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33" w15:restartNumberingAfterBreak="0">
    <w:nsid w:val="63FA4BE2"/>
    <w:multiLevelType w:val="multilevel"/>
    <w:tmpl w:val="94CCEA6C"/>
    <w:lvl w:ilvl="0">
      <w:start w:val="1"/>
      <w:numFmt w:val="decimal"/>
      <w:lvlText w:val="7.%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start w:val="8"/>
      <w:numFmt w:val="decimal"/>
      <w:lvlText w:val="7.%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D41979"/>
    <w:multiLevelType w:val="multilevel"/>
    <w:tmpl w:val="A246EAF0"/>
    <w:lvl w:ilvl="0">
      <w:start w:val="3"/>
      <w:numFmt w:val="decimal"/>
      <w:lvlText w:val="3.%1"/>
      <w:lvlJc w:val="left"/>
      <w:pPr>
        <w:ind w:left="450" w:hanging="450"/>
      </w:pPr>
      <w:rPr>
        <w:rFonts w:hint="default"/>
      </w:rPr>
    </w:lvl>
    <w:lvl w:ilvl="1">
      <w:start w:val="7"/>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7" w15:restartNumberingAfterBreak="0">
    <w:nsid w:val="6C6A7FE0"/>
    <w:multiLevelType w:val="multilevel"/>
    <w:tmpl w:val="F2928662"/>
    <w:lvl w:ilvl="0">
      <w:start w:val="10"/>
      <w:numFmt w:val="decimal"/>
      <w:lvlText w:val="3.%1"/>
      <w:lvlJc w:val="left"/>
      <w:pPr>
        <w:ind w:left="450" w:hanging="450"/>
      </w:pPr>
      <w:rPr>
        <w:rFonts w:hint="default"/>
      </w:rPr>
    </w:lvl>
    <w:lvl w:ilvl="1">
      <w:start w:val="7"/>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8" w15:restartNumberingAfterBreak="0">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0" w15:restartNumberingAfterBreak="0">
    <w:nsid w:val="7BEF5079"/>
    <w:multiLevelType w:val="hybridMultilevel"/>
    <w:tmpl w:val="29D2C0AA"/>
    <w:lvl w:ilvl="0" w:tplc="2F02B75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1" w15:restartNumberingAfterBreak="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27"/>
  </w:num>
  <w:num w:numId="2">
    <w:abstractNumId w:val="30"/>
  </w:num>
  <w:num w:numId="3">
    <w:abstractNumId w:val="14"/>
  </w:num>
  <w:num w:numId="4">
    <w:abstractNumId w:val="13"/>
  </w:num>
  <w:num w:numId="5">
    <w:abstractNumId w:val="34"/>
  </w:num>
  <w:num w:numId="6">
    <w:abstractNumId w:val="18"/>
  </w:num>
  <w:num w:numId="7">
    <w:abstractNumId w:val="41"/>
  </w:num>
  <w:num w:numId="8">
    <w:abstractNumId w:val="39"/>
  </w:num>
  <w:num w:numId="9">
    <w:abstractNumId w:val="6"/>
  </w:num>
  <w:num w:numId="10">
    <w:abstractNumId w:val="4"/>
  </w:num>
  <w:num w:numId="1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5">
    <w:abstractNumId w:val="16"/>
  </w:num>
  <w:num w:numId="16">
    <w:abstractNumId w:val="12"/>
  </w:num>
  <w:num w:numId="17">
    <w:abstractNumId w:val="21"/>
  </w:num>
  <w:num w:numId="18">
    <w:abstractNumId w:val="35"/>
  </w:num>
  <w:num w:numId="19">
    <w:abstractNumId w:val="7"/>
  </w:num>
  <w:num w:numId="20">
    <w:abstractNumId w:val="2"/>
  </w:num>
  <w:num w:numId="21">
    <w:abstractNumId w:val="38"/>
  </w:num>
  <w:num w:numId="22">
    <w:abstractNumId w:val="28"/>
  </w:num>
  <w:num w:numId="23">
    <w:abstractNumId w:val="11"/>
  </w:num>
  <w:num w:numId="24">
    <w:abstractNumId w:val="1"/>
  </w:num>
  <w:num w:numId="25">
    <w:abstractNumId w:val="3"/>
  </w:num>
  <w:num w:numId="26">
    <w:abstractNumId w:val="17"/>
  </w:num>
  <w:num w:numId="27">
    <w:abstractNumId w:val="36"/>
  </w:num>
  <w:num w:numId="28">
    <w:abstractNumId w:val="37"/>
  </w:num>
  <w:num w:numId="29">
    <w:abstractNumId w:val="26"/>
  </w:num>
  <w:num w:numId="30">
    <w:abstractNumId w:val="20"/>
  </w:num>
  <w:num w:numId="31">
    <w:abstractNumId w:val="9"/>
  </w:num>
  <w:num w:numId="32">
    <w:abstractNumId w:val="31"/>
  </w:num>
  <w:num w:numId="33">
    <w:abstractNumId w:val="23"/>
  </w:num>
  <w:num w:numId="34">
    <w:abstractNumId w:val="19"/>
  </w:num>
  <w:num w:numId="35">
    <w:abstractNumId w:val="33"/>
  </w:num>
  <w:num w:numId="36">
    <w:abstractNumId w:val="5"/>
  </w:num>
  <w:num w:numId="37">
    <w:abstractNumId w:val="22"/>
  </w:num>
  <w:num w:numId="38">
    <w:abstractNumId w:val="32"/>
  </w:num>
  <w:num w:numId="39">
    <w:abstractNumId w:val="15"/>
  </w:num>
  <w:num w:numId="40">
    <w:abstractNumId w:val="24"/>
  </w:num>
  <w:num w:numId="41">
    <w:abstractNumId w:val="8"/>
  </w:num>
  <w:num w:numId="42">
    <w:abstractNumId w:val="29"/>
  </w:num>
  <w:num w:numId="43">
    <w:abstractNumId w:val="25"/>
  </w:num>
  <w:num w:numId="44">
    <w:abstractNumId w:val="10"/>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4"/>
  <w:drawingGridVerticalSpacing w:val="65"/>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EFB"/>
    <w:rsid w:val="00002E5D"/>
    <w:rsid w:val="000039EC"/>
    <w:rsid w:val="000112EC"/>
    <w:rsid w:val="00022895"/>
    <w:rsid w:val="00034E4B"/>
    <w:rsid w:val="00035F5A"/>
    <w:rsid w:val="00041F0A"/>
    <w:rsid w:val="00047DC0"/>
    <w:rsid w:val="00060352"/>
    <w:rsid w:val="00060C4D"/>
    <w:rsid w:val="00064924"/>
    <w:rsid w:val="000709FF"/>
    <w:rsid w:val="000833BD"/>
    <w:rsid w:val="000844D6"/>
    <w:rsid w:val="00085A9C"/>
    <w:rsid w:val="00085AD6"/>
    <w:rsid w:val="00090CFD"/>
    <w:rsid w:val="000945A0"/>
    <w:rsid w:val="00095E92"/>
    <w:rsid w:val="00097FD3"/>
    <w:rsid w:val="000A3AE5"/>
    <w:rsid w:val="000A5D3F"/>
    <w:rsid w:val="000C0E28"/>
    <w:rsid w:val="000C22D5"/>
    <w:rsid w:val="000C6067"/>
    <w:rsid w:val="000D06F3"/>
    <w:rsid w:val="000D1566"/>
    <w:rsid w:val="000D4E14"/>
    <w:rsid w:val="000D6102"/>
    <w:rsid w:val="000E04EB"/>
    <w:rsid w:val="000E09BF"/>
    <w:rsid w:val="000F2227"/>
    <w:rsid w:val="00105038"/>
    <w:rsid w:val="001149FD"/>
    <w:rsid w:val="001157D4"/>
    <w:rsid w:val="0011673C"/>
    <w:rsid w:val="00121C95"/>
    <w:rsid w:val="00124ED9"/>
    <w:rsid w:val="00125C71"/>
    <w:rsid w:val="001325E1"/>
    <w:rsid w:val="001418AA"/>
    <w:rsid w:val="00153205"/>
    <w:rsid w:val="00154209"/>
    <w:rsid w:val="001635A0"/>
    <w:rsid w:val="00164081"/>
    <w:rsid w:val="001674DB"/>
    <w:rsid w:val="001731AB"/>
    <w:rsid w:val="00173A17"/>
    <w:rsid w:val="0018029A"/>
    <w:rsid w:val="001824CC"/>
    <w:rsid w:val="00183726"/>
    <w:rsid w:val="00186811"/>
    <w:rsid w:val="00191B55"/>
    <w:rsid w:val="001967E5"/>
    <w:rsid w:val="001B4FA4"/>
    <w:rsid w:val="001B5B8E"/>
    <w:rsid w:val="001C78D2"/>
    <w:rsid w:val="001D23A3"/>
    <w:rsid w:val="001D6481"/>
    <w:rsid w:val="001E0B60"/>
    <w:rsid w:val="001E2D7C"/>
    <w:rsid w:val="001F2507"/>
    <w:rsid w:val="001F66CD"/>
    <w:rsid w:val="0020575C"/>
    <w:rsid w:val="00205C77"/>
    <w:rsid w:val="0021049F"/>
    <w:rsid w:val="00210E7B"/>
    <w:rsid w:val="0021457E"/>
    <w:rsid w:val="00221B25"/>
    <w:rsid w:val="0023306B"/>
    <w:rsid w:val="00233E80"/>
    <w:rsid w:val="00241001"/>
    <w:rsid w:val="0024286F"/>
    <w:rsid w:val="00257932"/>
    <w:rsid w:val="00262A7F"/>
    <w:rsid w:val="00266B26"/>
    <w:rsid w:val="0027029F"/>
    <w:rsid w:val="00271AFD"/>
    <w:rsid w:val="00273083"/>
    <w:rsid w:val="002761EB"/>
    <w:rsid w:val="00283E9B"/>
    <w:rsid w:val="00283ED2"/>
    <w:rsid w:val="00291E79"/>
    <w:rsid w:val="00292AE5"/>
    <w:rsid w:val="00293ABC"/>
    <w:rsid w:val="00295E61"/>
    <w:rsid w:val="002A5716"/>
    <w:rsid w:val="002A6DB6"/>
    <w:rsid w:val="002A7292"/>
    <w:rsid w:val="002C71C6"/>
    <w:rsid w:val="002D4880"/>
    <w:rsid w:val="002D543C"/>
    <w:rsid w:val="002D6407"/>
    <w:rsid w:val="002E0018"/>
    <w:rsid w:val="002E13CE"/>
    <w:rsid w:val="002F438E"/>
    <w:rsid w:val="003100B4"/>
    <w:rsid w:val="00320E35"/>
    <w:rsid w:val="0033474C"/>
    <w:rsid w:val="00356F59"/>
    <w:rsid w:val="003624E9"/>
    <w:rsid w:val="00380FB0"/>
    <w:rsid w:val="003936BE"/>
    <w:rsid w:val="003A2DA2"/>
    <w:rsid w:val="003B066C"/>
    <w:rsid w:val="003B48DE"/>
    <w:rsid w:val="003B7277"/>
    <w:rsid w:val="003C216A"/>
    <w:rsid w:val="003C3006"/>
    <w:rsid w:val="003C7D11"/>
    <w:rsid w:val="003D3C79"/>
    <w:rsid w:val="003E3EC3"/>
    <w:rsid w:val="003E4B7E"/>
    <w:rsid w:val="003E4C95"/>
    <w:rsid w:val="003F190A"/>
    <w:rsid w:val="003F4413"/>
    <w:rsid w:val="003F66AB"/>
    <w:rsid w:val="004000B9"/>
    <w:rsid w:val="00402332"/>
    <w:rsid w:val="00403410"/>
    <w:rsid w:val="004071D6"/>
    <w:rsid w:val="00420876"/>
    <w:rsid w:val="00421BE0"/>
    <w:rsid w:val="00423760"/>
    <w:rsid w:val="004242AA"/>
    <w:rsid w:val="00434D77"/>
    <w:rsid w:val="00436FD2"/>
    <w:rsid w:val="00440CCA"/>
    <w:rsid w:val="0044127A"/>
    <w:rsid w:val="00450F9B"/>
    <w:rsid w:val="00453028"/>
    <w:rsid w:val="00454F4F"/>
    <w:rsid w:val="00470BB6"/>
    <w:rsid w:val="004735F5"/>
    <w:rsid w:val="00481174"/>
    <w:rsid w:val="004826E3"/>
    <w:rsid w:val="004829F8"/>
    <w:rsid w:val="004834A8"/>
    <w:rsid w:val="0049159B"/>
    <w:rsid w:val="004A362C"/>
    <w:rsid w:val="004A454C"/>
    <w:rsid w:val="004A5F5E"/>
    <w:rsid w:val="004C68D4"/>
    <w:rsid w:val="004F13F6"/>
    <w:rsid w:val="004F2B38"/>
    <w:rsid w:val="005027A8"/>
    <w:rsid w:val="00504BE1"/>
    <w:rsid w:val="00506259"/>
    <w:rsid w:val="005121B6"/>
    <w:rsid w:val="0051551C"/>
    <w:rsid w:val="0051619F"/>
    <w:rsid w:val="005239E2"/>
    <w:rsid w:val="00533D5E"/>
    <w:rsid w:val="00541DF7"/>
    <w:rsid w:val="00564C83"/>
    <w:rsid w:val="00567560"/>
    <w:rsid w:val="005676D5"/>
    <w:rsid w:val="00572663"/>
    <w:rsid w:val="005761BF"/>
    <w:rsid w:val="005774EF"/>
    <w:rsid w:val="005862AD"/>
    <w:rsid w:val="00592E91"/>
    <w:rsid w:val="00593F88"/>
    <w:rsid w:val="005951AD"/>
    <w:rsid w:val="005A3F71"/>
    <w:rsid w:val="005A6364"/>
    <w:rsid w:val="005B4E09"/>
    <w:rsid w:val="005C0216"/>
    <w:rsid w:val="005C39D4"/>
    <w:rsid w:val="005C6651"/>
    <w:rsid w:val="005D026C"/>
    <w:rsid w:val="005D116B"/>
    <w:rsid w:val="005D1455"/>
    <w:rsid w:val="005D1E56"/>
    <w:rsid w:val="005D3044"/>
    <w:rsid w:val="005D509D"/>
    <w:rsid w:val="005E3D41"/>
    <w:rsid w:val="005E49CC"/>
    <w:rsid w:val="005E7C5C"/>
    <w:rsid w:val="005F1C50"/>
    <w:rsid w:val="00600733"/>
    <w:rsid w:val="006013C0"/>
    <w:rsid w:val="00602405"/>
    <w:rsid w:val="00605E15"/>
    <w:rsid w:val="00613B85"/>
    <w:rsid w:val="00616C39"/>
    <w:rsid w:val="0061775A"/>
    <w:rsid w:val="0062382E"/>
    <w:rsid w:val="00624D39"/>
    <w:rsid w:val="00634A94"/>
    <w:rsid w:val="00642FCA"/>
    <w:rsid w:val="00651F2A"/>
    <w:rsid w:val="00655140"/>
    <w:rsid w:val="00656ED6"/>
    <w:rsid w:val="00657524"/>
    <w:rsid w:val="006576E6"/>
    <w:rsid w:val="00667196"/>
    <w:rsid w:val="00667FBD"/>
    <w:rsid w:val="00674373"/>
    <w:rsid w:val="00675C66"/>
    <w:rsid w:val="00676980"/>
    <w:rsid w:val="00681FF3"/>
    <w:rsid w:val="00692604"/>
    <w:rsid w:val="00697244"/>
    <w:rsid w:val="006A47E9"/>
    <w:rsid w:val="006B0812"/>
    <w:rsid w:val="006B1D6A"/>
    <w:rsid w:val="006B216D"/>
    <w:rsid w:val="006B2BF8"/>
    <w:rsid w:val="006D26B6"/>
    <w:rsid w:val="006E5199"/>
    <w:rsid w:val="007151FC"/>
    <w:rsid w:val="007163B5"/>
    <w:rsid w:val="00717776"/>
    <w:rsid w:val="007205D0"/>
    <w:rsid w:val="00732280"/>
    <w:rsid w:val="007328D7"/>
    <w:rsid w:val="00732EBE"/>
    <w:rsid w:val="0073647B"/>
    <w:rsid w:val="00737AC3"/>
    <w:rsid w:val="00741DCC"/>
    <w:rsid w:val="00744271"/>
    <w:rsid w:val="00744E45"/>
    <w:rsid w:val="007453E6"/>
    <w:rsid w:val="0075422A"/>
    <w:rsid w:val="00760EB5"/>
    <w:rsid w:val="00766B6E"/>
    <w:rsid w:val="007715FD"/>
    <w:rsid w:val="00780A32"/>
    <w:rsid w:val="0078340F"/>
    <w:rsid w:val="007A0E75"/>
    <w:rsid w:val="007C5E26"/>
    <w:rsid w:val="007D1B9E"/>
    <w:rsid w:val="007D4D2B"/>
    <w:rsid w:val="007D5B21"/>
    <w:rsid w:val="007D7104"/>
    <w:rsid w:val="007E2097"/>
    <w:rsid w:val="007E52BF"/>
    <w:rsid w:val="007F000B"/>
    <w:rsid w:val="00801589"/>
    <w:rsid w:val="008037AD"/>
    <w:rsid w:val="0080430F"/>
    <w:rsid w:val="008065E0"/>
    <w:rsid w:val="0082105A"/>
    <w:rsid w:val="00822B8A"/>
    <w:rsid w:val="00835A00"/>
    <w:rsid w:val="00836D07"/>
    <w:rsid w:val="008379A0"/>
    <w:rsid w:val="00840FA0"/>
    <w:rsid w:val="00845B0C"/>
    <w:rsid w:val="00862524"/>
    <w:rsid w:val="00871CC1"/>
    <w:rsid w:val="00875763"/>
    <w:rsid w:val="00883F50"/>
    <w:rsid w:val="00893F40"/>
    <w:rsid w:val="008941B1"/>
    <w:rsid w:val="008A0308"/>
    <w:rsid w:val="008A38A1"/>
    <w:rsid w:val="008B1107"/>
    <w:rsid w:val="008B1910"/>
    <w:rsid w:val="008C15CB"/>
    <w:rsid w:val="008C7FD5"/>
    <w:rsid w:val="008D408A"/>
    <w:rsid w:val="008E57B3"/>
    <w:rsid w:val="008E61BC"/>
    <w:rsid w:val="008E6D69"/>
    <w:rsid w:val="008F0334"/>
    <w:rsid w:val="008F2A18"/>
    <w:rsid w:val="00905BBF"/>
    <w:rsid w:val="00915BEE"/>
    <w:rsid w:val="00924F95"/>
    <w:rsid w:val="00933387"/>
    <w:rsid w:val="00936347"/>
    <w:rsid w:val="00955570"/>
    <w:rsid w:val="00956F9F"/>
    <w:rsid w:val="00964344"/>
    <w:rsid w:val="00964D72"/>
    <w:rsid w:val="00981746"/>
    <w:rsid w:val="009916D1"/>
    <w:rsid w:val="009B08D8"/>
    <w:rsid w:val="009B3305"/>
    <w:rsid w:val="009B5135"/>
    <w:rsid w:val="009B5C5A"/>
    <w:rsid w:val="009C32F9"/>
    <w:rsid w:val="009C6EE6"/>
    <w:rsid w:val="009C6F9D"/>
    <w:rsid w:val="009C72C0"/>
    <w:rsid w:val="009D1140"/>
    <w:rsid w:val="009D3F98"/>
    <w:rsid w:val="009D48CF"/>
    <w:rsid w:val="009E17C7"/>
    <w:rsid w:val="009E2EB5"/>
    <w:rsid w:val="009E3D9E"/>
    <w:rsid w:val="009E4B2A"/>
    <w:rsid w:val="009E7934"/>
    <w:rsid w:val="009F3A4F"/>
    <w:rsid w:val="009F3C2A"/>
    <w:rsid w:val="00A02161"/>
    <w:rsid w:val="00A07700"/>
    <w:rsid w:val="00A1009C"/>
    <w:rsid w:val="00A143C6"/>
    <w:rsid w:val="00A146BA"/>
    <w:rsid w:val="00A166AE"/>
    <w:rsid w:val="00A261D8"/>
    <w:rsid w:val="00A26431"/>
    <w:rsid w:val="00A35E4F"/>
    <w:rsid w:val="00A41C4F"/>
    <w:rsid w:val="00A546C6"/>
    <w:rsid w:val="00A65732"/>
    <w:rsid w:val="00A67E44"/>
    <w:rsid w:val="00A711C0"/>
    <w:rsid w:val="00A71D87"/>
    <w:rsid w:val="00A71FCD"/>
    <w:rsid w:val="00A81EFB"/>
    <w:rsid w:val="00A8317B"/>
    <w:rsid w:val="00A85D09"/>
    <w:rsid w:val="00A97AC0"/>
    <w:rsid w:val="00AA2F0B"/>
    <w:rsid w:val="00AA404D"/>
    <w:rsid w:val="00AB2A81"/>
    <w:rsid w:val="00AC74F6"/>
    <w:rsid w:val="00AD230C"/>
    <w:rsid w:val="00AE34A6"/>
    <w:rsid w:val="00AF3ABB"/>
    <w:rsid w:val="00B11806"/>
    <w:rsid w:val="00B17409"/>
    <w:rsid w:val="00B23BC0"/>
    <w:rsid w:val="00B249C6"/>
    <w:rsid w:val="00B32D70"/>
    <w:rsid w:val="00B33A47"/>
    <w:rsid w:val="00B35AA2"/>
    <w:rsid w:val="00B40E9A"/>
    <w:rsid w:val="00B423FF"/>
    <w:rsid w:val="00B453E3"/>
    <w:rsid w:val="00B465C3"/>
    <w:rsid w:val="00B600AD"/>
    <w:rsid w:val="00B67707"/>
    <w:rsid w:val="00B7326E"/>
    <w:rsid w:val="00B74E25"/>
    <w:rsid w:val="00B85698"/>
    <w:rsid w:val="00B85734"/>
    <w:rsid w:val="00B91239"/>
    <w:rsid w:val="00B91C21"/>
    <w:rsid w:val="00B9208C"/>
    <w:rsid w:val="00B93C73"/>
    <w:rsid w:val="00B945DE"/>
    <w:rsid w:val="00BA22D7"/>
    <w:rsid w:val="00BA3075"/>
    <w:rsid w:val="00BB07A2"/>
    <w:rsid w:val="00BB5486"/>
    <w:rsid w:val="00BB5F36"/>
    <w:rsid w:val="00BC1C8F"/>
    <w:rsid w:val="00BC44E9"/>
    <w:rsid w:val="00BD2715"/>
    <w:rsid w:val="00BD6D99"/>
    <w:rsid w:val="00BE3C57"/>
    <w:rsid w:val="00C01A46"/>
    <w:rsid w:val="00C04FC1"/>
    <w:rsid w:val="00C10DD8"/>
    <w:rsid w:val="00C146E7"/>
    <w:rsid w:val="00C1542E"/>
    <w:rsid w:val="00C40DCB"/>
    <w:rsid w:val="00C45CAF"/>
    <w:rsid w:val="00C46D39"/>
    <w:rsid w:val="00C520F9"/>
    <w:rsid w:val="00C64973"/>
    <w:rsid w:val="00C750A9"/>
    <w:rsid w:val="00C8641F"/>
    <w:rsid w:val="00C87FD7"/>
    <w:rsid w:val="00C973EF"/>
    <w:rsid w:val="00C97D6F"/>
    <w:rsid w:val="00CA28DF"/>
    <w:rsid w:val="00CB0235"/>
    <w:rsid w:val="00CC1736"/>
    <w:rsid w:val="00CC40CB"/>
    <w:rsid w:val="00CC4C1C"/>
    <w:rsid w:val="00CD0268"/>
    <w:rsid w:val="00CD454D"/>
    <w:rsid w:val="00CD5181"/>
    <w:rsid w:val="00CE1FAA"/>
    <w:rsid w:val="00CE7FE9"/>
    <w:rsid w:val="00D01104"/>
    <w:rsid w:val="00D1067E"/>
    <w:rsid w:val="00D12B27"/>
    <w:rsid w:val="00D16F8C"/>
    <w:rsid w:val="00D41960"/>
    <w:rsid w:val="00D46A24"/>
    <w:rsid w:val="00D56CD4"/>
    <w:rsid w:val="00D572EA"/>
    <w:rsid w:val="00D71CA5"/>
    <w:rsid w:val="00D73EFA"/>
    <w:rsid w:val="00D749A1"/>
    <w:rsid w:val="00D7530C"/>
    <w:rsid w:val="00D77045"/>
    <w:rsid w:val="00D8508C"/>
    <w:rsid w:val="00D85F37"/>
    <w:rsid w:val="00D87B00"/>
    <w:rsid w:val="00D9628F"/>
    <w:rsid w:val="00DA3241"/>
    <w:rsid w:val="00DA41D9"/>
    <w:rsid w:val="00DA7D6A"/>
    <w:rsid w:val="00DC4335"/>
    <w:rsid w:val="00DC7230"/>
    <w:rsid w:val="00DC736D"/>
    <w:rsid w:val="00DD0C89"/>
    <w:rsid w:val="00DD224A"/>
    <w:rsid w:val="00DD4E12"/>
    <w:rsid w:val="00DE00BF"/>
    <w:rsid w:val="00DE1DAC"/>
    <w:rsid w:val="00DF0C0C"/>
    <w:rsid w:val="00DF47AA"/>
    <w:rsid w:val="00E044C7"/>
    <w:rsid w:val="00E0562C"/>
    <w:rsid w:val="00E11E60"/>
    <w:rsid w:val="00E24418"/>
    <w:rsid w:val="00E30136"/>
    <w:rsid w:val="00E30929"/>
    <w:rsid w:val="00E31E39"/>
    <w:rsid w:val="00E43BFE"/>
    <w:rsid w:val="00E43D2E"/>
    <w:rsid w:val="00E5072C"/>
    <w:rsid w:val="00E51D7D"/>
    <w:rsid w:val="00E61103"/>
    <w:rsid w:val="00E61F88"/>
    <w:rsid w:val="00E62ABC"/>
    <w:rsid w:val="00E65364"/>
    <w:rsid w:val="00E65926"/>
    <w:rsid w:val="00E85D0E"/>
    <w:rsid w:val="00E9288B"/>
    <w:rsid w:val="00E97AD2"/>
    <w:rsid w:val="00EA11AB"/>
    <w:rsid w:val="00EA628B"/>
    <w:rsid w:val="00EA6390"/>
    <w:rsid w:val="00EB6748"/>
    <w:rsid w:val="00EC6732"/>
    <w:rsid w:val="00EC6E37"/>
    <w:rsid w:val="00ED750C"/>
    <w:rsid w:val="00EE0449"/>
    <w:rsid w:val="00EE1E13"/>
    <w:rsid w:val="00EF157E"/>
    <w:rsid w:val="00EF1C9B"/>
    <w:rsid w:val="00F02A2D"/>
    <w:rsid w:val="00F03B25"/>
    <w:rsid w:val="00F11EEB"/>
    <w:rsid w:val="00F1399B"/>
    <w:rsid w:val="00F21CC3"/>
    <w:rsid w:val="00F310F3"/>
    <w:rsid w:val="00F34298"/>
    <w:rsid w:val="00F35924"/>
    <w:rsid w:val="00F438E0"/>
    <w:rsid w:val="00F44797"/>
    <w:rsid w:val="00F541D1"/>
    <w:rsid w:val="00F57FB9"/>
    <w:rsid w:val="00F61530"/>
    <w:rsid w:val="00F62FD1"/>
    <w:rsid w:val="00F65933"/>
    <w:rsid w:val="00F74F12"/>
    <w:rsid w:val="00F800DC"/>
    <w:rsid w:val="00F914AB"/>
    <w:rsid w:val="00F9239D"/>
    <w:rsid w:val="00FA07C4"/>
    <w:rsid w:val="00FA0DCB"/>
    <w:rsid w:val="00FA4DBA"/>
    <w:rsid w:val="00FC4CB6"/>
    <w:rsid w:val="00FC6955"/>
    <w:rsid w:val="00FE4F4E"/>
    <w:rsid w:val="00FE5F73"/>
    <w:rsid w:val="00FE7B89"/>
    <w:rsid w:val="00FF20CE"/>
    <w:rsid w:val="00FF222D"/>
    <w:rsid w:val="00FF60EF"/>
    <w:rsid w:val="00FF6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7585E"/>
  <w15:docId w15:val="{16556E80-AD95-4368-8FAF-C6D0F958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325E1"/>
    <w:rPr>
      <w:sz w:val="24"/>
      <w:szCs w:val="24"/>
    </w:rPr>
  </w:style>
  <w:style w:type="paragraph" w:styleId="1">
    <w:name w:val="heading 1"/>
    <w:basedOn w:val="a"/>
    <w:next w:val="a"/>
    <w:link w:val="10"/>
    <w:qFormat/>
    <w:rsid w:val="00FF60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883F5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f">
    <w:name w:val="nf"/>
    <w:basedOn w:val="a"/>
    <w:rsid w:val="00292AE5"/>
    <w:pPr>
      <w:spacing w:before="100" w:beforeAutospacing="1" w:after="100" w:afterAutospacing="1"/>
    </w:pPr>
  </w:style>
  <w:style w:type="paragraph" w:customStyle="1" w:styleId="ConsPlusNonformat">
    <w:name w:val="ConsPlusNonformat"/>
    <w:rsid w:val="008065E0"/>
    <w:pPr>
      <w:widowControl w:val="0"/>
      <w:autoSpaceDE w:val="0"/>
      <w:autoSpaceDN w:val="0"/>
      <w:adjustRightInd w:val="0"/>
    </w:pPr>
    <w:rPr>
      <w:rFonts w:ascii="Courier New" w:hAnsi="Courier New" w:cs="Courier New"/>
    </w:rPr>
  </w:style>
  <w:style w:type="paragraph" w:styleId="a3">
    <w:name w:val="Balloon Text"/>
    <w:basedOn w:val="a"/>
    <w:link w:val="a4"/>
    <w:rsid w:val="00A35E4F"/>
    <w:rPr>
      <w:rFonts w:ascii="Tahoma" w:hAnsi="Tahoma" w:cs="Tahoma"/>
      <w:sz w:val="16"/>
      <w:szCs w:val="16"/>
    </w:rPr>
  </w:style>
  <w:style w:type="character" w:customStyle="1" w:styleId="a4">
    <w:name w:val="Текст выноски Знак"/>
    <w:link w:val="a3"/>
    <w:rsid w:val="00A35E4F"/>
    <w:rPr>
      <w:rFonts w:ascii="Tahoma" w:hAnsi="Tahoma" w:cs="Tahoma"/>
      <w:sz w:val="16"/>
      <w:szCs w:val="16"/>
    </w:rPr>
  </w:style>
  <w:style w:type="character" w:customStyle="1" w:styleId="head1">
    <w:name w:val="head1"/>
    <w:basedOn w:val="a0"/>
    <w:rsid w:val="00F541D1"/>
  </w:style>
  <w:style w:type="paragraph" w:styleId="a5">
    <w:name w:val="Normal (Web)"/>
    <w:basedOn w:val="a"/>
    <w:uiPriority w:val="99"/>
    <w:unhideWhenUsed/>
    <w:rsid w:val="00F541D1"/>
    <w:pPr>
      <w:spacing w:before="100" w:beforeAutospacing="1" w:after="100" w:afterAutospacing="1"/>
    </w:pPr>
  </w:style>
  <w:style w:type="character" w:styleId="a6">
    <w:name w:val="Hyperlink"/>
    <w:basedOn w:val="a0"/>
    <w:uiPriority w:val="99"/>
    <w:unhideWhenUsed/>
    <w:rsid w:val="00F541D1"/>
    <w:rPr>
      <w:color w:val="0000FF"/>
      <w:u w:val="single"/>
    </w:rPr>
  </w:style>
  <w:style w:type="character" w:customStyle="1" w:styleId="10">
    <w:name w:val="Заголовок 1 Знак"/>
    <w:basedOn w:val="a0"/>
    <w:link w:val="1"/>
    <w:rsid w:val="00FF60EF"/>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rsid w:val="003E4C95"/>
    <w:pPr>
      <w:spacing w:after="120" w:line="480" w:lineRule="auto"/>
      <w:ind w:left="283"/>
    </w:pPr>
    <w:rPr>
      <w:sz w:val="26"/>
      <w:szCs w:val="20"/>
    </w:rPr>
  </w:style>
  <w:style w:type="character" w:customStyle="1" w:styleId="20">
    <w:name w:val="Основной текст с отступом 2 Знак"/>
    <w:basedOn w:val="a0"/>
    <w:link w:val="2"/>
    <w:rsid w:val="003E4C95"/>
    <w:rPr>
      <w:sz w:val="26"/>
    </w:rPr>
  </w:style>
  <w:style w:type="paragraph" w:styleId="3">
    <w:name w:val="Body Text Indent 3"/>
    <w:basedOn w:val="a"/>
    <w:link w:val="30"/>
    <w:rsid w:val="003E4C95"/>
    <w:pPr>
      <w:overflowPunct w:val="0"/>
      <w:autoSpaceDE w:val="0"/>
      <w:autoSpaceDN w:val="0"/>
      <w:adjustRightInd w:val="0"/>
      <w:spacing w:after="120"/>
      <w:ind w:left="283"/>
      <w:textAlignment w:val="baseline"/>
    </w:pPr>
    <w:rPr>
      <w:sz w:val="16"/>
      <w:szCs w:val="16"/>
    </w:rPr>
  </w:style>
  <w:style w:type="character" w:customStyle="1" w:styleId="30">
    <w:name w:val="Основной текст с отступом 3 Знак"/>
    <w:basedOn w:val="a0"/>
    <w:link w:val="3"/>
    <w:rsid w:val="003E4C95"/>
    <w:rPr>
      <w:sz w:val="16"/>
      <w:szCs w:val="16"/>
    </w:rPr>
  </w:style>
  <w:style w:type="paragraph" w:customStyle="1" w:styleId="ConsNormal">
    <w:name w:val="ConsNormal"/>
    <w:rsid w:val="003E4C95"/>
    <w:pPr>
      <w:widowControl w:val="0"/>
      <w:autoSpaceDE w:val="0"/>
      <w:autoSpaceDN w:val="0"/>
      <w:adjustRightInd w:val="0"/>
      <w:ind w:firstLine="720"/>
    </w:pPr>
    <w:rPr>
      <w:rFonts w:ascii="Arial" w:hAnsi="Arial" w:cs="Arial"/>
    </w:rPr>
  </w:style>
  <w:style w:type="paragraph" w:styleId="a7">
    <w:name w:val="header"/>
    <w:basedOn w:val="a"/>
    <w:link w:val="a8"/>
    <w:rsid w:val="005862AD"/>
    <w:pPr>
      <w:tabs>
        <w:tab w:val="center" w:pos="4536"/>
        <w:tab w:val="right" w:pos="9072"/>
      </w:tabs>
      <w:overflowPunct w:val="0"/>
      <w:autoSpaceDE w:val="0"/>
      <w:autoSpaceDN w:val="0"/>
      <w:adjustRightInd w:val="0"/>
      <w:textAlignment w:val="baseline"/>
    </w:pPr>
    <w:rPr>
      <w:szCs w:val="20"/>
    </w:rPr>
  </w:style>
  <w:style w:type="character" w:customStyle="1" w:styleId="a8">
    <w:name w:val="Верхний колонтитул Знак"/>
    <w:basedOn w:val="a0"/>
    <w:link w:val="a7"/>
    <w:rsid w:val="005862AD"/>
    <w:rPr>
      <w:sz w:val="24"/>
    </w:rPr>
  </w:style>
  <w:style w:type="paragraph" w:customStyle="1" w:styleId="ConsTitle">
    <w:name w:val="ConsTitle"/>
    <w:rsid w:val="005862AD"/>
    <w:pPr>
      <w:widowControl w:val="0"/>
      <w:autoSpaceDE w:val="0"/>
      <w:autoSpaceDN w:val="0"/>
      <w:adjustRightInd w:val="0"/>
      <w:ind w:right="19772"/>
    </w:pPr>
    <w:rPr>
      <w:rFonts w:ascii="Arial" w:hAnsi="Arial" w:cs="Arial"/>
      <w:b/>
      <w:bCs/>
      <w:sz w:val="16"/>
      <w:szCs w:val="16"/>
      <w:lang w:eastAsia="en-US"/>
    </w:rPr>
  </w:style>
  <w:style w:type="paragraph" w:styleId="a9">
    <w:name w:val="Body Text Indent"/>
    <w:basedOn w:val="a"/>
    <w:link w:val="aa"/>
    <w:rsid w:val="005774EF"/>
    <w:pPr>
      <w:spacing w:after="120"/>
      <w:ind w:left="283"/>
    </w:pPr>
  </w:style>
  <w:style w:type="character" w:customStyle="1" w:styleId="aa">
    <w:name w:val="Основной текст с отступом Знак"/>
    <w:basedOn w:val="a0"/>
    <w:link w:val="a9"/>
    <w:rsid w:val="005774EF"/>
    <w:rPr>
      <w:sz w:val="24"/>
      <w:szCs w:val="24"/>
    </w:rPr>
  </w:style>
  <w:style w:type="character" w:styleId="ab">
    <w:name w:val="Strong"/>
    <w:basedOn w:val="a0"/>
    <w:qFormat/>
    <w:rsid w:val="005774EF"/>
    <w:rPr>
      <w:b/>
      <w:bCs/>
    </w:rPr>
  </w:style>
  <w:style w:type="paragraph" w:customStyle="1" w:styleId="ConsPlusNormal">
    <w:name w:val="ConsPlusNormal"/>
    <w:rsid w:val="00060352"/>
    <w:pPr>
      <w:widowControl w:val="0"/>
      <w:autoSpaceDE w:val="0"/>
      <w:autoSpaceDN w:val="0"/>
    </w:pPr>
    <w:rPr>
      <w:sz w:val="28"/>
    </w:rPr>
  </w:style>
  <w:style w:type="character" w:customStyle="1" w:styleId="21">
    <w:name w:val="Основной текст (2)_"/>
    <w:basedOn w:val="a0"/>
    <w:rsid w:val="00291E79"/>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291E7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table" w:styleId="ac">
    <w:name w:val="Table Grid"/>
    <w:basedOn w:val="a1"/>
    <w:rsid w:val="00567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83F50"/>
    <w:rPr>
      <w:rFonts w:asciiTheme="majorHAnsi" w:eastAsiaTheme="majorEastAsia" w:hAnsiTheme="majorHAnsi" w:cstheme="majorBidi"/>
      <w:i/>
      <w:iCs/>
      <w:color w:val="365F91" w:themeColor="accent1" w:themeShade="BF"/>
      <w:sz w:val="24"/>
      <w:szCs w:val="24"/>
    </w:rPr>
  </w:style>
  <w:style w:type="paragraph" w:customStyle="1" w:styleId="ConsPlusTitle">
    <w:name w:val="ConsPlusTitle"/>
    <w:rsid w:val="00883F50"/>
    <w:pPr>
      <w:widowControl w:val="0"/>
      <w:autoSpaceDE w:val="0"/>
      <w:autoSpaceDN w:val="0"/>
      <w:adjustRightInd w:val="0"/>
    </w:pPr>
    <w:rPr>
      <w:b/>
      <w:bCs/>
      <w:sz w:val="28"/>
      <w:szCs w:val="28"/>
    </w:rPr>
  </w:style>
  <w:style w:type="paragraph" w:customStyle="1" w:styleId="ad">
    <w:name w:val="Знак"/>
    <w:basedOn w:val="a"/>
    <w:rsid w:val="00883F50"/>
    <w:pPr>
      <w:widowControl w:val="0"/>
      <w:adjustRightInd w:val="0"/>
      <w:spacing w:after="160" w:line="240" w:lineRule="exact"/>
      <w:jc w:val="right"/>
    </w:pPr>
    <w:rPr>
      <w:sz w:val="20"/>
      <w:szCs w:val="20"/>
      <w:lang w:val="en-GB" w:eastAsia="en-US"/>
    </w:rPr>
  </w:style>
  <w:style w:type="paragraph" w:customStyle="1" w:styleId="Standard">
    <w:name w:val="Standard"/>
    <w:rsid w:val="00454F4F"/>
    <w:pPr>
      <w:suppressAutoHyphens/>
      <w:autoSpaceDN w:val="0"/>
      <w:textAlignment w:val="baseline"/>
    </w:pPr>
    <w:rPr>
      <w:kern w:val="3"/>
      <w:sz w:val="24"/>
      <w:szCs w:val="24"/>
      <w:lang w:eastAsia="zh-CN"/>
    </w:rPr>
  </w:style>
  <w:style w:type="paragraph" w:customStyle="1" w:styleId="Textbody">
    <w:name w:val="Text body"/>
    <w:basedOn w:val="Standard"/>
    <w:rsid w:val="00454F4F"/>
    <w:pPr>
      <w:spacing w:after="120"/>
    </w:pPr>
  </w:style>
  <w:style w:type="paragraph" w:styleId="ae">
    <w:name w:val="List Paragraph"/>
    <w:basedOn w:val="a"/>
    <w:uiPriority w:val="34"/>
    <w:qFormat/>
    <w:rsid w:val="00454F4F"/>
    <w:pPr>
      <w:spacing w:after="200" w:line="276" w:lineRule="auto"/>
      <w:ind w:left="720"/>
    </w:pPr>
    <w:rPr>
      <w:rFonts w:ascii="Calibri" w:hAnsi="Calibri" w:cs="Calibri"/>
      <w:sz w:val="22"/>
      <w:szCs w:val="22"/>
    </w:rPr>
  </w:style>
  <w:style w:type="character" w:styleId="af">
    <w:name w:val="page number"/>
    <w:rsid w:val="00454F4F"/>
  </w:style>
  <w:style w:type="paragraph" w:styleId="af0">
    <w:name w:val="footer"/>
    <w:basedOn w:val="a"/>
    <w:link w:val="af1"/>
    <w:rsid w:val="00454F4F"/>
    <w:pPr>
      <w:tabs>
        <w:tab w:val="center" w:pos="4677"/>
        <w:tab w:val="right" w:pos="9355"/>
      </w:tabs>
    </w:pPr>
  </w:style>
  <w:style w:type="character" w:customStyle="1" w:styleId="af1">
    <w:name w:val="Нижний колонтитул Знак"/>
    <w:basedOn w:val="a0"/>
    <w:link w:val="af0"/>
    <w:rsid w:val="00454F4F"/>
    <w:rPr>
      <w:sz w:val="24"/>
      <w:szCs w:val="24"/>
    </w:rPr>
  </w:style>
  <w:style w:type="character" w:styleId="af2">
    <w:name w:val="FollowedHyperlink"/>
    <w:rsid w:val="00454F4F"/>
    <w:rPr>
      <w:color w:val="800080"/>
      <w:u w:val="single"/>
    </w:rPr>
  </w:style>
  <w:style w:type="character" w:customStyle="1" w:styleId="af3">
    <w:name w:val="Цветовое выделение"/>
    <w:rsid w:val="00454F4F"/>
    <w:rPr>
      <w:b/>
      <w:bCs/>
      <w:color w:val="000080"/>
      <w:szCs w:val="20"/>
    </w:rPr>
  </w:style>
  <w:style w:type="character" w:customStyle="1" w:styleId="af4">
    <w:name w:val="Гипертекстовая ссылка"/>
    <w:rsid w:val="00454F4F"/>
    <w:rPr>
      <w:b/>
      <w:bCs/>
      <w:color w:val="008000"/>
      <w:szCs w:val="20"/>
      <w:u w:val="single"/>
    </w:rPr>
  </w:style>
  <w:style w:type="paragraph" w:customStyle="1" w:styleId="af5">
    <w:name w:val="Таблицы (моноширинный)"/>
    <w:basedOn w:val="a"/>
    <w:next w:val="a"/>
    <w:rsid w:val="00454F4F"/>
    <w:pPr>
      <w:widowControl w:val="0"/>
      <w:autoSpaceDE w:val="0"/>
      <w:autoSpaceDN w:val="0"/>
      <w:adjustRightInd w:val="0"/>
      <w:jc w:val="both"/>
    </w:pPr>
    <w:rPr>
      <w:rFonts w:ascii="Courier New" w:hAnsi="Courier New" w:cs="Courier New"/>
      <w:sz w:val="20"/>
      <w:szCs w:val="20"/>
    </w:rPr>
  </w:style>
  <w:style w:type="paragraph" w:styleId="af6">
    <w:name w:val="Body Text"/>
    <w:basedOn w:val="a"/>
    <w:link w:val="af7"/>
    <w:rsid w:val="00454F4F"/>
    <w:pPr>
      <w:jc w:val="both"/>
    </w:pPr>
  </w:style>
  <w:style w:type="character" w:customStyle="1" w:styleId="af7">
    <w:name w:val="Основной текст Знак"/>
    <w:basedOn w:val="a0"/>
    <w:link w:val="af6"/>
    <w:rsid w:val="00454F4F"/>
    <w:rPr>
      <w:sz w:val="24"/>
      <w:szCs w:val="24"/>
    </w:rPr>
  </w:style>
  <w:style w:type="paragraph" w:styleId="af8">
    <w:name w:val="annotation text"/>
    <w:basedOn w:val="a"/>
    <w:link w:val="af9"/>
    <w:rsid w:val="00454F4F"/>
    <w:rPr>
      <w:sz w:val="20"/>
      <w:szCs w:val="20"/>
    </w:rPr>
  </w:style>
  <w:style w:type="character" w:customStyle="1" w:styleId="af9">
    <w:name w:val="Текст примечания Знак"/>
    <w:basedOn w:val="a0"/>
    <w:link w:val="af8"/>
    <w:rsid w:val="00454F4F"/>
  </w:style>
  <w:style w:type="character" w:styleId="afa">
    <w:name w:val="annotation reference"/>
    <w:rsid w:val="00454F4F"/>
    <w:rPr>
      <w:sz w:val="16"/>
      <w:szCs w:val="16"/>
    </w:rPr>
  </w:style>
  <w:style w:type="paragraph" w:styleId="afb">
    <w:name w:val="footnote text"/>
    <w:basedOn w:val="a"/>
    <w:link w:val="afc"/>
    <w:rsid w:val="00454F4F"/>
    <w:rPr>
      <w:sz w:val="20"/>
      <w:szCs w:val="20"/>
    </w:rPr>
  </w:style>
  <w:style w:type="character" w:customStyle="1" w:styleId="afc">
    <w:name w:val="Текст сноски Знак"/>
    <w:basedOn w:val="a0"/>
    <w:link w:val="afb"/>
    <w:rsid w:val="00454F4F"/>
  </w:style>
  <w:style w:type="character" w:styleId="afd">
    <w:name w:val="footnote reference"/>
    <w:aliases w:val="5"/>
    <w:uiPriority w:val="99"/>
    <w:rsid w:val="00454F4F"/>
    <w:rPr>
      <w:vertAlign w:val="superscript"/>
    </w:rPr>
  </w:style>
  <w:style w:type="paragraph" w:customStyle="1" w:styleId="ConsNonformat">
    <w:name w:val="ConsNonformat"/>
    <w:rsid w:val="00454F4F"/>
    <w:pPr>
      <w:widowControl w:val="0"/>
      <w:autoSpaceDE w:val="0"/>
      <w:autoSpaceDN w:val="0"/>
      <w:adjustRightInd w:val="0"/>
      <w:ind w:right="19772"/>
    </w:pPr>
    <w:rPr>
      <w:rFonts w:ascii="Courier New" w:hAnsi="Courier New" w:cs="Courier New"/>
    </w:rPr>
  </w:style>
  <w:style w:type="character" w:customStyle="1" w:styleId="title3">
    <w:name w:val="title3"/>
    <w:rsid w:val="00454F4F"/>
    <w:rPr>
      <w:color w:val="666666"/>
      <w:sz w:val="29"/>
      <w:szCs w:val="29"/>
    </w:rPr>
  </w:style>
  <w:style w:type="paragraph" w:customStyle="1" w:styleId="210">
    <w:name w:val="Основной текст 21"/>
    <w:basedOn w:val="a"/>
    <w:rsid w:val="00454F4F"/>
    <w:pPr>
      <w:widowControl w:val="0"/>
      <w:spacing w:line="360" w:lineRule="auto"/>
      <w:jc w:val="both"/>
    </w:pPr>
    <w:rPr>
      <w:sz w:val="28"/>
      <w:szCs w:val="20"/>
    </w:rPr>
  </w:style>
  <w:style w:type="paragraph" w:styleId="afe">
    <w:name w:val="No Spacing"/>
    <w:uiPriority w:val="1"/>
    <w:qFormat/>
    <w:rsid w:val="00454F4F"/>
    <w:rPr>
      <w:rFonts w:ascii="Calibri" w:hAnsi="Calibri" w:cs="Calibri"/>
      <w:sz w:val="22"/>
      <w:szCs w:val="22"/>
    </w:rPr>
  </w:style>
  <w:style w:type="paragraph" w:styleId="aff">
    <w:name w:val="annotation subject"/>
    <w:basedOn w:val="af8"/>
    <w:next w:val="af8"/>
    <w:link w:val="aff0"/>
    <w:uiPriority w:val="99"/>
    <w:unhideWhenUsed/>
    <w:rsid w:val="00454F4F"/>
    <w:pPr>
      <w:spacing w:after="200"/>
    </w:pPr>
    <w:rPr>
      <w:rFonts w:ascii="Calibri" w:hAnsi="Calibri" w:cs="Calibri"/>
      <w:b/>
      <w:bCs/>
    </w:rPr>
  </w:style>
  <w:style w:type="character" w:customStyle="1" w:styleId="aff0">
    <w:name w:val="Тема примечания Знак"/>
    <w:basedOn w:val="af9"/>
    <w:link w:val="aff"/>
    <w:uiPriority w:val="99"/>
    <w:rsid w:val="00454F4F"/>
    <w:rPr>
      <w:rFonts w:ascii="Calibri" w:hAnsi="Calibri" w:cs="Calibri"/>
      <w:b/>
      <w:bCs/>
    </w:rPr>
  </w:style>
  <w:style w:type="character" w:customStyle="1" w:styleId="11">
    <w:name w:val="Неразрешенное упоминание1"/>
    <w:uiPriority w:val="99"/>
    <w:semiHidden/>
    <w:unhideWhenUsed/>
    <w:rsid w:val="00454F4F"/>
    <w:rPr>
      <w:color w:val="605E5C"/>
      <w:shd w:val="clear" w:color="auto" w:fill="E1DFDD"/>
    </w:rPr>
  </w:style>
  <w:style w:type="paragraph" w:styleId="aff1">
    <w:name w:val="Revision"/>
    <w:hidden/>
    <w:uiPriority w:val="99"/>
    <w:semiHidden/>
    <w:rsid w:val="00454F4F"/>
    <w:rPr>
      <w:rFonts w:ascii="Calibri" w:hAnsi="Calibri" w:cs="Calibri"/>
      <w:sz w:val="22"/>
      <w:szCs w:val="22"/>
    </w:rPr>
  </w:style>
  <w:style w:type="character" w:customStyle="1" w:styleId="23">
    <w:name w:val="Неразрешенное упоминание2"/>
    <w:uiPriority w:val="99"/>
    <w:semiHidden/>
    <w:unhideWhenUsed/>
    <w:rsid w:val="00454F4F"/>
    <w:rPr>
      <w:color w:val="605E5C"/>
      <w:shd w:val="clear" w:color="auto" w:fill="E1DFDD"/>
    </w:rPr>
  </w:style>
  <w:style w:type="character" w:customStyle="1" w:styleId="31">
    <w:name w:val="Неразрешенное упоминание3"/>
    <w:uiPriority w:val="99"/>
    <w:semiHidden/>
    <w:unhideWhenUsed/>
    <w:rsid w:val="00454F4F"/>
    <w:rPr>
      <w:color w:val="605E5C"/>
      <w:shd w:val="clear" w:color="auto" w:fill="E1DFDD"/>
    </w:rPr>
  </w:style>
  <w:style w:type="character" w:customStyle="1" w:styleId="41">
    <w:name w:val="Неразрешенное упоминание4"/>
    <w:uiPriority w:val="99"/>
    <w:semiHidden/>
    <w:unhideWhenUsed/>
    <w:rsid w:val="00454F4F"/>
    <w:rPr>
      <w:color w:val="605E5C"/>
      <w:shd w:val="clear" w:color="auto" w:fill="E1DFDD"/>
    </w:rPr>
  </w:style>
  <w:style w:type="paragraph" w:customStyle="1" w:styleId="s3">
    <w:name w:val="s_3"/>
    <w:basedOn w:val="a"/>
    <w:rsid w:val="00454F4F"/>
    <w:pPr>
      <w:spacing w:before="100" w:beforeAutospacing="1" w:after="100" w:afterAutospacing="1"/>
    </w:pPr>
  </w:style>
  <w:style w:type="character" w:styleId="aff2">
    <w:name w:val="Emphasis"/>
    <w:uiPriority w:val="20"/>
    <w:qFormat/>
    <w:rsid w:val="00454F4F"/>
    <w:rPr>
      <w:i/>
      <w:iCs/>
    </w:rPr>
  </w:style>
  <w:style w:type="paragraph" w:customStyle="1" w:styleId="s1">
    <w:name w:val="s_1"/>
    <w:basedOn w:val="a"/>
    <w:rsid w:val="00454F4F"/>
    <w:pPr>
      <w:spacing w:before="100" w:beforeAutospacing="1" w:after="100" w:afterAutospacing="1"/>
    </w:pPr>
  </w:style>
  <w:style w:type="character" w:customStyle="1" w:styleId="12">
    <w:name w:val="Текст сноски Знак1"/>
    <w:rsid w:val="00454F4F"/>
  </w:style>
  <w:style w:type="paragraph" w:styleId="aff3">
    <w:name w:val="TOC Heading"/>
    <w:basedOn w:val="1"/>
    <w:next w:val="a"/>
    <w:uiPriority w:val="39"/>
    <w:semiHidden/>
    <w:unhideWhenUsed/>
    <w:qFormat/>
    <w:rsid w:val="00454F4F"/>
    <w:pPr>
      <w:spacing w:line="276" w:lineRule="auto"/>
      <w:outlineLvl w:val="9"/>
    </w:pPr>
    <w:rPr>
      <w:rFonts w:ascii="Cambria" w:eastAsia="MS Gothic" w:hAnsi="Cambria" w:cs="Times New Roman"/>
      <w:color w:val="365F91"/>
    </w:rPr>
  </w:style>
  <w:style w:type="paragraph" w:styleId="24">
    <w:name w:val="toc 2"/>
    <w:basedOn w:val="a"/>
    <w:next w:val="a"/>
    <w:autoRedefine/>
    <w:uiPriority w:val="39"/>
    <w:qFormat/>
    <w:rsid w:val="00454F4F"/>
    <w:pPr>
      <w:spacing w:after="100" w:line="276" w:lineRule="auto"/>
      <w:ind w:left="220"/>
    </w:pPr>
    <w:rPr>
      <w:rFonts w:ascii="Calibri" w:hAnsi="Calibri" w:cs="Calibri"/>
      <w:sz w:val="22"/>
      <w:szCs w:val="22"/>
    </w:rPr>
  </w:style>
  <w:style w:type="paragraph" w:styleId="32">
    <w:name w:val="toc 3"/>
    <w:basedOn w:val="a"/>
    <w:next w:val="a"/>
    <w:autoRedefine/>
    <w:uiPriority w:val="39"/>
    <w:qFormat/>
    <w:rsid w:val="00454F4F"/>
    <w:pPr>
      <w:spacing w:after="100" w:line="276" w:lineRule="auto"/>
      <w:ind w:left="440"/>
    </w:pPr>
    <w:rPr>
      <w:rFonts w:ascii="Calibri" w:hAnsi="Calibri" w:cs="Calibri"/>
      <w:sz w:val="22"/>
      <w:szCs w:val="22"/>
    </w:rPr>
  </w:style>
  <w:style w:type="paragraph" w:styleId="13">
    <w:name w:val="toc 1"/>
    <w:basedOn w:val="a"/>
    <w:next w:val="a"/>
    <w:autoRedefine/>
    <w:uiPriority w:val="39"/>
    <w:unhideWhenUsed/>
    <w:qFormat/>
    <w:rsid w:val="00454F4F"/>
    <w:pPr>
      <w:spacing w:after="100" w:line="276" w:lineRule="auto"/>
    </w:pPr>
    <w:rPr>
      <w:rFonts w:ascii="Calibri" w:eastAsia="MS Mincho" w:hAnsi="Calibri"/>
      <w:sz w:val="22"/>
      <w:szCs w:val="22"/>
    </w:rPr>
  </w:style>
  <w:style w:type="numbering" w:customStyle="1" w:styleId="14">
    <w:name w:val="Нет списка1"/>
    <w:next w:val="a2"/>
    <w:uiPriority w:val="99"/>
    <w:semiHidden/>
    <w:unhideWhenUsed/>
    <w:rsid w:val="002C71C6"/>
  </w:style>
  <w:style w:type="paragraph" w:customStyle="1" w:styleId="15">
    <w:name w:val="Заголовок оглавления1"/>
    <w:basedOn w:val="1"/>
    <w:next w:val="a"/>
    <w:uiPriority w:val="39"/>
    <w:semiHidden/>
    <w:unhideWhenUsed/>
    <w:qFormat/>
    <w:rsid w:val="002C71C6"/>
    <w:pPr>
      <w:spacing w:line="276" w:lineRule="auto"/>
      <w:outlineLvl w:val="9"/>
    </w:pPr>
    <w:rPr>
      <w:rFonts w:ascii="Cambria" w:eastAsia="Times New Roman" w:hAnsi="Cambria" w:cs="Times New Roman"/>
      <w:color w:val="365F91"/>
    </w:rPr>
  </w:style>
  <w:style w:type="paragraph" w:customStyle="1" w:styleId="110">
    <w:name w:val="Оглавление 11"/>
    <w:basedOn w:val="a"/>
    <w:next w:val="a"/>
    <w:autoRedefine/>
    <w:uiPriority w:val="39"/>
    <w:unhideWhenUsed/>
    <w:qFormat/>
    <w:locked/>
    <w:rsid w:val="002C71C6"/>
    <w:pPr>
      <w:spacing w:after="100" w:line="276" w:lineRule="auto"/>
    </w:pPr>
    <w:rPr>
      <w:rFonts w:asciiTheme="minorHAnsi" w:hAnsiTheme="minorHAnsi" w:cstheme="minorBidi"/>
      <w:sz w:val="22"/>
      <w:szCs w:val="22"/>
    </w:rPr>
  </w:style>
  <w:style w:type="paragraph" w:styleId="aff4">
    <w:name w:val="endnote text"/>
    <w:basedOn w:val="a"/>
    <w:link w:val="aff5"/>
    <w:uiPriority w:val="99"/>
    <w:semiHidden/>
    <w:unhideWhenUsed/>
    <w:rsid w:val="002C71C6"/>
    <w:rPr>
      <w:rFonts w:ascii="Calibri" w:hAnsi="Calibri" w:cs="Calibri"/>
      <w:sz w:val="20"/>
      <w:szCs w:val="20"/>
    </w:rPr>
  </w:style>
  <w:style w:type="character" w:customStyle="1" w:styleId="aff5">
    <w:name w:val="Текст концевой сноски Знак"/>
    <w:basedOn w:val="a0"/>
    <w:link w:val="aff4"/>
    <w:uiPriority w:val="99"/>
    <w:semiHidden/>
    <w:rsid w:val="002C71C6"/>
    <w:rPr>
      <w:rFonts w:ascii="Calibri" w:hAnsi="Calibri" w:cs="Calibri"/>
    </w:rPr>
  </w:style>
  <w:style w:type="character" w:styleId="aff6">
    <w:name w:val="endnote reference"/>
    <w:basedOn w:val="a0"/>
    <w:uiPriority w:val="99"/>
    <w:semiHidden/>
    <w:unhideWhenUsed/>
    <w:rsid w:val="002C71C6"/>
    <w:rPr>
      <w:vertAlign w:val="superscript"/>
    </w:rPr>
  </w:style>
  <w:style w:type="character" w:customStyle="1" w:styleId="25">
    <w:name w:val="Основной текст (2) + Полужирный"/>
    <w:basedOn w:val="21"/>
    <w:rsid w:val="002C71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2">
    <w:name w:val="Основной текст (4)_"/>
    <w:basedOn w:val="a0"/>
    <w:link w:val="43"/>
    <w:rsid w:val="002C71C6"/>
    <w:rPr>
      <w:b/>
      <w:bCs/>
      <w:sz w:val="26"/>
      <w:szCs w:val="26"/>
      <w:shd w:val="clear" w:color="auto" w:fill="FFFFFF"/>
    </w:rPr>
  </w:style>
  <w:style w:type="paragraph" w:customStyle="1" w:styleId="43">
    <w:name w:val="Основной текст (4)"/>
    <w:basedOn w:val="a"/>
    <w:link w:val="42"/>
    <w:rsid w:val="002C71C6"/>
    <w:pPr>
      <w:widowControl w:val="0"/>
      <w:shd w:val="clear" w:color="auto" w:fill="FFFFFF"/>
      <w:spacing w:line="322" w:lineRule="exact"/>
      <w:jc w:val="both"/>
    </w:pPr>
    <w:rPr>
      <w:b/>
      <w:bCs/>
      <w:sz w:val="26"/>
      <w:szCs w:val="26"/>
    </w:rPr>
  </w:style>
  <w:style w:type="character" w:customStyle="1" w:styleId="8Exact">
    <w:name w:val="Основной текст (8) Exact"/>
    <w:basedOn w:val="a0"/>
    <w:rsid w:val="002C71C6"/>
    <w:rPr>
      <w:rFonts w:ascii="Tahoma" w:eastAsia="Tahoma" w:hAnsi="Tahoma" w:cs="Tahoma"/>
      <w:color w:val="2C2B2A"/>
      <w:spacing w:val="0"/>
      <w:w w:val="100"/>
      <w:position w:val="0"/>
      <w:sz w:val="20"/>
      <w:szCs w:val="20"/>
      <w:shd w:val="clear" w:color="auto" w:fill="FFFFFF"/>
      <w:lang w:val="ru-RU" w:eastAsia="ru-RU" w:bidi="ru-RU"/>
    </w:rPr>
  </w:style>
  <w:style w:type="character" w:customStyle="1" w:styleId="2Exact">
    <w:name w:val="Подпись к картинке (2) Exact"/>
    <w:basedOn w:val="a0"/>
    <w:rsid w:val="002C71C6"/>
    <w:rPr>
      <w:rFonts w:ascii="Times New Roman" w:eastAsia="Times New Roman" w:hAnsi="Times New Roman" w:cs="Times New Roman"/>
      <w:b w:val="0"/>
      <w:bCs w:val="0"/>
      <w:i w:val="0"/>
      <w:iCs w:val="0"/>
      <w:smallCaps w:val="0"/>
      <w:strike w:val="0"/>
      <w:sz w:val="26"/>
      <w:szCs w:val="26"/>
      <w:u w:val="none"/>
    </w:rPr>
  </w:style>
  <w:style w:type="character" w:customStyle="1" w:styleId="3Exact">
    <w:name w:val="Подпись к картинке (3) Exact"/>
    <w:basedOn w:val="a0"/>
    <w:link w:val="33"/>
    <w:rsid w:val="002C71C6"/>
    <w:rPr>
      <w:rFonts w:ascii="Arial Unicode MS" w:eastAsia="Arial Unicode MS" w:hAnsi="Arial Unicode MS" w:cs="Arial Unicode MS"/>
      <w:sz w:val="18"/>
      <w:szCs w:val="18"/>
      <w:shd w:val="clear" w:color="auto" w:fill="FFFFFF"/>
    </w:rPr>
  </w:style>
  <w:style w:type="character" w:customStyle="1" w:styleId="26">
    <w:name w:val="Подпись к картинке (2)_"/>
    <w:basedOn w:val="a0"/>
    <w:link w:val="27"/>
    <w:rsid w:val="002C71C6"/>
    <w:rPr>
      <w:sz w:val="26"/>
      <w:szCs w:val="26"/>
      <w:shd w:val="clear" w:color="auto" w:fill="FFFFFF"/>
    </w:rPr>
  </w:style>
  <w:style w:type="paragraph" w:customStyle="1" w:styleId="27">
    <w:name w:val="Подпись к картинке (2)"/>
    <w:basedOn w:val="a"/>
    <w:link w:val="26"/>
    <w:rsid w:val="002C71C6"/>
    <w:pPr>
      <w:widowControl w:val="0"/>
      <w:shd w:val="clear" w:color="auto" w:fill="FFFFFF"/>
      <w:spacing w:line="288" w:lineRule="exact"/>
    </w:pPr>
    <w:rPr>
      <w:sz w:val="26"/>
      <w:szCs w:val="26"/>
    </w:rPr>
  </w:style>
  <w:style w:type="paragraph" w:customStyle="1" w:styleId="33">
    <w:name w:val="Подпись к картинке (3)"/>
    <w:basedOn w:val="a"/>
    <w:link w:val="3Exact"/>
    <w:rsid w:val="002C71C6"/>
    <w:pPr>
      <w:widowControl w:val="0"/>
      <w:shd w:val="clear" w:color="auto" w:fill="FFFFFF"/>
      <w:spacing w:line="206" w:lineRule="exact"/>
    </w:pPr>
    <w:rPr>
      <w:rFonts w:ascii="Arial Unicode MS" w:eastAsia="Arial Unicode MS" w:hAnsi="Arial Unicode MS" w:cs="Arial Unicode MS"/>
      <w:sz w:val="18"/>
      <w:szCs w:val="18"/>
    </w:rPr>
  </w:style>
  <w:style w:type="character" w:customStyle="1" w:styleId="44">
    <w:name w:val="Подпись к картинке (4)_"/>
    <w:basedOn w:val="a0"/>
    <w:link w:val="45"/>
    <w:rsid w:val="002C71C6"/>
    <w:rPr>
      <w:shd w:val="clear" w:color="auto" w:fill="FFFFFF"/>
    </w:rPr>
  </w:style>
  <w:style w:type="paragraph" w:customStyle="1" w:styleId="45">
    <w:name w:val="Подпись к картинке (4)"/>
    <w:basedOn w:val="a"/>
    <w:link w:val="44"/>
    <w:rsid w:val="002C71C6"/>
    <w:pPr>
      <w:widowControl w:val="0"/>
      <w:shd w:val="clear" w:color="auto" w:fill="FFFFFF"/>
      <w:spacing w:line="266" w:lineRule="exact"/>
    </w:pPr>
    <w:rPr>
      <w:sz w:val="20"/>
      <w:szCs w:val="20"/>
    </w:rPr>
  </w:style>
  <w:style w:type="character" w:customStyle="1" w:styleId="16">
    <w:name w:val="Заголовок №1_"/>
    <w:basedOn w:val="a0"/>
    <w:link w:val="17"/>
    <w:rsid w:val="002C71C6"/>
    <w:rPr>
      <w:b/>
      <w:bCs/>
      <w:sz w:val="26"/>
      <w:szCs w:val="26"/>
      <w:shd w:val="clear" w:color="auto" w:fill="FFFFFF"/>
    </w:rPr>
  </w:style>
  <w:style w:type="paragraph" w:customStyle="1" w:styleId="17">
    <w:name w:val="Заголовок №1"/>
    <w:basedOn w:val="a"/>
    <w:link w:val="16"/>
    <w:rsid w:val="002C71C6"/>
    <w:pPr>
      <w:widowControl w:val="0"/>
      <w:shd w:val="clear" w:color="auto" w:fill="FFFFFF"/>
      <w:spacing w:before="340" w:line="322" w:lineRule="exact"/>
      <w:outlineLvl w:val="0"/>
    </w:pPr>
    <w:rPr>
      <w:b/>
      <w:bCs/>
      <w:sz w:val="26"/>
      <w:szCs w:val="26"/>
    </w:rPr>
  </w:style>
  <w:style w:type="character" w:customStyle="1" w:styleId="5Exact">
    <w:name w:val="Подпись к картинке (5) Exact"/>
    <w:basedOn w:val="a0"/>
    <w:link w:val="5"/>
    <w:rsid w:val="002C71C6"/>
    <w:rPr>
      <w:rFonts w:ascii="Calibri" w:hAnsi="Calibri" w:cs="Calibri"/>
      <w:sz w:val="13"/>
      <w:szCs w:val="13"/>
      <w:shd w:val="clear" w:color="auto" w:fill="FFFFFF"/>
    </w:rPr>
  </w:style>
  <w:style w:type="paragraph" w:customStyle="1" w:styleId="5">
    <w:name w:val="Подпись к картинке (5)"/>
    <w:basedOn w:val="a"/>
    <w:link w:val="5Exact"/>
    <w:rsid w:val="002C71C6"/>
    <w:pPr>
      <w:widowControl w:val="0"/>
      <w:shd w:val="clear" w:color="auto" w:fill="FFFFFF"/>
      <w:spacing w:line="158" w:lineRule="exact"/>
    </w:pPr>
    <w:rPr>
      <w:rFonts w:ascii="Calibri" w:hAnsi="Calibri" w:cs="Calibri"/>
      <w:sz w:val="13"/>
      <w:szCs w:val="13"/>
    </w:rPr>
  </w:style>
  <w:style w:type="character" w:customStyle="1" w:styleId="6Exact">
    <w:name w:val="Подпись к картинке (6) Exact"/>
    <w:basedOn w:val="a0"/>
    <w:link w:val="6"/>
    <w:rsid w:val="002C71C6"/>
    <w:rPr>
      <w:rFonts w:ascii="Arial Unicode MS" w:eastAsia="Arial Unicode MS" w:hAnsi="Arial Unicode MS" w:cs="Arial Unicode MS"/>
      <w:b/>
      <w:bCs/>
      <w:sz w:val="18"/>
      <w:szCs w:val="18"/>
      <w:shd w:val="clear" w:color="auto" w:fill="FFFFFF"/>
    </w:rPr>
  </w:style>
  <w:style w:type="paragraph" w:customStyle="1" w:styleId="6">
    <w:name w:val="Подпись к картинке (6)"/>
    <w:basedOn w:val="a"/>
    <w:link w:val="6Exact"/>
    <w:rsid w:val="002C71C6"/>
    <w:pPr>
      <w:widowControl w:val="0"/>
      <w:shd w:val="clear" w:color="auto" w:fill="FFFFFF"/>
      <w:spacing w:line="240" w:lineRule="exact"/>
    </w:pPr>
    <w:rPr>
      <w:rFonts w:ascii="Arial Unicode MS" w:eastAsia="Arial Unicode MS" w:hAnsi="Arial Unicode MS" w:cs="Arial Unicode MS"/>
      <w:b/>
      <w:bCs/>
      <w:sz w:val="18"/>
      <w:szCs w:val="18"/>
    </w:rPr>
  </w:style>
  <w:style w:type="character" w:customStyle="1" w:styleId="7Exact">
    <w:name w:val="Подпись к картинке (7) Exact"/>
    <w:basedOn w:val="a0"/>
    <w:link w:val="7"/>
    <w:rsid w:val="002C71C6"/>
    <w:rPr>
      <w:rFonts w:ascii="Calibri" w:hAnsi="Calibri" w:cs="Calibri"/>
      <w:i/>
      <w:iCs/>
      <w:sz w:val="15"/>
      <w:szCs w:val="15"/>
      <w:shd w:val="clear" w:color="auto" w:fill="FFFFFF"/>
    </w:rPr>
  </w:style>
  <w:style w:type="paragraph" w:customStyle="1" w:styleId="7">
    <w:name w:val="Подпись к картинке (7)"/>
    <w:basedOn w:val="a"/>
    <w:link w:val="7Exact"/>
    <w:rsid w:val="002C71C6"/>
    <w:pPr>
      <w:widowControl w:val="0"/>
      <w:shd w:val="clear" w:color="auto" w:fill="FFFFFF"/>
      <w:spacing w:line="184" w:lineRule="exact"/>
      <w:jc w:val="both"/>
    </w:pPr>
    <w:rPr>
      <w:rFonts w:ascii="Calibri" w:hAnsi="Calibri" w:cs="Calibri"/>
      <w:i/>
      <w:iCs/>
      <w:sz w:val="15"/>
      <w:szCs w:val="15"/>
    </w:rPr>
  </w:style>
  <w:style w:type="character" w:customStyle="1" w:styleId="8Exact0">
    <w:name w:val="Подпись к картинке (8) Exact"/>
    <w:basedOn w:val="a0"/>
    <w:link w:val="8"/>
    <w:rsid w:val="002C71C6"/>
    <w:rPr>
      <w:rFonts w:ascii="Arial Unicode MS" w:eastAsia="Arial Unicode MS" w:hAnsi="Arial Unicode MS" w:cs="Arial Unicode MS"/>
      <w:sz w:val="16"/>
      <w:szCs w:val="16"/>
      <w:shd w:val="clear" w:color="auto" w:fill="FFFFFF"/>
    </w:rPr>
  </w:style>
  <w:style w:type="paragraph" w:customStyle="1" w:styleId="8">
    <w:name w:val="Подпись к картинке (8)"/>
    <w:basedOn w:val="a"/>
    <w:link w:val="8Exact0"/>
    <w:rsid w:val="002C71C6"/>
    <w:pPr>
      <w:widowControl w:val="0"/>
      <w:shd w:val="clear" w:color="auto" w:fill="FFFFFF"/>
      <w:spacing w:line="214" w:lineRule="exact"/>
    </w:pPr>
    <w:rPr>
      <w:rFonts w:ascii="Arial Unicode MS" w:eastAsia="Arial Unicode MS" w:hAnsi="Arial Unicode MS" w:cs="Arial Unicode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8114">
      <w:bodyDiv w:val="1"/>
      <w:marLeft w:val="0"/>
      <w:marRight w:val="0"/>
      <w:marTop w:val="0"/>
      <w:marBottom w:val="0"/>
      <w:divBdr>
        <w:top w:val="none" w:sz="0" w:space="0" w:color="auto"/>
        <w:left w:val="none" w:sz="0" w:space="0" w:color="auto"/>
        <w:bottom w:val="none" w:sz="0" w:space="0" w:color="auto"/>
        <w:right w:val="none" w:sz="0" w:space="0" w:color="auto"/>
      </w:divBdr>
      <w:divsChild>
        <w:div w:id="1892224678">
          <w:marLeft w:val="0"/>
          <w:marRight w:val="0"/>
          <w:marTop w:val="0"/>
          <w:marBottom w:val="0"/>
          <w:divBdr>
            <w:top w:val="none" w:sz="0" w:space="0" w:color="auto"/>
            <w:left w:val="none" w:sz="0" w:space="0" w:color="auto"/>
            <w:bottom w:val="none" w:sz="0" w:space="0" w:color="auto"/>
            <w:right w:val="none" w:sz="0" w:space="0" w:color="auto"/>
          </w:divBdr>
          <w:divsChild>
            <w:div w:id="1036467154">
              <w:marLeft w:val="0"/>
              <w:marRight w:val="0"/>
              <w:marTop w:val="0"/>
              <w:marBottom w:val="0"/>
              <w:divBdr>
                <w:top w:val="none" w:sz="0" w:space="0" w:color="auto"/>
                <w:left w:val="none" w:sz="0" w:space="0" w:color="auto"/>
                <w:bottom w:val="none" w:sz="0" w:space="0" w:color="auto"/>
                <w:right w:val="none" w:sz="0" w:space="0" w:color="auto"/>
              </w:divBdr>
              <w:divsChild>
                <w:div w:id="552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2772">
      <w:bodyDiv w:val="1"/>
      <w:marLeft w:val="0"/>
      <w:marRight w:val="0"/>
      <w:marTop w:val="0"/>
      <w:marBottom w:val="0"/>
      <w:divBdr>
        <w:top w:val="none" w:sz="0" w:space="0" w:color="auto"/>
        <w:left w:val="none" w:sz="0" w:space="0" w:color="auto"/>
        <w:bottom w:val="none" w:sz="0" w:space="0" w:color="auto"/>
        <w:right w:val="none" w:sz="0" w:space="0" w:color="auto"/>
      </w:divBdr>
      <w:divsChild>
        <w:div w:id="770008385">
          <w:marLeft w:val="0"/>
          <w:marRight w:val="0"/>
          <w:marTop w:val="0"/>
          <w:marBottom w:val="0"/>
          <w:divBdr>
            <w:top w:val="none" w:sz="0" w:space="0" w:color="auto"/>
            <w:left w:val="none" w:sz="0" w:space="0" w:color="auto"/>
            <w:bottom w:val="none" w:sz="0" w:space="0" w:color="auto"/>
            <w:right w:val="none" w:sz="0" w:space="0" w:color="auto"/>
          </w:divBdr>
          <w:divsChild>
            <w:div w:id="218174263">
              <w:marLeft w:val="0"/>
              <w:marRight w:val="0"/>
              <w:marTop w:val="0"/>
              <w:marBottom w:val="0"/>
              <w:divBdr>
                <w:top w:val="none" w:sz="0" w:space="0" w:color="auto"/>
                <w:left w:val="none" w:sz="0" w:space="0" w:color="auto"/>
                <w:bottom w:val="none" w:sz="0" w:space="0" w:color="auto"/>
                <w:right w:val="none" w:sz="0" w:space="0" w:color="auto"/>
              </w:divBdr>
              <w:divsChild>
                <w:div w:id="17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2769">
      <w:bodyDiv w:val="1"/>
      <w:marLeft w:val="0"/>
      <w:marRight w:val="0"/>
      <w:marTop w:val="0"/>
      <w:marBottom w:val="0"/>
      <w:divBdr>
        <w:top w:val="none" w:sz="0" w:space="0" w:color="auto"/>
        <w:left w:val="none" w:sz="0" w:space="0" w:color="auto"/>
        <w:bottom w:val="none" w:sz="0" w:space="0" w:color="auto"/>
        <w:right w:val="none" w:sz="0" w:space="0" w:color="auto"/>
      </w:divBdr>
      <w:divsChild>
        <w:div w:id="81686147">
          <w:marLeft w:val="0"/>
          <w:marRight w:val="0"/>
          <w:marTop w:val="0"/>
          <w:marBottom w:val="0"/>
          <w:divBdr>
            <w:top w:val="none" w:sz="0" w:space="0" w:color="auto"/>
            <w:left w:val="none" w:sz="0" w:space="0" w:color="auto"/>
            <w:bottom w:val="none" w:sz="0" w:space="0" w:color="auto"/>
            <w:right w:val="none" w:sz="0" w:space="0" w:color="auto"/>
          </w:divBdr>
          <w:divsChild>
            <w:div w:id="1891727282">
              <w:marLeft w:val="0"/>
              <w:marRight w:val="0"/>
              <w:marTop w:val="0"/>
              <w:marBottom w:val="0"/>
              <w:divBdr>
                <w:top w:val="none" w:sz="0" w:space="0" w:color="auto"/>
                <w:left w:val="none" w:sz="0" w:space="0" w:color="auto"/>
                <w:bottom w:val="none" w:sz="0" w:space="0" w:color="auto"/>
                <w:right w:val="none" w:sz="0" w:space="0" w:color="auto"/>
              </w:divBdr>
              <w:divsChild>
                <w:div w:id="1382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groot/AppData/Local/Temp/ABBYY/PDFTransformer/12.00/media/image8.jpeg"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groot/AppData/Local/Temp/ABBYY/PDFTransformer/12.00/media/image15.jpeg" TargetMode="External"/><Relationship Id="rId50" Type="http://schemas.openxmlformats.org/officeDocument/2006/relationships/image" Target="../../groot/AppData/Local/Temp/ABBYY/PDFTransformer/12.00/media/image16.jpeg" TargetMode="External"/><Relationship Id="rId55" Type="http://schemas.openxmlformats.org/officeDocument/2006/relationships/image" Target="../../groot/AppData/Local/Temp/ABBYY/PDFTransformer/12.00/media/image59.jpeg" TargetMode="External"/><Relationship Id="rId63" Type="http://schemas.openxmlformats.org/officeDocument/2006/relationships/image" Target="../../groot/AppData/Local/Temp/ABBYY/PDFTransformer/12.00/media/image63.jpe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groot/AppData/Local/Temp/ABBYY/PDFTransformer/12.00/media/image2.jpe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groot/AppData/Local/Temp/ABBYY/PDFTransformer/12.00/media/image7.jpeg" TargetMode="External"/><Relationship Id="rId32" Type="http://schemas.openxmlformats.org/officeDocument/2006/relationships/image" Target="../../groot/AppData/Local/Temp/ABBYY/PDFTransformer/12.00/media/image11.jpe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groot/AppData/Local/Temp/ABBYY/PDFTransformer/12.00/media/image13.jpeg" TargetMode="External"/><Relationship Id="rId53" Type="http://schemas.openxmlformats.org/officeDocument/2006/relationships/image" Target="media/image29.jpeg"/><Relationship Id="rId58" Type="http://schemas.openxmlformats.org/officeDocument/2006/relationships/image" Target="../../groot/AppData/Local/Temp/ABBYY/PDFTransformer/12.00/media/image61.jpe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groot/AppData/Local/Temp/ABBYY/PDFTransformer/12.00/media/image62.jpeg" TargetMode="External"/><Relationship Id="rId19" Type="http://schemas.openxmlformats.org/officeDocument/2006/relationships/image" Target="media/image7.jpeg"/><Relationship Id="rId14" Type="http://schemas.openxmlformats.org/officeDocument/2006/relationships/image" Target="../../groot/AppData/Local/Temp/ABBYY/PDFTransformer/12.00/media/image4.jpeg" TargetMode="External"/><Relationship Id="rId22" Type="http://schemas.openxmlformats.org/officeDocument/2006/relationships/image" Target="../../groot/AppData/Local/Temp/ABBYY/PDFTransformer/12.00/media/image6.jpeg" TargetMode="External"/><Relationship Id="rId27" Type="http://schemas.openxmlformats.org/officeDocument/2006/relationships/image" Target="media/image11.jpeg"/><Relationship Id="rId30" Type="http://schemas.openxmlformats.org/officeDocument/2006/relationships/image" Target="../../groot/AppData/Local/Temp/ABBYY/PDFTransformer/12.00/media/image10.jpeg" TargetMode="External"/><Relationship Id="rId35" Type="http://schemas.openxmlformats.org/officeDocument/2006/relationships/image" Target="media/image16.jpeg"/><Relationship Id="rId43" Type="http://schemas.openxmlformats.org/officeDocument/2006/relationships/image" Target="../../groot/AppData/Local/Temp/ABBYY/PDFTransformer/12.00/media/image14.jpeg" TargetMode="External"/><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groot/AppData/Local/Temp/ABBYY/PDFTransformer/12.00/media/image2.jpe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groot/AppData/Local/Temp/ABBYY/PDFTransformer/12.00/media/image61.jpeg" TargetMode="External"/><Relationship Id="rId20" Type="http://schemas.openxmlformats.org/officeDocument/2006/relationships/image" Target="../../groot/AppData/Local/Temp/ABBYY/PDFTransformer/12.00/media/image5.jpeg" TargetMode="External"/><Relationship Id="rId41" Type="http://schemas.openxmlformats.org/officeDocument/2006/relationships/image" Target="../../groot/AppData/Local/Temp/ABBYY/PDFTransformer/12.00/media/image12.jpeg" TargetMode="External"/><Relationship Id="rId54" Type="http://schemas.openxmlformats.org/officeDocument/2006/relationships/image" Target="media/image30.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groot/AppData/Local/Temp/ABBYY/PDFTransformer/12.00/media/image9.jpeg" TargetMode="External"/><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image" Target="../../groot/AppData/Local/Temp/ABBYY/PDFTransformer/12.00/media/image1.jpeg"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groot/AppData/Local/Temp/ABBYY/PDFTransformer/12.00/media/image4.jpeg" TargetMode="External"/><Relationship Id="rId18" Type="http://schemas.openxmlformats.org/officeDocument/2006/relationships/image" Target="media/image6.jpeg"/><Relationship Id="rId3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19288-5505-4FE9-9FE6-7B776C26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16032</Words>
  <Characters>91384</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107202</CharactersWithSpaces>
  <SharedDoc>false</SharedDoc>
  <HLinks>
    <vt:vector size="30" baseType="variant">
      <vt:variant>
        <vt:i4>5701646</vt:i4>
      </vt:variant>
      <vt:variant>
        <vt:i4>12</vt:i4>
      </vt:variant>
      <vt:variant>
        <vt:i4>0</vt:i4>
      </vt:variant>
      <vt:variant>
        <vt:i4>5</vt:i4>
      </vt:variant>
      <vt:variant>
        <vt:lpwstr>consultantplus://offline/ref=76919EED82B5D543E5545B597F91639B9F1524262BB9775277330F1EE9D2F5DA3BB5FF0C7A24FA9432834E3DZ1M</vt:lpwstr>
      </vt:variant>
      <vt:variant>
        <vt:lpwstr/>
      </vt:variant>
      <vt:variant>
        <vt:i4>917513</vt:i4>
      </vt:variant>
      <vt:variant>
        <vt:i4>9</vt:i4>
      </vt:variant>
      <vt:variant>
        <vt:i4>0</vt:i4>
      </vt:variant>
      <vt:variant>
        <vt:i4>5</vt:i4>
      </vt:variant>
      <vt:variant>
        <vt:lpwstr>consultantplus://offline/ref=76919EED82B5D543E554455469FD3E91981C7B282DBD75012D6C5443BE3DZBM</vt:lpwstr>
      </vt:variant>
      <vt:variant>
        <vt:lpwstr/>
      </vt:variant>
      <vt:variant>
        <vt:i4>8192107</vt:i4>
      </vt:variant>
      <vt:variant>
        <vt:i4>6</vt:i4>
      </vt:variant>
      <vt:variant>
        <vt:i4>0</vt:i4>
      </vt:variant>
      <vt:variant>
        <vt:i4>5</vt:i4>
      </vt:variant>
      <vt:variant>
        <vt:lpwstr>consultantplus://offline/ref=A5861143EBB1BE7754D08ABAC202E15718338AC0FDB65838661C249D78750A9CEB47C9B346AAF5B9u8R6G</vt:lpwstr>
      </vt:variant>
      <vt:variant>
        <vt:lpwstr/>
      </vt:variant>
      <vt:variant>
        <vt:i4>8126523</vt:i4>
      </vt:variant>
      <vt:variant>
        <vt:i4>3</vt:i4>
      </vt:variant>
      <vt:variant>
        <vt:i4>0</vt:i4>
      </vt:variant>
      <vt:variant>
        <vt:i4>5</vt:i4>
      </vt:variant>
      <vt:variant>
        <vt:lpwstr>consultantplus://offline/ref=A5861143EBB1BE7754D095AFC702E15718328BC2ABED07633B4Bu2RDG</vt:lpwstr>
      </vt:variant>
      <vt:variant>
        <vt:lpwstr/>
      </vt:variant>
      <vt:variant>
        <vt:i4>8192107</vt:i4>
      </vt:variant>
      <vt:variant>
        <vt:i4>0</vt:i4>
      </vt:variant>
      <vt:variant>
        <vt:i4>0</vt:i4>
      </vt:variant>
      <vt:variant>
        <vt:i4>5</vt:i4>
      </vt:variant>
      <vt:variant>
        <vt:lpwstr>consultantplus://offline/ref=A5861143EBB1BE7754D08ABAC202E15718338AC0FDB65838661C249D78750A9CEB47C9B346AAF5B9u8R6G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8</cp:revision>
  <cp:lastPrinted>2025-06-25T07:29:00Z</cp:lastPrinted>
  <dcterms:created xsi:type="dcterms:W3CDTF">2025-06-16T12:36:00Z</dcterms:created>
  <dcterms:modified xsi:type="dcterms:W3CDTF">2025-06-25T07:29:00Z</dcterms:modified>
</cp:coreProperties>
</file>