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54C8F312" w:rsidR="009473CC" w:rsidRPr="00756965" w:rsidRDefault="000C017D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30.05.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153</w:t>
      </w:r>
      <w:bookmarkStart w:id="0" w:name="_GoBack"/>
      <w:bookmarkEnd w:id="0"/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47DC2ACF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1DB5C9A6" w:rsidR="00080A0E" w:rsidRPr="00756965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0C017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0C017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0C017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0C017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0C017D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8CCA83" w14:textId="71BE2B7B" w:rsidR="002D14AB" w:rsidRPr="001E3A72" w:rsidRDefault="00D05B1A" w:rsidP="001E3A72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473CC" w:rsidRPr="001E3A72">
        <w:rPr>
          <w:rFonts w:ascii="Times New Roman" w:eastAsia="Calibri" w:hAnsi="Times New Roman" w:cs="Times New Roman"/>
          <w:sz w:val="28"/>
          <w:szCs w:val="28"/>
        </w:rPr>
        <w:t>-</w:t>
      </w:r>
      <w:r w:rsidR="001E3A72" w:rsidRPr="001E3A72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 депутатов Озерного сельского поселения Шумячского района Смоленской области от 30.03.2018 № 7 </w:t>
      </w:r>
      <w:r w:rsidR="001E3A72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6" w:history="1">
        <w:r w:rsidR="001E3A72"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сообщения лицами, замещающими муниципальные должности в Озерном сельском поселении Шумячского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2D14AB" w:rsidRPr="001E3A7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892B1D" w:rsidRPr="001E3A7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14:paraId="0D4CB540" w14:textId="12B38C1A" w:rsidR="001E3A72" w:rsidRPr="001E3A72" w:rsidRDefault="001E3A72" w:rsidP="001E3A72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1E3A72">
        <w:rPr>
          <w:rFonts w:ascii="Times New Roman" w:eastAsia="Times New Roman" w:hAnsi="Times New Roman" w:cs="Times New Roman"/>
          <w:sz w:val="28"/>
          <w:szCs w:val="28"/>
        </w:rPr>
        <w:t xml:space="preserve">- решение Совет депутатов Первомайского сельского поселения Шумячского района Смоленской области от 29.03.2018 № 12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7" w:history="1"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сообщения лицами, замещающими муниципальные должности в Первомайском сельском поселении Шумячского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6E08BDC6" w14:textId="09E23BE1" w:rsidR="001E3A72" w:rsidRPr="001E3A72" w:rsidRDefault="001E3A72" w:rsidP="001E3A72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3A72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Надейковичского сельского поселения Шумячского района Смоленской области от 28.02.2018 № 7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" w:history="1"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сообщения лицами, замещающими муниципальные должности в </w:t>
        </w:r>
        <w:proofErr w:type="spellStart"/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Надейковичском</w:t>
        </w:r>
        <w:proofErr w:type="spellEnd"/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Шумячского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1C0E6708" w14:textId="65BD5EEF" w:rsidR="001E3A72" w:rsidRPr="001E3A72" w:rsidRDefault="001E3A72" w:rsidP="000C017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3A72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Шумячского городского поселения от 23.02.2018 № 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" w:history="1"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сообщения лицами, замещающими </w:t>
        </w:r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муниципальные должности в органах местного самоуправления Шумячского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75535009" w14:textId="3F1E49CA" w:rsidR="001E3A72" w:rsidRPr="001E3A72" w:rsidRDefault="001E3A72" w:rsidP="000C017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3A72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Понятовского сель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A72">
        <w:rPr>
          <w:rFonts w:ascii="Times New Roman" w:eastAsia="Times New Roman" w:hAnsi="Times New Roman" w:cs="Times New Roman"/>
          <w:sz w:val="28"/>
          <w:szCs w:val="28"/>
        </w:rPr>
        <w:t xml:space="preserve">кого поселения Шумячского района Смоленской области от 22.02.2018 № 7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0" w:history="1"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сообщения лицами, замещающими муниципальные должности в органах местного самоуправления Понятовского сельского поселения Шумячского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369B2BF7" w14:textId="127250D7" w:rsidR="001E3A72" w:rsidRPr="001E3A72" w:rsidRDefault="001E3A72" w:rsidP="000C017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3A72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Студенецкого сельского поселения Шумячского района Смоленской области от 16.02.2018 № 6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1" w:history="1"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сообщения лицами, замещающими муниципальные должности в </w:t>
        </w:r>
        <w:proofErr w:type="spellStart"/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Студенецком</w:t>
        </w:r>
        <w:proofErr w:type="spellEnd"/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сельском поселении Шумячского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66D6F62B" w14:textId="44EAAA09" w:rsidR="00892B1D" w:rsidRPr="001E3A72" w:rsidRDefault="001E3A72" w:rsidP="000C017D">
      <w:pPr>
        <w:spacing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3A72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</w:t>
      </w:r>
      <w:proofErr w:type="spellStart"/>
      <w:r w:rsidRPr="001E3A72">
        <w:rPr>
          <w:rFonts w:ascii="Times New Roman" w:eastAsia="Times New Roman" w:hAnsi="Times New Roman" w:cs="Times New Roman"/>
          <w:sz w:val="28"/>
          <w:szCs w:val="28"/>
        </w:rPr>
        <w:t>Снегиревcкого</w:t>
      </w:r>
      <w:proofErr w:type="spellEnd"/>
      <w:r w:rsidRPr="001E3A7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14.02.2018 № 10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2" w:history="1">
        <w:r w:rsidRPr="001E3A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сообщения лицами, замещающими муниципальные должности в органах местного самоуправления Администрации Снегиревского сельского поселения Шумячского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892B1D" w:rsidRPr="001E3A7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1E3A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C017D"/>
    <w:rsid w:val="000D628B"/>
    <w:rsid w:val="000F4733"/>
    <w:rsid w:val="00143C8E"/>
    <w:rsid w:val="0014697B"/>
    <w:rsid w:val="00185B71"/>
    <w:rsid w:val="001E3A72"/>
    <w:rsid w:val="001F2463"/>
    <w:rsid w:val="002D0F02"/>
    <w:rsid w:val="002D14AB"/>
    <w:rsid w:val="0039013B"/>
    <w:rsid w:val="00393F1F"/>
    <w:rsid w:val="003D49C9"/>
    <w:rsid w:val="003D7313"/>
    <w:rsid w:val="00402C50"/>
    <w:rsid w:val="00425A4B"/>
    <w:rsid w:val="0044240F"/>
    <w:rsid w:val="0047524E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1671b7d0-7918-4f5f-9a31-543bc6a0be1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c83cff7b-1f30-412d-8682-db3b9826c1c3" TargetMode="External"/><Relationship Id="rId12" Type="http://schemas.openxmlformats.org/officeDocument/2006/relationships/hyperlink" Target="file:///C:\Users\user\Downloads\%3fact=57492d3f-460d-4185-8676-5462de2211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6023532b-d9a5-49bb-a833-7d00d28e66f2" TargetMode="External"/><Relationship Id="rId11" Type="http://schemas.openxmlformats.org/officeDocument/2006/relationships/hyperlink" Target="file:///C:\Users\user\Downloads\%3fact=bf6f7ab3-ab7c-467e-baec-6495e021ff56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user\Downloads\%3fact=8be763a0-fce3-4a68-9655-f7738935d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%3fact=34b81f20-09bc-49d2-9312-c3ba32d2bf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54</cp:revision>
  <cp:lastPrinted>2025-05-28T13:16:00Z</cp:lastPrinted>
  <dcterms:created xsi:type="dcterms:W3CDTF">2025-03-11T08:52:00Z</dcterms:created>
  <dcterms:modified xsi:type="dcterms:W3CDTF">2025-05-28T13:16:00Z</dcterms:modified>
</cp:coreProperties>
</file>