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1D" w:rsidRDefault="0076401D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91EBA" w:rsidRDefault="00F91EBA" w:rsidP="00F91EBA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EBA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27747" cy="7763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5" cy="7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EBA" w:rsidRPr="002759C2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7811F6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25.04.2025 г. № 132</w:t>
      </w:r>
    </w:p>
    <w:p w:rsidR="00F91EBA" w:rsidRPr="007F57DC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F57D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Pr="007F57D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57DC">
        <w:rPr>
          <w:rFonts w:ascii="Times New Roman" w:hAnsi="Times New Roman" w:cs="Times New Roman"/>
          <w:b w:val="0"/>
          <w:sz w:val="28"/>
          <w:szCs w:val="28"/>
        </w:rPr>
        <w:t>Шумячи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F91EBA" w:rsidP="00F91EBA">
      <w:pPr>
        <w:pStyle w:val="af"/>
        <w:spacing w:after="0"/>
        <w:ind w:left="0" w:right="5952" w:firstLine="0"/>
        <w:rPr>
          <w:color w:val="000000"/>
          <w:sz w:val="28"/>
          <w:szCs w:val="28"/>
        </w:rPr>
      </w:pPr>
      <w:r w:rsidRPr="00F91EBA">
        <w:rPr>
          <w:color w:val="000000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</w:p>
    <w:p w:rsidR="00F91E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</w:t>
      </w:r>
      <w:r w:rsidR="00B24200">
        <w:rPr>
          <w:iCs/>
          <w:color w:val="000000"/>
          <w:sz w:val="28"/>
          <w:szCs w:val="28"/>
        </w:rPr>
        <w:t>статьёй 26.1</w:t>
      </w:r>
      <w:r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color w:val="000000"/>
          <w:sz w:val="28"/>
          <w:szCs w:val="28"/>
        </w:rPr>
        <w:t xml:space="preserve">Федерального закона от 6 октября 2003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>№ 131-ФЗ</w:t>
      </w:r>
      <w:r w:rsidRPr="00275B00">
        <w:rPr>
          <w:iCs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275B0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Уставом муниципального образования «Шумячский муниципальный округ» Смоленской области</w:t>
      </w:r>
    </w:p>
    <w:p w:rsidR="00F91E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Шумячский окружной Совет депутатов</w:t>
      </w:r>
    </w:p>
    <w:p w:rsidR="00F91EBA" w:rsidRPr="002919A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Pr="002854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2854BA">
        <w:rPr>
          <w:color w:val="000000"/>
          <w:sz w:val="28"/>
          <w:szCs w:val="28"/>
        </w:rPr>
        <w:t>РЕШИЛ:</w:t>
      </w:r>
    </w:p>
    <w:p w:rsidR="00F91EBA" w:rsidRPr="00275B00" w:rsidRDefault="00F91EBA" w:rsidP="00F91EBA">
      <w:pPr>
        <w:pStyle w:val="af"/>
        <w:spacing w:after="0"/>
        <w:ind w:left="0" w:firstLine="720"/>
        <w:rPr>
          <w:b/>
          <w:color w:val="000000"/>
          <w:sz w:val="28"/>
          <w:szCs w:val="28"/>
        </w:rPr>
      </w:pPr>
    </w:p>
    <w:p w:rsidR="00F91EBA" w:rsidRDefault="00F91EBA" w:rsidP="00F91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Pr="00AA014A">
        <w:rPr>
          <w:rFonts w:ascii="Times New Roman" w:hAnsi="Times New Roman" w:cs="Times New Roman"/>
          <w:color w:val="000000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F91EBA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«Шумячка» и разместить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1134"/>
        <w:gridCol w:w="4678"/>
      </w:tblGrid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«Шумячский  муниципальный округ»   Смоленской области</w:t>
            </w:r>
          </w:p>
        </w:tc>
      </w:tr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В.Л. Слободчиков                        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F91EBA" w:rsidRPr="007F57DC" w:rsidRDefault="00F91EBA" w:rsidP="00220F7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Д.А. Каменев</w:t>
            </w:r>
          </w:p>
        </w:tc>
      </w:tr>
    </w:tbl>
    <w:p w:rsidR="00F91EBA" w:rsidRDefault="00F91EBA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54BA" w:rsidRDefault="002854BA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54BA" w:rsidRDefault="002854BA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bookmarkEnd w:id="0"/>
    </w:p>
    <w:p w:rsidR="007811F6" w:rsidRDefault="007811F6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D67" w:rsidRPr="00330839" w:rsidRDefault="00CA4D67" w:rsidP="00F91EBA">
      <w:pPr>
        <w:pStyle w:val="ConsPlusNormal"/>
        <w:widowControl/>
        <w:ind w:left="680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839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CA4D67" w:rsidRPr="00FC2E6D" w:rsidRDefault="00CA4D67" w:rsidP="00F91EBA">
      <w:pPr>
        <w:pStyle w:val="ConsPlusNormal"/>
        <w:widowControl/>
        <w:ind w:left="680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541B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A97175">
        <w:rPr>
          <w:rFonts w:ascii="Times New Roman" w:hAnsi="Times New Roman" w:cs="Times New Roman"/>
          <w:sz w:val="28"/>
          <w:szCs w:val="28"/>
        </w:rPr>
        <w:t xml:space="preserve">Совета депутатов Шумячского </w:t>
      </w:r>
      <w:r w:rsidR="00F91EBA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:rsidR="00CA4D67" w:rsidRDefault="00CA4D67" w:rsidP="00F91EBA">
      <w:pPr>
        <w:pStyle w:val="ConsPlusNormal"/>
        <w:widowControl/>
        <w:ind w:left="6804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7811F6">
        <w:rPr>
          <w:rFonts w:ascii="Times New Roman" w:hAnsi="Times New Roman" w:cs="Times New Roman"/>
          <w:sz w:val="28"/>
          <w:szCs w:val="28"/>
        </w:rPr>
        <w:t>25.04.2025 г.</w:t>
      </w:r>
      <w:r w:rsidR="00102B1A">
        <w:rPr>
          <w:rFonts w:ascii="Times New Roman" w:hAnsi="Times New Roman" w:cs="Times New Roman"/>
          <w:sz w:val="28"/>
          <w:szCs w:val="28"/>
        </w:rPr>
        <w:t xml:space="preserve"> № </w:t>
      </w:r>
      <w:r w:rsidR="007811F6">
        <w:rPr>
          <w:rFonts w:ascii="Times New Roman" w:hAnsi="Times New Roman" w:cs="Times New Roman"/>
          <w:sz w:val="28"/>
          <w:szCs w:val="28"/>
        </w:rPr>
        <w:t>132</w:t>
      </w:r>
    </w:p>
    <w:p w:rsidR="007811F6" w:rsidRPr="009541B2" w:rsidRDefault="007811F6" w:rsidP="007811F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8B1DF1" w:rsidRDefault="008B1DF1" w:rsidP="00F91EBA">
      <w:pPr>
        <w:pStyle w:val="ConsPlusTitle"/>
        <w:ind w:left="680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1DF1" w:rsidRDefault="008B1DF1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001D" w:rsidRPr="00793692" w:rsidRDefault="00CA4D67" w:rsidP="00F91EBA">
      <w:pPr>
        <w:pStyle w:val="ConsPlusTitle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A001D" w:rsidRPr="001E31C4">
        <w:rPr>
          <w:rFonts w:ascii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A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01D" w:rsidRPr="00AA014A">
        <w:rPr>
          <w:rFonts w:ascii="Times New Roman" w:hAnsi="Times New Roman" w:cs="Times New Roman"/>
          <w:color w:val="000000"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</w:p>
    <w:p w:rsidR="008A001D" w:rsidRPr="00793692" w:rsidRDefault="008A001D" w:rsidP="008A00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001D" w:rsidRPr="000B37C8" w:rsidRDefault="008A001D" w:rsidP="008A001D">
      <w:pPr>
        <w:pStyle w:val="ConsPlusTitle"/>
        <w:ind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37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8A001D" w:rsidRPr="0047373F" w:rsidRDefault="008A001D" w:rsidP="00A9717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37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Pr="000B37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Настоящий Порядок </w:t>
      </w:r>
      <w:r w:rsidRPr="000B37C8">
        <w:rPr>
          <w:rFonts w:ascii="Times New Roman" w:hAnsi="Times New Roman" w:cs="Times New Roman"/>
          <w:b w:val="0"/>
          <w:sz w:val="28"/>
          <w:szCs w:val="28"/>
        </w:rPr>
        <w:t xml:space="preserve">определяет правила выдвижения, внесения, обсуждения, рассмотрения инициативных проектов на территории </w:t>
      </w:r>
      <w:r w:rsidR="00F91EBA" w:rsidRPr="0015473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A97175" w:rsidRPr="001547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228E" w:rsidRPr="004E228E">
        <w:rPr>
          <w:rFonts w:ascii="Times New Roman" w:hAnsi="Times New Roman" w:cs="Times New Roman"/>
          <w:b w:val="0"/>
          <w:iCs/>
          <w:sz w:val="28"/>
          <w:szCs w:val="28"/>
        </w:rPr>
        <w:t>(далее – муниципальное образование)</w:t>
      </w:r>
      <w:r w:rsidRPr="004E228E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Pr="0047373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4E228E" w:rsidRPr="0047373F">
        <w:rPr>
          <w:rFonts w:ascii="Times New Roman" w:hAnsi="Times New Roman" w:cs="Times New Roman"/>
          <w:b w:val="0"/>
          <w:sz w:val="28"/>
          <w:szCs w:val="28"/>
        </w:rPr>
        <w:t xml:space="preserve">проведения их конкурсного </w:t>
      </w:r>
      <w:r w:rsidRPr="0047373F">
        <w:rPr>
          <w:rFonts w:ascii="Times New Roman" w:hAnsi="Times New Roman" w:cs="Times New Roman"/>
          <w:b w:val="0"/>
          <w:sz w:val="28"/>
          <w:szCs w:val="28"/>
        </w:rPr>
        <w:t>отбора, формирования и деятельности конкурсной комиссии по проведению конкурсного отбора инициативных проектов.</w:t>
      </w:r>
    </w:p>
    <w:p w:rsidR="008A001D" w:rsidRDefault="008A001D" w:rsidP="00A97175">
      <w:pPr>
        <w:pStyle w:val="a6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47373F">
        <w:rPr>
          <w:sz w:val="28"/>
          <w:szCs w:val="28"/>
        </w:rPr>
        <w:t xml:space="preserve">1.2. Инициативный проект вносится в </w:t>
      </w:r>
      <w:r w:rsidR="004E228E">
        <w:rPr>
          <w:sz w:val="28"/>
          <w:szCs w:val="28"/>
        </w:rPr>
        <w:t>А</w:t>
      </w:r>
      <w:r w:rsidRPr="0047373F">
        <w:rPr>
          <w:sz w:val="28"/>
          <w:szCs w:val="28"/>
        </w:rPr>
        <w:t xml:space="preserve">дминистрацию </w:t>
      </w:r>
      <w:r w:rsidR="00A97175">
        <w:rPr>
          <w:sz w:val="28"/>
          <w:szCs w:val="28"/>
        </w:rPr>
        <w:t xml:space="preserve">муниципального образования «Шумячский </w:t>
      </w:r>
      <w:r w:rsidR="00F91EBA">
        <w:rPr>
          <w:sz w:val="28"/>
          <w:szCs w:val="28"/>
        </w:rPr>
        <w:t>муниципальный округ</w:t>
      </w:r>
      <w:r w:rsidR="00A97175">
        <w:rPr>
          <w:sz w:val="28"/>
          <w:szCs w:val="28"/>
        </w:rPr>
        <w:t xml:space="preserve">» Смоленской области </w:t>
      </w:r>
      <w:r w:rsidRPr="0047373F">
        <w:rPr>
          <w:sz w:val="28"/>
          <w:szCs w:val="28"/>
        </w:rPr>
        <w:t xml:space="preserve">(далее – Администрация) в целях реализации мероприятий, имеющих приоритетное значение для жителей </w:t>
      </w:r>
      <w:r w:rsidR="004E228E" w:rsidRPr="004E228E">
        <w:rPr>
          <w:iCs/>
          <w:sz w:val="28"/>
          <w:szCs w:val="28"/>
        </w:rPr>
        <w:t>муниципального образования</w:t>
      </w:r>
      <w:r w:rsidRPr="004E228E">
        <w:rPr>
          <w:iCs/>
          <w:sz w:val="28"/>
          <w:szCs w:val="28"/>
        </w:rPr>
        <w:t xml:space="preserve"> и</w:t>
      </w:r>
      <w:r w:rsidRPr="0047373F">
        <w:rPr>
          <w:sz w:val="28"/>
          <w:szCs w:val="28"/>
        </w:rPr>
        <w:t>ли его части, по решению вопросов местн</w:t>
      </w:r>
      <w:r w:rsidR="006F31EE">
        <w:rPr>
          <w:sz w:val="28"/>
          <w:szCs w:val="28"/>
        </w:rPr>
        <w:t xml:space="preserve">ого значения или иных вопросов, </w:t>
      </w:r>
      <w:r w:rsidRPr="0047373F">
        <w:rPr>
          <w:sz w:val="28"/>
          <w:szCs w:val="28"/>
        </w:rPr>
        <w:t>право</w:t>
      </w:r>
      <w:r w:rsidR="006F31EE">
        <w:rPr>
          <w:sz w:val="28"/>
          <w:szCs w:val="28"/>
        </w:rPr>
        <w:t xml:space="preserve"> </w:t>
      </w:r>
      <w:r w:rsidRPr="0047373F">
        <w:rPr>
          <w:sz w:val="28"/>
          <w:szCs w:val="28"/>
        </w:rPr>
        <w:t>решения</w:t>
      </w:r>
      <w:r w:rsidR="006F31EE">
        <w:rPr>
          <w:sz w:val="28"/>
          <w:szCs w:val="28"/>
        </w:rPr>
        <w:t xml:space="preserve"> </w:t>
      </w:r>
      <w:r w:rsidRPr="0047373F">
        <w:rPr>
          <w:sz w:val="28"/>
          <w:szCs w:val="28"/>
        </w:rPr>
        <w:t>которых</w:t>
      </w:r>
      <w:r w:rsidR="006F31EE">
        <w:rPr>
          <w:sz w:val="28"/>
          <w:szCs w:val="28"/>
        </w:rPr>
        <w:t xml:space="preserve"> </w:t>
      </w:r>
      <w:r w:rsidRPr="0047373F">
        <w:rPr>
          <w:sz w:val="28"/>
          <w:szCs w:val="28"/>
        </w:rPr>
        <w:t>предоставлено органам местного самоуправления</w:t>
      </w:r>
      <w:r w:rsidR="004E228E">
        <w:rPr>
          <w:sz w:val="28"/>
          <w:szCs w:val="28"/>
        </w:rPr>
        <w:t xml:space="preserve"> муниципального образования</w:t>
      </w:r>
      <w:r w:rsidRPr="0047373F">
        <w:rPr>
          <w:sz w:val="28"/>
          <w:szCs w:val="28"/>
        </w:rPr>
        <w:t>.</w:t>
      </w:r>
    </w:p>
    <w:p w:rsidR="007849DF" w:rsidRPr="007849DF" w:rsidRDefault="007849DF" w:rsidP="0078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DF">
        <w:rPr>
          <w:rFonts w:ascii="Times New Roman" w:hAnsi="Times New Roman" w:cs="Times New Roman"/>
          <w:sz w:val="28"/>
          <w:szCs w:val="28"/>
        </w:rPr>
        <w:t>1.3. В отношении инициативных проектов, выдвигаемых для получения финансовой поддержки за сч</w:t>
      </w:r>
      <w:r w:rsidR="00F91EBA">
        <w:rPr>
          <w:rFonts w:ascii="Times New Roman" w:hAnsi="Times New Roman" w:cs="Times New Roman"/>
          <w:sz w:val="28"/>
          <w:szCs w:val="28"/>
        </w:rPr>
        <w:t>ё</w:t>
      </w:r>
      <w:r w:rsidRPr="007849DF">
        <w:rPr>
          <w:rFonts w:ascii="Times New Roman" w:hAnsi="Times New Roman" w:cs="Times New Roman"/>
          <w:sz w:val="28"/>
          <w:szCs w:val="28"/>
        </w:rPr>
        <w:t>т межбюджетных трансфертов из областного бюджета, применяются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проектов, установленные областным законом и (или) иным нормативным правовым актом Смоленской области.</w:t>
      </w:r>
    </w:p>
    <w:p w:rsidR="008A001D" w:rsidRPr="0047373F" w:rsidRDefault="008A001D" w:rsidP="008A00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001D" w:rsidRDefault="008A001D" w:rsidP="005D053E">
      <w:pPr>
        <w:spacing w:after="0" w:line="240" w:lineRule="auto"/>
        <w:ind w:left="1418" w:right="198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7170">
        <w:rPr>
          <w:rFonts w:ascii="Times New Roman" w:hAnsi="Times New Roman" w:cs="Times New Roman"/>
          <w:sz w:val="28"/>
          <w:szCs w:val="28"/>
        </w:rPr>
        <w:t xml:space="preserve">2. </w:t>
      </w:r>
      <w:r w:rsidR="005D0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6965CC" w:rsidRPr="006A7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ыдвижени</w:t>
      </w:r>
      <w:r w:rsidR="005D0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965CC" w:rsidRPr="006A7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обсуждени</w:t>
      </w:r>
      <w:r w:rsidR="005D0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965CC" w:rsidRPr="006A71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инициативных проектов</w:t>
      </w:r>
    </w:p>
    <w:p w:rsidR="008A001D" w:rsidRDefault="008A001D" w:rsidP="005D05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762">
        <w:rPr>
          <w:rFonts w:ascii="Times New Roman" w:hAnsi="Times New Roman" w:cs="Times New Roman"/>
          <w:b w:val="0"/>
          <w:sz w:val="28"/>
          <w:szCs w:val="28"/>
        </w:rPr>
        <w:t>2.1</w:t>
      </w:r>
      <w:r w:rsidR="00576762" w:rsidRPr="005767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выдвижением (инициативой о внесении) инициативного проекта вправе выступить инициативная группа численностью не менее </w:t>
      </w:r>
      <w:r w:rsidR="006A71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десяти</w:t>
      </w:r>
      <w:r w:rsidR="00576762" w:rsidRPr="005767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пункта, </w:t>
      </w:r>
      <w:r w:rsidR="00576762" w:rsidRPr="006F31EE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общественный совет  муниципального образования,  некоммерческая организация, осуществляющая деятельность на территории муниципального образования</w:t>
      </w:r>
      <w:r w:rsidR="00576762" w:rsidRPr="006F3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76762" w:rsidRPr="005767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– инициаторы</w:t>
      </w:r>
      <w:r w:rsidR="00A9717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576762" w:rsidRPr="005767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проекта)</w:t>
      </w:r>
      <w:r w:rsidR="004E228E">
        <w:rPr>
          <w:rFonts w:ascii="Times New Roman" w:hAnsi="Times New Roman" w:cs="Times New Roman"/>
          <w:b w:val="0"/>
          <w:sz w:val="28"/>
          <w:szCs w:val="28"/>
        </w:rPr>
        <w:t>.</w:t>
      </w:r>
      <w:r w:rsidR="004E228E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1"/>
      </w:r>
    </w:p>
    <w:p w:rsidR="005D3258" w:rsidRDefault="005D3258" w:rsidP="005D05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73F">
        <w:rPr>
          <w:sz w:val="28"/>
          <w:szCs w:val="28"/>
        </w:rPr>
        <w:t>Создание инициативной группы оформляется протоколом, который подписывается всеми членами инициативной группы.</w:t>
      </w:r>
    </w:p>
    <w:p w:rsidR="00576762" w:rsidRPr="005B5548" w:rsidRDefault="00576762" w:rsidP="005D05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lastRenderedPageBreak/>
        <w:t>2.2. Инициативный проект должен содержать следующие сведения:</w:t>
      </w:r>
    </w:p>
    <w:p w:rsidR="005D3258" w:rsidRDefault="00576762" w:rsidP="005D05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325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1) </w:t>
      </w:r>
      <w:r w:rsidR="005D3258" w:rsidRPr="005D325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указание на </w:t>
      </w:r>
      <w:r w:rsidRPr="005D325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часть территории муниципального образования, на которой предполагается реализация инициативного проекта с указанием названия соответствующего насел</w:t>
      </w:r>
      <w:r w:rsidR="006F31E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ё</w:t>
      </w:r>
      <w:r w:rsidRPr="005D325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нного пункта, адреса (адресов) части территории муниципального образования и (или) иного описания местоположения части территории муниципального образования, позволяющего идентифицировать границы соответствующей части территории муниципального образования</w:t>
      </w:r>
      <w:r w:rsidR="005D3258" w:rsidRPr="005D325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</w:t>
      </w:r>
      <w:r w:rsidR="005D3258" w:rsidRPr="005D3258">
        <w:rPr>
          <w:rFonts w:ascii="Times New Roman" w:hAnsi="Times New Roman" w:cs="Times New Roman"/>
          <w:b w:val="0"/>
          <w:bCs/>
          <w:sz w:val="28"/>
          <w:szCs w:val="28"/>
        </w:rPr>
        <w:t xml:space="preserve"> Часть территории, в границах которой будет реализовываться инициативный проект</w:t>
      </w:r>
      <w:r w:rsidR="005D3258" w:rsidRPr="00473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D3258" w:rsidRPr="00A812F5">
        <w:rPr>
          <w:rFonts w:ascii="Times New Roman" w:hAnsi="Times New Roman" w:cs="Times New Roman"/>
          <w:b w:val="0"/>
          <w:sz w:val="28"/>
          <w:szCs w:val="28"/>
        </w:rPr>
        <w:t>определя</w:t>
      </w:r>
      <w:r w:rsidR="005D3258">
        <w:rPr>
          <w:rFonts w:ascii="Times New Roman" w:hAnsi="Times New Roman" w:cs="Times New Roman"/>
          <w:b w:val="0"/>
          <w:sz w:val="28"/>
          <w:szCs w:val="28"/>
        </w:rPr>
        <w:t>ется</w:t>
      </w:r>
      <w:r w:rsidR="005D3258" w:rsidRPr="00A812F5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Порядком определения части территории, в границах которой может реализовываться инициативный проект, установленным </w:t>
      </w:r>
      <w:r w:rsidR="00A97175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Шумячского </w:t>
      </w:r>
      <w:r w:rsidR="006F31EE">
        <w:rPr>
          <w:rFonts w:ascii="Times New Roman" w:hAnsi="Times New Roman" w:cs="Times New Roman"/>
          <w:b w:val="0"/>
          <w:sz w:val="28"/>
          <w:szCs w:val="28"/>
        </w:rPr>
        <w:t>о</w:t>
      </w:r>
      <w:r w:rsidR="006F31EE" w:rsidRPr="00154730">
        <w:rPr>
          <w:rFonts w:ascii="Times New Roman" w:hAnsi="Times New Roman" w:cs="Times New Roman"/>
          <w:b w:val="0"/>
          <w:sz w:val="28"/>
          <w:szCs w:val="28"/>
        </w:rPr>
        <w:t>кружного</w:t>
      </w:r>
      <w:r w:rsidR="006F31E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5D325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2) описание проблемы, решение которой имеет приоритетное значение для жителей муниципального образования или его части;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3) обоснование предложений по решению указанной проблемы с указанием действий, необходимых для реализации инициативного проекта, объекта (объектов), который (которые) предлагается создать (реконструировать, отремонтировать) в случае создания (реконструкции, ремонта) объекта (объектов);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4) описание ожидаемого результата (ожидаемых результатов) реализации инициативного проекта;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5) предварительный расч</w:t>
      </w:r>
      <w:r w:rsidR="006F31EE">
        <w:rPr>
          <w:color w:val="000000" w:themeColor="text1"/>
          <w:sz w:val="28"/>
          <w:szCs w:val="28"/>
        </w:rPr>
        <w:t>ё</w:t>
      </w:r>
      <w:r w:rsidRPr="005B5548">
        <w:rPr>
          <w:color w:val="000000" w:themeColor="text1"/>
          <w:sz w:val="28"/>
          <w:szCs w:val="28"/>
        </w:rPr>
        <w:t>т необходимых расходов на реализацию инициативного проекта;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6) планируемые сроки реализации инициативного проекта;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7) сведения о планируемом объ</w:t>
      </w:r>
      <w:r w:rsidR="006F31EE">
        <w:rPr>
          <w:color w:val="000000" w:themeColor="text1"/>
          <w:sz w:val="28"/>
          <w:szCs w:val="28"/>
        </w:rPr>
        <w:t>ё</w:t>
      </w:r>
      <w:r w:rsidRPr="005B5548">
        <w:rPr>
          <w:color w:val="000000" w:themeColor="text1"/>
          <w:sz w:val="28"/>
          <w:szCs w:val="28"/>
        </w:rPr>
        <w:t>ме инициативных платежей и возможных источниках их перечисления в бюджет муниципального образования (в случае планирования внесения инициативных платежей);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8) сведения о планируемом (возможном) имущественном участии заинтересованных лиц в реализации инициативного проекта с указанием конкретных видов имущества, которые предполагается использовать при реализации инициативного проекта и источников его получения и (или) использования (в случае планирования имущественного участия заинтересованных лиц в реализации инициативного проекта);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9) сведения о планируемом (возможном) трудовом участии заинтересованных лиц в реализации инициативного проекта с указанием конкретных видов работ, которые предполагается выполнить при реализации инициативного проекта</w:t>
      </w:r>
      <w:r>
        <w:rPr>
          <w:color w:val="000000" w:themeColor="text1"/>
          <w:sz w:val="28"/>
          <w:szCs w:val="28"/>
        </w:rPr>
        <w:t>,</w:t>
      </w:r>
      <w:r w:rsidRPr="005B5548">
        <w:rPr>
          <w:color w:val="000000" w:themeColor="text1"/>
          <w:sz w:val="28"/>
          <w:szCs w:val="28"/>
        </w:rPr>
        <w:t xml:space="preserve"> и лиц, которые предположительно будут их выполнять (в случае планирования трудового участия заинтересованных лиц в реализации инициативного проекта);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10)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76762" w:rsidRPr="005B5548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 xml:space="preserve">11) </w:t>
      </w:r>
      <w:r w:rsidRPr="005B5548">
        <w:rPr>
          <w:bCs/>
          <w:color w:val="000000" w:themeColor="text1"/>
          <w:sz w:val="28"/>
          <w:szCs w:val="28"/>
        </w:rPr>
        <w:t>количество квартир, находящихся на дворовой территории многоквартирных домов, и (или) домовладений индивидуальных жилых домов, находящихся по периметру дворовой территории, в случае если реализация инициативного проекта предполагается на дворовой территории;</w:t>
      </w:r>
    </w:p>
    <w:p w:rsidR="00576762" w:rsidRDefault="00576762" w:rsidP="005767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 xml:space="preserve">12) </w:t>
      </w:r>
      <w:r w:rsidRPr="005B5548">
        <w:rPr>
          <w:bCs/>
          <w:color w:val="000000" w:themeColor="text1"/>
          <w:sz w:val="28"/>
          <w:szCs w:val="28"/>
        </w:rPr>
        <w:t>количество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5B5548">
        <w:rPr>
          <w:color w:val="000000" w:themeColor="text1"/>
          <w:sz w:val="28"/>
          <w:szCs w:val="28"/>
        </w:rPr>
        <w:t xml:space="preserve">потенциальных </w:t>
      </w:r>
      <w:proofErr w:type="spellStart"/>
      <w:r w:rsidRPr="005B5548">
        <w:rPr>
          <w:color w:val="000000" w:themeColor="text1"/>
          <w:sz w:val="28"/>
          <w:szCs w:val="28"/>
        </w:rPr>
        <w:t>благополучателей</w:t>
      </w:r>
      <w:proofErr w:type="spellEnd"/>
      <w:r>
        <w:rPr>
          <w:bCs/>
          <w:color w:val="000000" w:themeColor="text1"/>
          <w:sz w:val="28"/>
          <w:szCs w:val="28"/>
        </w:rPr>
        <w:t>;</w:t>
      </w:r>
    </w:p>
    <w:p w:rsidR="00576762" w:rsidRDefault="00576762" w:rsidP="005D32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13) </w:t>
      </w:r>
      <w:r w:rsidRPr="005B5548">
        <w:rPr>
          <w:color w:val="000000" w:themeColor="text1"/>
          <w:sz w:val="28"/>
          <w:szCs w:val="28"/>
        </w:rPr>
        <w:t xml:space="preserve">предложения по </w:t>
      </w:r>
      <w:r w:rsidRPr="005B5548">
        <w:rPr>
          <w:bCs/>
          <w:color w:val="000000" w:themeColor="text1"/>
          <w:sz w:val="28"/>
          <w:szCs w:val="28"/>
        </w:rPr>
        <w:t xml:space="preserve">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 </w:t>
      </w:r>
    </w:p>
    <w:p w:rsidR="006A7170" w:rsidRPr="006A7170" w:rsidRDefault="006A7170" w:rsidP="006A7170">
      <w:pPr>
        <w:pStyle w:val="ConsPlusTitle"/>
        <w:ind w:firstLine="708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A71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14)</w:t>
      </w:r>
      <w:r w:rsidRPr="006A71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A7170">
        <w:rPr>
          <w:rFonts w:ascii="Times New Roman" w:hAnsi="Times New Roman" w:cs="Times New Roman"/>
          <w:b w:val="0"/>
          <w:sz w:val="28"/>
          <w:szCs w:val="28"/>
        </w:rPr>
        <w:t>сведения об инициаторах проекта</w:t>
      </w:r>
      <w:r w:rsidR="00EF69DA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2"/>
      </w:r>
      <w:r w:rsidRPr="006A71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76762" w:rsidRPr="005B5548" w:rsidRDefault="00576762" w:rsidP="005D32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bCs/>
          <w:color w:val="000000" w:themeColor="text1"/>
          <w:sz w:val="28"/>
          <w:szCs w:val="28"/>
        </w:rPr>
        <w:t xml:space="preserve">В случае </w:t>
      </w:r>
      <w:r w:rsidRPr="005B5548">
        <w:rPr>
          <w:color w:val="000000" w:themeColor="text1"/>
          <w:sz w:val="28"/>
          <w:szCs w:val="28"/>
        </w:rPr>
        <w:t>выдвижения инициативного проекта инициативной группой, состоящей из граждан, достигших шестнадцатилетнего возраста и проживающих на территории муниципального образования, или старостой сельского насел</w:t>
      </w:r>
      <w:r w:rsidR="006F31EE">
        <w:rPr>
          <w:color w:val="000000" w:themeColor="text1"/>
          <w:sz w:val="28"/>
          <w:szCs w:val="28"/>
        </w:rPr>
        <w:t>ё</w:t>
      </w:r>
      <w:r w:rsidRPr="005B5548">
        <w:rPr>
          <w:color w:val="000000" w:themeColor="text1"/>
          <w:sz w:val="28"/>
          <w:szCs w:val="28"/>
        </w:rPr>
        <w:t>нного пункта инициативный проект должен быть подписан соответственно каждым членом инициативной группы, старостой сельского насел</w:t>
      </w:r>
      <w:r w:rsidR="006F31EE">
        <w:rPr>
          <w:color w:val="000000" w:themeColor="text1"/>
          <w:sz w:val="28"/>
          <w:szCs w:val="28"/>
        </w:rPr>
        <w:t>ё</w:t>
      </w:r>
      <w:r w:rsidRPr="005B5548">
        <w:rPr>
          <w:color w:val="000000" w:themeColor="text1"/>
          <w:sz w:val="28"/>
          <w:szCs w:val="28"/>
        </w:rPr>
        <w:t>нного пункта.</w:t>
      </w:r>
    </w:p>
    <w:p w:rsidR="00576762" w:rsidRPr="005B5548" w:rsidRDefault="00576762" w:rsidP="005D32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bCs/>
          <w:color w:val="000000" w:themeColor="text1"/>
          <w:sz w:val="28"/>
          <w:szCs w:val="28"/>
        </w:rPr>
        <w:t xml:space="preserve">В случае </w:t>
      </w:r>
      <w:r w:rsidRPr="005B5548">
        <w:rPr>
          <w:color w:val="000000" w:themeColor="text1"/>
          <w:sz w:val="28"/>
          <w:szCs w:val="28"/>
        </w:rPr>
        <w:t xml:space="preserve">выдвижения инициативного проекта органом территориального общественного самоуправления, </w:t>
      </w:r>
      <w:r>
        <w:rPr>
          <w:color w:val="000000" w:themeColor="text1"/>
          <w:sz w:val="28"/>
          <w:szCs w:val="28"/>
        </w:rPr>
        <w:t xml:space="preserve">некоммерческой организацией или </w:t>
      </w:r>
      <w:r w:rsidRPr="005B5548">
        <w:rPr>
          <w:color w:val="000000" w:themeColor="text1"/>
          <w:sz w:val="28"/>
          <w:szCs w:val="28"/>
        </w:rPr>
        <w:t xml:space="preserve">общественным советом </w:t>
      </w:r>
      <w:r w:rsidR="005D3258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5B5548">
        <w:rPr>
          <w:color w:val="000000" w:themeColor="text1"/>
          <w:sz w:val="28"/>
          <w:szCs w:val="28"/>
        </w:rPr>
        <w:t>инициативный проект должен быть подписан соответственно руководителем органа территориального общественного самоуправления,</w:t>
      </w:r>
      <w:r>
        <w:rPr>
          <w:color w:val="000000" w:themeColor="text1"/>
          <w:sz w:val="28"/>
          <w:szCs w:val="28"/>
        </w:rPr>
        <w:t xml:space="preserve"> некоммерческой организации или</w:t>
      </w:r>
      <w:r w:rsidRPr="005B5548">
        <w:rPr>
          <w:color w:val="000000" w:themeColor="text1"/>
          <w:sz w:val="28"/>
          <w:szCs w:val="28"/>
        </w:rPr>
        <w:t xml:space="preserve"> председателем общественного совета </w:t>
      </w:r>
      <w:r w:rsidR="005D3258">
        <w:rPr>
          <w:color w:val="000000" w:themeColor="text1"/>
          <w:sz w:val="28"/>
          <w:szCs w:val="28"/>
        </w:rPr>
        <w:t>муниципального образования</w:t>
      </w:r>
      <w:r w:rsidRPr="005B5548">
        <w:rPr>
          <w:color w:val="000000" w:themeColor="text1"/>
          <w:sz w:val="28"/>
          <w:szCs w:val="28"/>
        </w:rPr>
        <w:t>.</w:t>
      </w:r>
    </w:p>
    <w:p w:rsidR="008A001D" w:rsidRPr="00636AE0" w:rsidRDefault="00362ABE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. В целях обсуждения инициативного проекта, определения его соответствия интересам жителей </w:t>
      </w:r>
      <w:r w:rsidR="008A001D" w:rsidRPr="007E7018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образования или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 его части, целесообразности реализации инициативного проекта, а также принятия решения о поддержке инициативного проекта</w:t>
      </w:r>
      <w:r w:rsidR="006F31EE">
        <w:rPr>
          <w:rFonts w:ascii="Times New Roman" w:hAnsi="Times New Roman" w:cs="Times New Roman"/>
          <w:b w:val="0"/>
          <w:sz w:val="28"/>
          <w:szCs w:val="28"/>
        </w:rPr>
        <w:t>,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 инициативный проект до его внесения в Администрацию</w:t>
      </w:r>
      <w:r w:rsidR="008A001D" w:rsidRPr="0047373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подлежит рассмотрению на собрании или конференции граждан, в том числе на </w:t>
      </w:r>
      <w:r w:rsidR="008A001D" w:rsidRPr="00636AE0">
        <w:rPr>
          <w:rFonts w:ascii="Times New Roman" w:hAnsi="Times New Roman" w:cs="Times New Roman"/>
          <w:b w:val="0"/>
          <w:sz w:val="28"/>
          <w:szCs w:val="28"/>
        </w:rPr>
        <w:t>собрании или конференции граждан по вопросам осуществления территориального общественного самоуправления, либо по вопросу о поддержке инициативного проекта проводится опрос граждан, сбор их подписей.</w:t>
      </w:r>
    </w:p>
    <w:p w:rsidR="008A001D" w:rsidRPr="0047373F" w:rsidRDefault="00362ABE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</w:t>
      </w:r>
      <w:r w:rsidR="008A001D" w:rsidRPr="00636AE0">
        <w:rPr>
          <w:rFonts w:ascii="Times New Roman" w:hAnsi="Times New Roman" w:cs="Times New Roman"/>
          <w:b w:val="0"/>
          <w:sz w:val="28"/>
          <w:szCs w:val="28"/>
        </w:rPr>
        <w:t xml:space="preserve"> Инициаторы проекта могут рассмотреть нескольких инициативных проектов на одном собрании или на одной конференции граждан, при проведении одного опроса граждан, сбора их подписей.</w:t>
      </w:r>
    </w:p>
    <w:p w:rsidR="0077454A" w:rsidRPr="00435278" w:rsidRDefault="00362ABE" w:rsidP="00A9717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278">
        <w:rPr>
          <w:rFonts w:ascii="Times New Roman" w:hAnsi="Times New Roman" w:cs="Times New Roman"/>
          <w:b w:val="0"/>
          <w:sz w:val="28"/>
          <w:szCs w:val="28"/>
        </w:rPr>
        <w:t>2.5</w:t>
      </w:r>
      <w:r w:rsidR="008A001D" w:rsidRPr="00435278">
        <w:rPr>
          <w:rFonts w:ascii="Times New Roman" w:hAnsi="Times New Roman" w:cs="Times New Roman"/>
          <w:b w:val="0"/>
          <w:sz w:val="28"/>
          <w:szCs w:val="28"/>
        </w:rPr>
        <w:t xml:space="preserve">. Собрание или конференция граждан по вопросу о поддержке инициативного проекта назначается и проводится в </w:t>
      </w:r>
      <w:r w:rsidR="0077454A" w:rsidRPr="00435278">
        <w:rPr>
          <w:rFonts w:ascii="Times New Roman" w:hAnsi="Times New Roman" w:cs="Times New Roman"/>
          <w:b w:val="0"/>
          <w:sz w:val="28"/>
          <w:szCs w:val="28"/>
        </w:rPr>
        <w:t>порядке, ус</w:t>
      </w:r>
      <w:r w:rsidR="00A97175">
        <w:rPr>
          <w:rFonts w:ascii="Times New Roman" w:hAnsi="Times New Roman" w:cs="Times New Roman"/>
          <w:b w:val="0"/>
          <w:sz w:val="28"/>
          <w:szCs w:val="28"/>
        </w:rPr>
        <w:t>тановленном</w:t>
      </w:r>
      <w:r w:rsidR="00A97175">
        <w:rPr>
          <w:rFonts w:ascii="Times New Roman" w:hAnsi="Times New Roman" w:cs="Times New Roman"/>
          <w:b w:val="0"/>
          <w:sz w:val="28"/>
          <w:szCs w:val="28"/>
        </w:rPr>
        <w:br/>
      </w:r>
      <w:r w:rsidR="00A97175" w:rsidRPr="00154730">
        <w:rPr>
          <w:rFonts w:ascii="Times New Roman" w:hAnsi="Times New Roman" w:cs="Times New Roman"/>
          <w:b w:val="0"/>
          <w:sz w:val="28"/>
          <w:szCs w:val="28"/>
        </w:rPr>
        <w:t>Шумячск</w:t>
      </w:r>
      <w:r w:rsidR="006F31EE" w:rsidRPr="00154730">
        <w:rPr>
          <w:rFonts w:ascii="Times New Roman" w:hAnsi="Times New Roman" w:cs="Times New Roman"/>
          <w:b w:val="0"/>
          <w:sz w:val="28"/>
          <w:szCs w:val="28"/>
        </w:rPr>
        <w:t xml:space="preserve">им окружным Советом </w:t>
      </w:r>
      <w:r w:rsidR="006F31EE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r w:rsidR="0077454A" w:rsidRPr="00435278">
        <w:rPr>
          <w:rFonts w:ascii="Times New Roman" w:hAnsi="Times New Roman" w:cs="Times New Roman"/>
          <w:b w:val="0"/>
          <w:sz w:val="28"/>
          <w:szCs w:val="28"/>
        </w:rPr>
        <w:t>, а в случае, если инициаторами проекта</w:t>
      </w:r>
      <w:r w:rsidR="00A971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01D" w:rsidRPr="00435278">
        <w:rPr>
          <w:rFonts w:ascii="Times New Roman" w:hAnsi="Times New Roman" w:cs="Times New Roman"/>
          <w:b w:val="0"/>
          <w:sz w:val="28"/>
          <w:szCs w:val="28"/>
        </w:rPr>
        <w:t xml:space="preserve">являются органы территориального общественного самоуправления – в порядке, </w:t>
      </w:r>
      <w:r w:rsidR="00161C94" w:rsidRPr="00435278">
        <w:rPr>
          <w:rFonts w:ascii="Times New Roman" w:hAnsi="Times New Roman" w:cs="Times New Roman"/>
          <w:b w:val="0"/>
          <w:sz w:val="28"/>
          <w:szCs w:val="28"/>
        </w:rPr>
        <w:t>установленном</w:t>
      </w:r>
      <w:r w:rsidR="0077454A" w:rsidRPr="00435278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уставом территориального общественного</w:t>
      </w:r>
      <w:r w:rsidR="00161C94" w:rsidRPr="0043527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7454A" w:rsidRPr="00435278">
        <w:rPr>
          <w:rFonts w:ascii="Times New Roman" w:hAnsi="Times New Roman" w:cs="Times New Roman"/>
          <w:b w:val="0"/>
          <w:sz w:val="28"/>
          <w:szCs w:val="28"/>
        </w:rPr>
        <w:t>самоуправления.</w:t>
      </w:r>
    </w:p>
    <w:p w:rsidR="0077454A" w:rsidRPr="00154730" w:rsidRDefault="00362ABE" w:rsidP="007745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1DA">
        <w:rPr>
          <w:rFonts w:ascii="Times New Roman" w:hAnsi="Times New Roman" w:cs="Times New Roman"/>
          <w:b w:val="0"/>
          <w:sz w:val="28"/>
          <w:szCs w:val="28"/>
        </w:rPr>
        <w:t>2.6</w:t>
      </w:r>
      <w:r w:rsidR="008A001D" w:rsidRPr="00A151DA">
        <w:rPr>
          <w:rFonts w:ascii="Times New Roman" w:hAnsi="Times New Roman" w:cs="Times New Roman"/>
          <w:b w:val="0"/>
          <w:sz w:val="28"/>
          <w:szCs w:val="28"/>
        </w:rPr>
        <w:t>. Опрос граждан по вопросу о поддержке инициативного проекта назначается и проводится в соответствии с Порядком назначения и проведения опроса граждан</w:t>
      </w:r>
      <w:r w:rsidR="006F31EE" w:rsidRPr="006F31EE">
        <w:t xml:space="preserve"> </w:t>
      </w:r>
      <w:r w:rsidR="006F31EE" w:rsidRPr="00154730">
        <w:rPr>
          <w:rFonts w:ascii="Times New Roman" w:hAnsi="Times New Roman" w:cs="Times New Roman"/>
          <w:b w:val="0"/>
          <w:sz w:val="28"/>
          <w:szCs w:val="28"/>
        </w:rPr>
        <w:t>Российской Федерации в муниципальном образовании «Шумячский муниципальный округ» Смоленской области</w:t>
      </w:r>
      <w:r w:rsidR="0077454A" w:rsidRPr="00154730">
        <w:rPr>
          <w:rFonts w:ascii="Times New Roman" w:hAnsi="Times New Roman" w:cs="Times New Roman"/>
          <w:b w:val="0"/>
          <w:sz w:val="28"/>
          <w:szCs w:val="28"/>
        </w:rPr>
        <w:t xml:space="preserve">, установленным </w:t>
      </w:r>
      <w:r w:rsidR="00A97175" w:rsidRPr="00154730">
        <w:rPr>
          <w:rFonts w:ascii="Times New Roman" w:hAnsi="Times New Roman" w:cs="Times New Roman"/>
          <w:b w:val="0"/>
          <w:sz w:val="28"/>
          <w:szCs w:val="28"/>
        </w:rPr>
        <w:t xml:space="preserve">решением </w:t>
      </w:r>
      <w:r w:rsidR="006F31EE" w:rsidRPr="00154730">
        <w:rPr>
          <w:rFonts w:ascii="Times New Roman" w:hAnsi="Times New Roman" w:cs="Times New Roman"/>
          <w:b w:val="0"/>
          <w:sz w:val="28"/>
          <w:szCs w:val="28"/>
        </w:rPr>
        <w:t>Шумячского окружного Совета депутатов</w:t>
      </w:r>
      <w:r w:rsidR="00A97175" w:rsidRPr="001547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E69C3" w:rsidRPr="00435278" w:rsidRDefault="001E69C3" w:rsidP="001E69C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278">
        <w:rPr>
          <w:rFonts w:ascii="Times New Roman" w:hAnsi="Times New Roman" w:cs="Times New Roman"/>
          <w:b w:val="0"/>
          <w:sz w:val="28"/>
          <w:szCs w:val="28"/>
        </w:rPr>
        <w:t>2.7. Поддержка инициативного проекта при сборе подписей осуществляется пут</w:t>
      </w:r>
      <w:r w:rsidR="006F31EE">
        <w:rPr>
          <w:rFonts w:ascii="Times New Roman" w:hAnsi="Times New Roman" w:cs="Times New Roman"/>
          <w:b w:val="0"/>
          <w:sz w:val="28"/>
          <w:szCs w:val="28"/>
        </w:rPr>
        <w:t>ё</w:t>
      </w:r>
      <w:r w:rsidRPr="00435278">
        <w:rPr>
          <w:rFonts w:ascii="Times New Roman" w:hAnsi="Times New Roman" w:cs="Times New Roman"/>
          <w:b w:val="0"/>
          <w:sz w:val="28"/>
          <w:szCs w:val="28"/>
        </w:rPr>
        <w:t xml:space="preserve">м внесения в подписные листы </w:t>
      </w:r>
      <w:r w:rsidRPr="006F31EE">
        <w:rPr>
          <w:rFonts w:ascii="Times New Roman" w:hAnsi="Times New Roman" w:cs="Times New Roman"/>
          <w:b w:val="0"/>
          <w:iCs/>
          <w:sz w:val="28"/>
          <w:szCs w:val="28"/>
        </w:rPr>
        <w:t xml:space="preserve">не менее </w:t>
      </w:r>
      <w:r w:rsidR="009B370E" w:rsidRPr="006F31EE">
        <w:rPr>
          <w:rFonts w:ascii="Times New Roman" w:hAnsi="Times New Roman" w:cs="Times New Roman"/>
          <w:b w:val="0"/>
          <w:iCs/>
          <w:sz w:val="28"/>
          <w:szCs w:val="28"/>
        </w:rPr>
        <w:t>2</w:t>
      </w:r>
      <w:r w:rsidRPr="006F31EE">
        <w:rPr>
          <w:rFonts w:ascii="Times New Roman" w:hAnsi="Times New Roman" w:cs="Times New Roman"/>
          <w:b w:val="0"/>
          <w:iCs/>
          <w:sz w:val="28"/>
          <w:szCs w:val="28"/>
        </w:rPr>
        <w:t>0 процентов</w:t>
      </w:r>
      <w:r w:rsidR="009C0C81" w:rsidRPr="00435278">
        <w:rPr>
          <w:rStyle w:val="a5"/>
          <w:rFonts w:ascii="Times New Roman" w:hAnsi="Times New Roman" w:cs="Times New Roman"/>
          <w:bCs/>
          <w:i/>
          <w:iCs/>
          <w:sz w:val="28"/>
          <w:szCs w:val="28"/>
        </w:rPr>
        <w:footnoteReference w:id="3"/>
      </w:r>
      <w:r w:rsidRPr="00435278">
        <w:rPr>
          <w:rFonts w:ascii="Times New Roman" w:hAnsi="Times New Roman" w:cs="Times New Roman"/>
          <w:b w:val="0"/>
          <w:sz w:val="28"/>
          <w:szCs w:val="28"/>
        </w:rPr>
        <w:t xml:space="preserve"> подписей граждан, достигших 16-летнего возраста и проживающих на территории (части территории) </w:t>
      </w:r>
      <w:r w:rsidRPr="00435278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образования</w:t>
      </w:r>
      <w:r w:rsidRPr="00435278">
        <w:rPr>
          <w:rFonts w:ascii="Times New Roman" w:hAnsi="Times New Roman" w:cs="Times New Roman"/>
          <w:b w:val="0"/>
          <w:sz w:val="28"/>
          <w:szCs w:val="28"/>
        </w:rPr>
        <w:t xml:space="preserve">, в границах которой будет реализовываться </w:t>
      </w:r>
      <w:r w:rsidRPr="00435278">
        <w:rPr>
          <w:rFonts w:ascii="Times New Roman" w:hAnsi="Times New Roman" w:cs="Times New Roman"/>
          <w:b w:val="0"/>
          <w:sz w:val="28"/>
          <w:szCs w:val="28"/>
        </w:rPr>
        <w:lastRenderedPageBreak/>
        <w:t>инициативный проект.</w:t>
      </w:r>
    </w:p>
    <w:p w:rsidR="008A001D" w:rsidRPr="006A3E10" w:rsidRDefault="008A001D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>Сбор подписей в целях поддержки инициативного проекта осуществляется в следующем порядке:</w:t>
      </w:r>
    </w:p>
    <w:p w:rsidR="008A001D" w:rsidRPr="006A3E10" w:rsidRDefault="008A001D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>1) подписи собираются инициаторами проекта посредством их внесения в подписной лист</w:t>
      </w:r>
      <w:r w:rsidR="004B4CC2" w:rsidRPr="006A3E10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согласно приложению № 1 к настоящему Порядку</w:t>
      </w:r>
      <w:r w:rsidRPr="006A3E1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A001D" w:rsidRPr="006A3E10" w:rsidRDefault="008A001D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>2) в подписном листе указывается наименование инициативного проекта, в поддержку которого осуществляется сбор подписей;</w:t>
      </w:r>
    </w:p>
    <w:p w:rsidR="004B4CC2" w:rsidRPr="006A3E10" w:rsidRDefault="004B4CC2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>3) в подписном листе ставиться подпись гражданина – жителя муниципального образования и дата е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>ё</w:t>
      </w:r>
      <w:r w:rsidRPr="006A3E10">
        <w:rPr>
          <w:rFonts w:ascii="Times New Roman" w:hAnsi="Times New Roman" w:cs="Times New Roman"/>
          <w:b w:val="0"/>
          <w:sz w:val="28"/>
          <w:szCs w:val="28"/>
        </w:rPr>
        <w:t xml:space="preserve"> внесения.</w:t>
      </w:r>
    </w:p>
    <w:p w:rsidR="004B4CC2" w:rsidRPr="006A3E10" w:rsidRDefault="004B4CC2" w:rsidP="004B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E10">
        <w:rPr>
          <w:rFonts w:ascii="Times New Roman" w:hAnsi="Times New Roman" w:cs="Times New Roman"/>
          <w:sz w:val="28"/>
          <w:szCs w:val="28"/>
        </w:rPr>
        <w:t>Подпись и дату е</w:t>
      </w:r>
      <w:r w:rsidR="002D7B7F">
        <w:rPr>
          <w:rFonts w:ascii="Times New Roman" w:hAnsi="Times New Roman" w:cs="Times New Roman"/>
          <w:sz w:val="28"/>
          <w:szCs w:val="28"/>
        </w:rPr>
        <w:t>ё</w:t>
      </w:r>
      <w:r w:rsidRPr="006A3E10">
        <w:rPr>
          <w:rFonts w:ascii="Times New Roman" w:hAnsi="Times New Roman" w:cs="Times New Roman"/>
          <w:sz w:val="28"/>
          <w:szCs w:val="28"/>
        </w:rPr>
        <w:t xml:space="preserve"> внесения гражданин ставит собственноручно. Сведения о гражданине (фамилия, имя, отчество, дата рождения, адрес места жительства), проставляющем в подписном листе свою подпись, могут вноситься в подписной лист по просьбе гражданина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A001D" w:rsidRPr="006A3E10" w:rsidRDefault="004B4CC2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8A001D" w:rsidRPr="006A3E10">
        <w:rPr>
          <w:rFonts w:ascii="Times New Roman" w:hAnsi="Times New Roman" w:cs="Times New Roman"/>
          <w:b w:val="0"/>
          <w:sz w:val="28"/>
          <w:szCs w:val="28"/>
        </w:rPr>
        <w:t>гражданин вправе ставить подпись в поддержку одного и того же инициативного проекта только один раз, подпись и дата е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>ё</w:t>
      </w:r>
      <w:r w:rsidR="008A001D" w:rsidRPr="006A3E10">
        <w:rPr>
          <w:rFonts w:ascii="Times New Roman" w:hAnsi="Times New Roman" w:cs="Times New Roman"/>
          <w:b w:val="0"/>
          <w:sz w:val="28"/>
          <w:szCs w:val="28"/>
        </w:rPr>
        <w:t xml:space="preserve"> внесения ставится гражданином собственноручно;</w:t>
      </w:r>
    </w:p>
    <w:p w:rsidR="008A001D" w:rsidRPr="006A3E10" w:rsidRDefault="008A001D" w:rsidP="004B4C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sz w:val="28"/>
          <w:szCs w:val="28"/>
        </w:rPr>
        <w:t>5) каждый подписной лист должен быть заверен подписью представителя инициаторов проекта, осуществлявшего сбор подписей.</w:t>
      </w:r>
    </w:p>
    <w:p w:rsidR="004B4CC2" w:rsidRPr="006A3E10" w:rsidRDefault="004B4CC2" w:rsidP="004B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E10">
        <w:rPr>
          <w:rFonts w:ascii="Times New Roman" w:hAnsi="Times New Roman" w:cs="Times New Roman"/>
          <w:sz w:val="28"/>
          <w:szCs w:val="28"/>
        </w:rPr>
        <w:t>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</w:t>
      </w:r>
      <w:r w:rsidR="002D7B7F">
        <w:rPr>
          <w:rFonts w:ascii="Times New Roman" w:hAnsi="Times New Roman" w:cs="Times New Roman"/>
          <w:sz w:val="28"/>
          <w:szCs w:val="28"/>
        </w:rPr>
        <w:t>ё</w:t>
      </w:r>
      <w:r w:rsidRPr="006A3E10">
        <w:rPr>
          <w:rFonts w:ascii="Times New Roman" w:hAnsi="Times New Roman" w:cs="Times New Roman"/>
          <w:sz w:val="28"/>
          <w:szCs w:val="28"/>
        </w:rPr>
        <w:t xml:space="preserve"> внесения;</w:t>
      </w:r>
    </w:p>
    <w:p w:rsidR="004B4CC2" w:rsidRPr="006A3E10" w:rsidRDefault="004B4CC2" w:rsidP="004B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E10">
        <w:rPr>
          <w:rFonts w:ascii="Times New Roman" w:hAnsi="Times New Roman" w:cs="Times New Roman"/>
          <w:sz w:val="28"/>
          <w:szCs w:val="28"/>
        </w:rPr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6A3E10">
        <w:rPr>
          <w:rFonts w:ascii="Times New Roman" w:hAnsi="Times New Roman" w:cs="Times New Roman"/>
          <w:sz w:val="28"/>
          <w:szCs w:val="28"/>
        </w:rPr>
        <w:t>заверительные</w:t>
      </w:r>
      <w:proofErr w:type="spellEnd"/>
      <w:r w:rsidRPr="006A3E10">
        <w:rPr>
          <w:rFonts w:ascii="Times New Roman" w:hAnsi="Times New Roman" w:cs="Times New Roman"/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жителя.</w:t>
      </w:r>
    </w:p>
    <w:p w:rsidR="004B4CC2" w:rsidRPr="006A3E10" w:rsidRDefault="004B4CC2" w:rsidP="004B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E10">
        <w:rPr>
          <w:rFonts w:ascii="Times New Roman" w:hAnsi="Times New Roman" w:cs="Times New Roman"/>
          <w:sz w:val="28"/>
          <w:szCs w:val="28"/>
        </w:rPr>
        <w:t>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 по форме согласно приложению № 2 к настоящему Порядку, который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8A001D" w:rsidRPr="006A3E10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Pr="0047373F" w:rsidRDefault="006A7170" w:rsidP="008A001D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 Внесение инициативных проектов</w:t>
      </w:r>
    </w:p>
    <w:p w:rsidR="008A001D" w:rsidRPr="0047373F" w:rsidRDefault="006A717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.1. Инициативный проект вносится в Администрацию инициаторами проекта.</w:t>
      </w:r>
    </w:p>
    <w:p w:rsidR="008A001D" w:rsidRPr="0047373F" w:rsidRDefault="006A717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.2. При внесении инициативного проекта инициаторами проекта представляются следующие документы: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t>1) сопроводительное письмо</w:t>
      </w:r>
      <w:r w:rsidRPr="0047373F">
        <w:rPr>
          <w:rFonts w:ascii="Times New Roman" w:hAnsi="Times New Roman" w:cs="Times New Roman"/>
          <w:sz w:val="28"/>
          <w:szCs w:val="28"/>
        </w:rPr>
        <w:t xml:space="preserve"> </w:t>
      </w:r>
      <w:r w:rsidRPr="0047373F">
        <w:rPr>
          <w:rFonts w:ascii="Times New Roman" w:hAnsi="Times New Roman" w:cs="Times New Roman"/>
          <w:b w:val="0"/>
          <w:sz w:val="28"/>
          <w:szCs w:val="28"/>
        </w:rPr>
        <w:t>о внесении инициативного проекта;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t>2) инициативный проект;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t>3)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lastRenderedPageBreak/>
        <w:t>4) документы, подтверждающие обязательства по планируемому (возможному) финансовому, имущественному и (или) трудовому участию заинтересованных в реализации инициативного проекта лиц (при наличии);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протокол о </w:t>
      </w:r>
      <w:r w:rsidRPr="0047373F">
        <w:rPr>
          <w:rFonts w:ascii="Times New Roman" w:hAnsi="Times New Roman" w:cs="Times New Roman"/>
          <w:b w:val="0"/>
          <w:sz w:val="28"/>
          <w:szCs w:val="28"/>
        </w:rPr>
        <w:t>создани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7373F">
        <w:rPr>
          <w:rFonts w:ascii="Times New Roman" w:hAnsi="Times New Roman" w:cs="Times New Roman"/>
          <w:b w:val="0"/>
          <w:sz w:val="28"/>
          <w:szCs w:val="28"/>
        </w:rPr>
        <w:t xml:space="preserve"> инициативной группы (в случае, если инициаторами проекта выступает </w:t>
      </w:r>
      <w:r w:rsidRPr="00C23DAC">
        <w:rPr>
          <w:rFonts w:ascii="Times New Roman" w:hAnsi="Times New Roman" w:cs="Times New Roman"/>
          <w:b w:val="0"/>
          <w:sz w:val="28"/>
          <w:szCs w:val="28"/>
        </w:rPr>
        <w:t xml:space="preserve">инициативная группа) </w:t>
      </w:r>
      <w:r w:rsidRPr="00316BB4">
        <w:rPr>
          <w:rFonts w:ascii="Times New Roman" w:hAnsi="Times New Roman" w:cs="Times New Roman"/>
          <w:b w:val="0"/>
          <w:sz w:val="28"/>
          <w:szCs w:val="28"/>
        </w:rPr>
        <w:t>(примерная форма протокола приведена в приложении №</w:t>
      </w:r>
      <w:r w:rsidR="00901A86">
        <w:rPr>
          <w:rFonts w:ascii="Times New Roman" w:hAnsi="Times New Roman" w:cs="Times New Roman"/>
          <w:b w:val="0"/>
          <w:sz w:val="28"/>
          <w:szCs w:val="28"/>
        </w:rPr>
        <w:t> 3</w:t>
      </w:r>
      <w:r w:rsidRPr="00316BB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Порядку).</w:t>
      </w:r>
    </w:p>
    <w:p w:rsidR="005D053E" w:rsidRDefault="006A7170" w:rsidP="005D05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.3. К инициативному проекту инициаторами проекта также могут быть приложены фотоматериалы о текущем состоянии объекта, на котором планируется проведение работ в рамках инициативного проекта, презентационные материалы по инициативному проекту (с использованием средств визуализации: схем, рисунков, чертежей, макетов, графических материалов и других).</w:t>
      </w:r>
    </w:p>
    <w:p w:rsidR="006A7170" w:rsidRPr="005D053E" w:rsidRDefault="006A7170" w:rsidP="005D05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053E">
        <w:rPr>
          <w:rFonts w:ascii="Times New Roman" w:hAnsi="Times New Roman" w:cs="Times New Roman"/>
          <w:b w:val="0"/>
          <w:sz w:val="28"/>
          <w:szCs w:val="28"/>
        </w:rPr>
        <w:t>3</w:t>
      </w:r>
      <w:r w:rsidR="008A001D" w:rsidRPr="005D053E">
        <w:rPr>
          <w:rFonts w:ascii="Times New Roman" w:hAnsi="Times New Roman" w:cs="Times New Roman"/>
          <w:b w:val="0"/>
          <w:sz w:val="28"/>
          <w:szCs w:val="28"/>
        </w:rPr>
        <w:t xml:space="preserve">.4. 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 xml:space="preserve">Информация о внесении инициативного проекта в Администрацию подлежит опубликованию (обнародованию) и размещению на официальном сайте муниципального образования в информационно-телекоммуникационной сети </w:t>
      </w:r>
      <w:r w:rsidR="005D05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5D05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 xml:space="preserve"> в течение 3 рабочих дней со дня внесения инициативного проекта в 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>дминистрацию и должна содержать сведения, указанные в</w:t>
      </w:r>
      <w:r w:rsidR="005D053E" w:rsidRPr="005D053E">
        <w:rPr>
          <w:rFonts w:ascii="Times New Roman" w:hAnsi="Times New Roman" w:cs="Times New Roman"/>
          <w:b w:val="0"/>
          <w:sz w:val="28"/>
          <w:szCs w:val="28"/>
        </w:rPr>
        <w:t xml:space="preserve"> подпунктах</w:t>
      </w:r>
      <w:r w:rsidR="005D053E">
        <w:rPr>
          <w:rFonts w:ascii="Times New Roman" w:hAnsi="Times New Roman" w:cs="Times New Roman"/>
          <w:b w:val="0"/>
          <w:sz w:val="28"/>
          <w:szCs w:val="28"/>
        </w:rPr>
        <w:br/>
      </w:r>
      <w:r w:rsidR="005D053E" w:rsidRPr="005D053E">
        <w:rPr>
          <w:rFonts w:ascii="Times New Roman" w:hAnsi="Times New Roman" w:cs="Times New Roman"/>
          <w:b w:val="0"/>
          <w:sz w:val="28"/>
          <w:szCs w:val="28"/>
        </w:rPr>
        <w:t>1-10, 14 пункта 2.2 настоящего Порядка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 xml:space="preserve">. Одновременно граждане информируются о возможности представления в </w:t>
      </w:r>
      <w:r w:rsidR="005D053E" w:rsidRPr="005D053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 xml:space="preserve">дминистрацию своих замечаний и предложений по инициативному проекту с указанием срока их представления, который не может составлять менее </w:t>
      </w:r>
      <w:r w:rsidR="005D053E" w:rsidRPr="005D053E">
        <w:rPr>
          <w:rFonts w:ascii="Times New Roman" w:hAnsi="Times New Roman" w:cs="Times New Roman"/>
          <w:b w:val="0"/>
          <w:sz w:val="28"/>
          <w:szCs w:val="28"/>
        </w:rPr>
        <w:t>5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 xml:space="preserve"> рабочих дней. Свои замечания и предложения вправе направлять жители муниципального образования, достигшие шестнадцатилетнего возраста. В сельском насел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>ё</w:t>
      </w:r>
      <w:r w:rsidRPr="005D053E">
        <w:rPr>
          <w:rFonts w:ascii="Times New Roman" w:hAnsi="Times New Roman" w:cs="Times New Roman"/>
          <w:b w:val="0"/>
          <w:sz w:val="28"/>
          <w:szCs w:val="28"/>
        </w:rPr>
        <w:t>нном пункте указанная информация может доводиться до сведения граждан старостой сельского населенного пункта.</w:t>
      </w:r>
    </w:p>
    <w:p w:rsidR="008A001D" w:rsidRPr="0047373F" w:rsidRDefault="008A001D" w:rsidP="006A717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Pr="0047373F" w:rsidRDefault="005D053E" w:rsidP="008A001D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 Рассмотрение инициативного проекта</w:t>
      </w:r>
    </w:p>
    <w:p w:rsidR="008A001D" w:rsidRPr="00FC4AF6" w:rsidRDefault="005D053E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AF6">
        <w:rPr>
          <w:rFonts w:ascii="Times New Roman" w:hAnsi="Times New Roman" w:cs="Times New Roman"/>
          <w:b w:val="0"/>
          <w:sz w:val="28"/>
          <w:szCs w:val="28"/>
        </w:rPr>
        <w:t>4</w:t>
      </w:r>
      <w:r w:rsidR="008A001D" w:rsidRPr="00FC4AF6">
        <w:rPr>
          <w:rFonts w:ascii="Times New Roman" w:hAnsi="Times New Roman" w:cs="Times New Roman"/>
          <w:b w:val="0"/>
          <w:sz w:val="28"/>
          <w:szCs w:val="28"/>
        </w:rPr>
        <w:t xml:space="preserve">.1. Инициативный проект </w:t>
      </w:r>
      <w:r w:rsidR="002D25AA" w:rsidRPr="00FC4AF6">
        <w:rPr>
          <w:rFonts w:ascii="Times New Roman" w:hAnsi="Times New Roman" w:cs="Times New Roman"/>
          <w:b w:val="0"/>
          <w:sz w:val="28"/>
          <w:szCs w:val="28"/>
        </w:rPr>
        <w:t xml:space="preserve">подлежит обязательному рассмотрению 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8A001D" w:rsidRPr="00FC4AF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рассматривается Администрацией в течение 30 дней со дня его внесения. </w:t>
      </w:r>
    </w:p>
    <w:p w:rsidR="008A001D" w:rsidRPr="0047373F" w:rsidRDefault="002D25AA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.2. В случае, если в течение срока, установленного пунктом 5.1 настоящего Порядка, в Администрацию внес</w:t>
      </w:r>
      <w:r w:rsidR="002D7B7F">
        <w:rPr>
          <w:rFonts w:ascii="Times New Roman" w:hAnsi="Times New Roman" w:cs="Times New Roman"/>
          <w:b w:val="0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н другой инициативный проект или несколько инициативных проектов, в том числе с постановкой аналогичных по содержанию приоритетных проблем, Администрация организует проведение конкурсного отбора инициативных проектов (далее – конкурсный отбор) в соответствии с разделом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 </w:t>
      </w:r>
    </w:p>
    <w:p w:rsidR="008A001D" w:rsidRPr="0047373F" w:rsidRDefault="002D25AA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 xml:space="preserve">.3. К конкурсному отбору не допускаются инициативные проекты в случаях, указанных в подпунктах 1 - 5 пункта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.6 настоящего Порядка.</w:t>
      </w:r>
    </w:p>
    <w:p w:rsidR="008A001D" w:rsidRPr="0047373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3F">
        <w:rPr>
          <w:rFonts w:ascii="Times New Roman" w:hAnsi="Times New Roman" w:cs="Times New Roman"/>
          <w:b w:val="0"/>
          <w:sz w:val="28"/>
          <w:szCs w:val="28"/>
        </w:rPr>
        <w:t>В случае, если к конкурсному отбору допущено менее двух инициативных проектов, конкурсный отбор не проводится.</w:t>
      </w:r>
    </w:p>
    <w:p w:rsidR="008A001D" w:rsidRPr="0047373F" w:rsidRDefault="002D25AA" w:rsidP="008A001D">
      <w:pPr>
        <w:pStyle w:val="a6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001D" w:rsidRPr="0047373F">
        <w:rPr>
          <w:sz w:val="28"/>
          <w:szCs w:val="28"/>
        </w:rPr>
        <w:t xml:space="preserve">.4. По результатам рассмотрения инициативного проекта Администрация принимает одно из следующих решений: 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A001D" w:rsidRPr="0047373F" w:rsidRDefault="002D25AA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.5. Решение, указанное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>.4 настоящего Порядка, принимается Администрацией в форме постановления.</w:t>
      </w:r>
    </w:p>
    <w:p w:rsidR="008A001D" w:rsidRPr="0047373F" w:rsidRDefault="002D25AA" w:rsidP="008A001D">
      <w:pPr>
        <w:pStyle w:val="a6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001D" w:rsidRPr="0047373F">
        <w:rPr>
          <w:sz w:val="28"/>
          <w:szCs w:val="28"/>
        </w:rPr>
        <w:t>.6. Администрация принимает решение об отказе в поддержке инициативного проекта в одном из следующих случаев: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7E7018">
        <w:rPr>
          <w:rFonts w:ascii="Times New Roman" w:hAnsi="Times New Roman" w:cs="Times New Roman"/>
          <w:sz w:val="28"/>
          <w:szCs w:val="28"/>
        </w:rPr>
        <w:t>Смоленской</w:t>
      </w:r>
      <w:r w:rsidRPr="0047373F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7E7018" w:rsidRPr="00154730">
        <w:rPr>
          <w:rFonts w:ascii="Times New Roman" w:hAnsi="Times New Roman" w:cs="Times New Roman"/>
          <w:sz w:val="28"/>
          <w:szCs w:val="28"/>
        </w:rPr>
        <w:t>У</w:t>
      </w:r>
      <w:r w:rsidRPr="00154730">
        <w:rPr>
          <w:rFonts w:ascii="Times New Roman" w:hAnsi="Times New Roman" w:cs="Times New Roman"/>
          <w:sz w:val="28"/>
          <w:szCs w:val="28"/>
        </w:rPr>
        <w:t xml:space="preserve">ставу </w:t>
      </w:r>
      <w:r w:rsidR="002D7B7F" w:rsidRPr="00154730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</w:t>
      </w:r>
      <w:r w:rsidR="002D7B7F">
        <w:rPr>
          <w:rFonts w:ascii="Times New Roman" w:hAnsi="Times New Roman" w:cs="Times New Roman"/>
          <w:sz w:val="28"/>
          <w:szCs w:val="28"/>
        </w:rPr>
        <w:t>асти;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Pr="007E7018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Pr="0047373F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4) отсутствие средств бюджета </w:t>
      </w:r>
      <w:r w:rsidRPr="007E7018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Pr="00473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373F">
        <w:rPr>
          <w:rFonts w:ascii="Times New Roman" w:hAnsi="Times New Roman" w:cs="Times New Roman"/>
          <w:sz w:val="28"/>
          <w:szCs w:val="28"/>
        </w:rPr>
        <w:t>в объ</w:t>
      </w:r>
      <w:r w:rsidR="002D7B7F">
        <w:rPr>
          <w:rFonts w:ascii="Times New Roman" w:hAnsi="Times New Roman" w:cs="Times New Roman"/>
          <w:sz w:val="28"/>
          <w:szCs w:val="28"/>
        </w:rPr>
        <w:t>ё</w:t>
      </w:r>
      <w:r w:rsidRPr="0047373F">
        <w:rPr>
          <w:rFonts w:ascii="Times New Roman" w:hAnsi="Times New Roman" w:cs="Times New Roman"/>
          <w:sz w:val="28"/>
          <w:szCs w:val="28"/>
        </w:rPr>
        <w:t>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8A001D" w:rsidRPr="0047373F" w:rsidRDefault="008A001D" w:rsidP="008A0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6) признания инициативного проекта не прошедшим конкурсный отбор.</w:t>
      </w:r>
    </w:p>
    <w:p w:rsidR="008A001D" w:rsidRPr="0047373F" w:rsidRDefault="002D25AA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.7. При принятии решения в случае, предусмотренном подпунктом 5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>.6 настоящего Порядка,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(экономности) и (или) достижения наилучшего результата с использованием определенного инициативным проектом объема бюджетных средств и иных ресурсов (результативности).</w:t>
      </w:r>
    </w:p>
    <w:p w:rsidR="008A001D" w:rsidRPr="0047373F" w:rsidRDefault="00FC4AF6" w:rsidP="008A001D">
      <w:pPr>
        <w:pStyle w:val="a6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001D" w:rsidRPr="0047373F">
        <w:rPr>
          <w:sz w:val="28"/>
          <w:szCs w:val="28"/>
        </w:rPr>
        <w:t>.8. Администрация</w:t>
      </w:r>
      <w:r w:rsidR="008A001D" w:rsidRPr="0047373F">
        <w:rPr>
          <w:b/>
          <w:sz w:val="28"/>
          <w:szCs w:val="28"/>
        </w:rPr>
        <w:t xml:space="preserve"> </w:t>
      </w:r>
      <w:r w:rsidR="008A001D" w:rsidRPr="0047373F">
        <w:rPr>
          <w:sz w:val="28"/>
          <w:szCs w:val="28"/>
        </w:rPr>
        <w:t xml:space="preserve">вправе, а в случае, предусмотренном подпунктом 5 пункта </w:t>
      </w:r>
      <w:r>
        <w:rPr>
          <w:sz w:val="28"/>
          <w:szCs w:val="28"/>
        </w:rPr>
        <w:t>4</w:t>
      </w:r>
      <w:r w:rsidR="008A001D" w:rsidRPr="0047373F">
        <w:rPr>
          <w:sz w:val="28"/>
          <w:szCs w:val="28"/>
        </w:rPr>
        <w:t>.6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.9. Администрация в течение 3 рабочих дней в письменном виде информирует инициаторов проекта о принятом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>.4 настоящего Порядка решении.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поддержке инициативного проекта </w:t>
      </w:r>
      <w:r w:rsidR="00FC481E">
        <w:rPr>
          <w:rFonts w:ascii="Times New Roman" w:hAnsi="Times New Roman" w:cs="Times New Roman"/>
          <w:sz w:val="28"/>
          <w:szCs w:val="28"/>
        </w:rPr>
        <w:t>А</w:t>
      </w:r>
      <w:r w:rsidRPr="0047373F">
        <w:rPr>
          <w:rFonts w:ascii="Times New Roman" w:hAnsi="Times New Roman" w:cs="Times New Roman"/>
          <w:sz w:val="28"/>
          <w:szCs w:val="28"/>
        </w:rPr>
        <w:t>дминистрация в течение 3 рабочих дней возвращает инициативный проект его инициаторам с указанием причин отказа.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.10. Информация о рассмотрении инициативного проекта Администрацией подлежит опубликованию (обнародованию) и размещению на официальном сайте </w:t>
      </w:r>
      <w:r w:rsidRPr="00FC4AF6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</w:t>
      </w:r>
      <w:r w:rsidRPr="0047373F">
        <w:rPr>
          <w:rFonts w:ascii="Times New Roman" w:hAnsi="Times New Roman" w:cs="Times New Roman"/>
          <w:sz w:val="28"/>
          <w:szCs w:val="28"/>
        </w:rPr>
        <w:t xml:space="preserve"> </w:t>
      </w:r>
      <w:r w:rsidR="008A001D" w:rsidRPr="0047373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01D" w:rsidRPr="0047373F" w:rsidRDefault="00FC4AF6" w:rsidP="008A001D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b w:val="0"/>
          <w:sz w:val="28"/>
          <w:szCs w:val="28"/>
        </w:rPr>
        <w:t>. Конкурсный отбор инициативных проектов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.1. Администрация информирует инициаторов проектов, в отношении которых проводится конкурсный отбор, о дате, времени и месте проведения конкурсного отбора не позднее чем за 3 дня до дня его проведения.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.2. Инициаторы проекта вправе отказаться от участия в конкурсном отборе, направив письменное заявление в Администрацию до дня проведения конкурсного отбора. В таком случае инициативный проект считается не прошедшим конкурсный отбор.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В случае, если в результате отказа инициаторов проекта от участия в конкурсном отборе оста</w:t>
      </w:r>
      <w:r w:rsidR="00FC481E">
        <w:rPr>
          <w:rFonts w:ascii="Times New Roman" w:hAnsi="Times New Roman" w:cs="Times New Roman"/>
          <w:sz w:val="28"/>
          <w:szCs w:val="28"/>
        </w:rPr>
        <w:t>ё</w:t>
      </w:r>
      <w:r w:rsidRPr="0047373F">
        <w:rPr>
          <w:rFonts w:ascii="Times New Roman" w:hAnsi="Times New Roman" w:cs="Times New Roman"/>
          <w:sz w:val="28"/>
          <w:szCs w:val="28"/>
        </w:rPr>
        <w:t xml:space="preserve">тся менее двух инициативных проектов, конкурсный отбор не проводится. 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.3. Проведение конкурсного отбора инициативных проектов осуществляется муниципальной конкурсной комиссией (далее – конкурсная комиссия), порядок формирования и деятельности которой определяется разделом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.4. Конкурсная комиссия рассматривает инициативные проекты и принимает решение о признании инициативного проекта (инициативных проектов) прошедшим (прошедшими) или не прошедшим (не прошедшими) конкурсный отбор.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.5.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ним. Неявка инициаторов проекта или его представителя на заседание комиссии, на котором рассматривается данный инициативный проект, не является препятствием к проведению конкурсного отбора.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.6.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области, органов местного самоуправления муниципальных образований области, эксперты и иные приглашенные лица.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.7. Конкурсный отбор инициативных проектов проводится конкурсной комиссией на основании следующих критериев</w:t>
      </w:r>
      <w:r w:rsidR="003651B5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8A001D" w:rsidRPr="0047373F">
        <w:rPr>
          <w:rFonts w:ascii="Times New Roman" w:hAnsi="Times New Roman" w:cs="Times New Roman"/>
          <w:sz w:val="28"/>
          <w:szCs w:val="28"/>
        </w:rPr>
        <w:t>: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степень планируемого участия жителей муниципального образования и иных заинтересованных лиц в </w:t>
      </w:r>
      <w:proofErr w:type="spellStart"/>
      <w:r w:rsidRPr="0047373F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7373F">
        <w:rPr>
          <w:rFonts w:ascii="Times New Roman" w:hAnsi="Times New Roman" w:cs="Times New Roman"/>
          <w:sz w:val="28"/>
          <w:szCs w:val="28"/>
        </w:rPr>
        <w:t xml:space="preserve"> инициативного проекта (доля инициативных платежей в общем объеме средств, предполагаемых к использованию на реализацию инициативного проекта);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степень планируемого имущественного и (или) трудового участия жителей муниципального образования и иных заинтересованных лиц в реализации инициативного проекта;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r w:rsidRPr="0047373F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7373F">
        <w:rPr>
          <w:rFonts w:ascii="Times New Roman" w:hAnsi="Times New Roman" w:cs="Times New Roman"/>
          <w:sz w:val="28"/>
          <w:szCs w:val="28"/>
        </w:rPr>
        <w:t xml:space="preserve"> от общей численности жителей муниципального образования;</w:t>
      </w:r>
    </w:p>
    <w:p w:rsidR="008A001D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доля жителей муниципального образования, поддержавших инициативный проект (согласно протоколу собрания или конференции граждан, результатам опроса граждан, подписным листам), от численности </w:t>
      </w:r>
      <w:proofErr w:type="spellStart"/>
      <w:r w:rsidRPr="0047373F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7373F">
        <w:rPr>
          <w:rFonts w:ascii="Times New Roman" w:hAnsi="Times New Roman" w:cs="Times New Roman"/>
          <w:sz w:val="28"/>
          <w:szCs w:val="28"/>
        </w:rPr>
        <w:t>.</w:t>
      </w:r>
    </w:p>
    <w:p w:rsidR="008A001D" w:rsidRPr="006C5069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6C5069">
        <w:rPr>
          <w:rFonts w:ascii="Times New Roman" w:hAnsi="Times New Roman" w:cs="Times New Roman"/>
          <w:sz w:val="28"/>
          <w:szCs w:val="28"/>
        </w:rPr>
        <w:t xml:space="preserve">.8. Конкурсная комиссия оценивает соответствие каждого инициативного проекта критериям конкурсного отбора по балльной системе. </w:t>
      </w:r>
      <w:r w:rsidR="008A001D" w:rsidRPr="00316BB4">
        <w:rPr>
          <w:rFonts w:ascii="Times New Roman" w:hAnsi="Times New Roman" w:cs="Times New Roman"/>
          <w:sz w:val="28"/>
          <w:szCs w:val="28"/>
        </w:rPr>
        <w:t xml:space="preserve">Количество баллов, начисляемых по каждому критерию конкурсного отбора, определяется на основании Методики начисления баллов по критериям конкурсного отбора, установленной приложением № </w:t>
      </w:r>
      <w:r w:rsidR="00945A45">
        <w:rPr>
          <w:rFonts w:ascii="Times New Roman" w:hAnsi="Times New Roman" w:cs="Times New Roman"/>
          <w:sz w:val="28"/>
          <w:szCs w:val="28"/>
        </w:rPr>
        <w:t>4</w:t>
      </w:r>
      <w:r w:rsidR="008A001D" w:rsidRPr="00316BB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="008A001D" w:rsidRPr="006C5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01D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lastRenderedPageBreak/>
        <w:t>По результатам конкурсного отбора конкурсной комиссией формируется рейтинг инициативных проектов в порядке убывания присвоенных им суммарных баллов.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.9. Прошедшим (прошедшими) конкурсный отбор призна</w:t>
      </w:r>
      <w:r w:rsidR="00FC481E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>тся (признаются) инициативный проект (инициативные проекты), набравший (набравшие) наибольшее количество баллов по сравнению с другими инициативными проектами.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Количество инициативных проектов, прошедших конкурсный отбор, определяется конкурсной комиссией на основании сформированного рейтинга инициативных проектов в пределах объема бюджетных ассигнований, предусмотренных решением о местном бюджете на текущий год на соответствующие цели (далее – объем бюджетных ассигнований).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.10. В случае, если по результатам конкурсного отбора два и более инициативных проекта набрали равное количество баллов, но при этом объ</w:t>
      </w:r>
      <w:r w:rsidR="00FC481E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>м бюджетных ассигнований менее объема средств, необходимого для реализации этих инициативных проектов, то прошедший (прошедшие) конкурсный отбор инициативный проект (инициативные проекты) определяются пут</w:t>
      </w:r>
      <w:r w:rsidR="00FC481E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>м открытого голосования.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01D" w:rsidRPr="0047373F">
        <w:rPr>
          <w:rFonts w:ascii="Times New Roman" w:hAnsi="Times New Roman" w:cs="Times New Roman"/>
          <w:sz w:val="28"/>
          <w:szCs w:val="28"/>
        </w:rPr>
        <w:t>.11. Принятое на заседании конкурсной комиссии решение о признании инициативного проекта (инициативных проектов) прошедшим (прошедшими) или не прошедшим (не прошедшими) конкурсный отбор оформляется протоколом, который передается в Администрацию в течение 2 рабочих дней после дня заседания конкурсной комиссии.</w:t>
      </w:r>
    </w:p>
    <w:p w:rsidR="008A001D" w:rsidRPr="0047373F" w:rsidRDefault="008A001D" w:rsidP="008A001D">
      <w:pPr>
        <w:pStyle w:val="a6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</w:p>
    <w:p w:rsidR="0077454A" w:rsidRDefault="00FC4AF6" w:rsidP="0077454A">
      <w:pPr>
        <w:pStyle w:val="a6"/>
        <w:spacing w:before="0" w:beforeAutospacing="0" w:after="0" w:line="240" w:lineRule="auto"/>
        <w:ind w:left="1418" w:right="1983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A001D" w:rsidRPr="0047373F">
        <w:rPr>
          <w:sz w:val="28"/>
          <w:szCs w:val="28"/>
        </w:rPr>
        <w:t xml:space="preserve">. Порядок формирования и деятельности </w:t>
      </w:r>
    </w:p>
    <w:p w:rsidR="008A001D" w:rsidRPr="0047373F" w:rsidRDefault="008A001D" w:rsidP="0077454A">
      <w:pPr>
        <w:pStyle w:val="a6"/>
        <w:spacing w:before="0" w:beforeAutospacing="0" w:after="0" w:line="240" w:lineRule="auto"/>
        <w:ind w:left="1418" w:right="1983"/>
        <w:jc w:val="center"/>
        <w:rPr>
          <w:sz w:val="28"/>
          <w:szCs w:val="28"/>
        </w:rPr>
      </w:pPr>
      <w:r w:rsidRPr="0047373F">
        <w:rPr>
          <w:sz w:val="28"/>
          <w:szCs w:val="28"/>
        </w:rPr>
        <w:t>конкурсной комиссии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.1. Конкурсная комиссия является </w:t>
      </w:r>
      <w:r w:rsidR="008A001D" w:rsidRPr="00D346EB">
        <w:rPr>
          <w:rFonts w:ascii="Times New Roman" w:hAnsi="Times New Roman" w:cs="Times New Roman"/>
          <w:sz w:val="28"/>
          <w:szCs w:val="28"/>
        </w:rPr>
        <w:t>постоянно действующим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 коллегиальным органом. </w:t>
      </w:r>
      <w:r w:rsidR="008A001D" w:rsidRPr="00316BB4">
        <w:rPr>
          <w:rFonts w:ascii="Times New Roman" w:hAnsi="Times New Roman" w:cs="Times New Roman"/>
          <w:sz w:val="28"/>
          <w:szCs w:val="28"/>
        </w:rPr>
        <w:t>Комиссия подлежит формированию в срок не позднее 15 дней с момента утверждения настоящего Порядка.</w:t>
      </w:r>
    </w:p>
    <w:p w:rsidR="008A001D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.2. Состав конкурсной комиссии формируется Администрацией и утверждается распоряжением. </w:t>
      </w:r>
    </w:p>
    <w:p w:rsidR="00FC4AF6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 xml:space="preserve">Общее число членов конкурсной комиссии должно составлять не менее </w:t>
      </w:r>
      <w:r w:rsidR="00A97175">
        <w:rPr>
          <w:rFonts w:ascii="Times New Roman" w:hAnsi="Times New Roman" w:cs="Times New Roman"/>
          <w:sz w:val="28"/>
          <w:szCs w:val="28"/>
        </w:rPr>
        <w:t>7</w:t>
      </w:r>
      <w:r w:rsidRPr="0047373F">
        <w:rPr>
          <w:rFonts w:ascii="Times New Roman" w:hAnsi="Times New Roman" w:cs="Times New Roman"/>
          <w:sz w:val="28"/>
          <w:szCs w:val="28"/>
        </w:rPr>
        <w:t xml:space="preserve"> человек. При этом половина от общего числа членов конкурсной комиссии должна быть назначена на основе предложений </w:t>
      </w:r>
      <w:r w:rsidR="00FC481E" w:rsidRPr="00154730">
        <w:rPr>
          <w:rFonts w:ascii="Times New Roman" w:hAnsi="Times New Roman" w:cs="Times New Roman"/>
          <w:sz w:val="28"/>
          <w:szCs w:val="28"/>
        </w:rPr>
        <w:t xml:space="preserve">Шумячского окружного Совета </w:t>
      </w:r>
      <w:r w:rsidR="00FC481E">
        <w:rPr>
          <w:rFonts w:ascii="Times New Roman" w:hAnsi="Times New Roman" w:cs="Times New Roman"/>
          <w:sz w:val="28"/>
          <w:szCs w:val="28"/>
        </w:rPr>
        <w:t>депутатов</w:t>
      </w:r>
      <w:r w:rsidR="00A9717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C4AF6">
        <w:rPr>
          <w:rFonts w:ascii="Times New Roman" w:hAnsi="Times New Roman" w:cs="Times New Roman"/>
          <w:sz w:val="28"/>
          <w:szCs w:val="28"/>
        </w:rPr>
        <w:t>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.3.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Председатель конкурсной комиссии, заместитель председателя конкурсной комиссии и секретарь конкурсной комиссии избираются из числа членов конкурсной комиссии на е</w:t>
      </w:r>
      <w:r w:rsidR="00C74E24">
        <w:rPr>
          <w:rFonts w:ascii="Times New Roman" w:hAnsi="Times New Roman" w:cs="Times New Roman"/>
          <w:sz w:val="28"/>
          <w:szCs w:val="28"/>
        </w:rPr>
        <w:t>ё</w:t>
      </w:r>
      <w:r w:rsidRPr="0047373F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>.4. Председатель конкурсной комиссии руководит деятельностью конкурсной комиссии, ведет е</w:t>
      </w:r>
      <w:r w:rsidR="00C74E24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 заседания, подписывает протоколы и иные документы конкурсной комиссии.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полномочия председателя конкурсной комиссии во время его отсутствия.</w:t>
      </w:r>
    </w:p>
    <w:p w:rsidR="008A001D" w:rsidRPr="0047373F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lastRenderedPageBreak/>
        <w:t>Секретарь конкурсной комиссии обеспечивает подготовку материалов к заседанию конкурсной комиссии, информирует членов конкурсной комиссии о е</w:t>
      </w:r>
      <w:r w:rsidR="00C74E24">
        <w:rPr>
          <w:rFonts w:ascii="Times New Roman" w:hAnsi="Times New Roman" w:cs="Times New Roman"/>
          <w:sz w:val="28"/>
          <w:szCs w:val="28"/>
        </w:rPr>
        <w:t>ё</w:t>
      </w:r>
      <w:r w:rsidRPr="0047373F">
        <w:rPr>
          <w:rFonts w:ascii="Times New Roman" w:hAnsi="Times New Roman" w:cs="Times New Roman"/>
          <w:sz w:val="28"/>
          <w:szCs w:val="28"/>
        </w:rPr>
        <w:t xml:space="preserve"> заседаниях, оформляет протоколы и иные документы конкурсной комиссии.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>.5. Основной формой работы конкурсной комиссии является заседание конкурсной комиссии. Решения, принятые на заседании конкурсной комиссии, оформляются протоколом, который подписывают члены конкурсной комиссии, присутствующие на ее заседании.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>.6. Конкурсная комиссия правомочна принимать решения в случае присутствия на е</w:t>
      </w:r>
      <w:r w:rsidR="00C74E24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 заседании не менее двух третей от общего числа членов конкурсной комиссии.</w:t>
      </w:r>
    </w:p>
    <w:p w:rsidR="008A001D" w:rsidRPr="0047373F" w:rsidRDefault="00FC4AF6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01D" w:rsidRPr="0047373F">
        <w:rPr>
          <w:rFonts w:ascii="Times New Roman" w:hAnsi="Times New Roman" w:cs="Times New Roman"/>
          <w:sz w:val="28"/>
          <w:szCs w:val="28"/>
        </w:rPr>
        <w:t>.7. Решения конкурсной комиссии принимаются открытым голосованием большинством голосов от числа членов конкурсной комиссии, присутствующих на е</w:t>
      </w:r>
      <w:r w:rsidR="00C74E24">
        <w:rPr>
          <w:rFonts w:ascii="Times New Roman" w:hAnsi="Times New Roman" w:cs="Times New Roman"/>
          <w:sz w:val="28"/>
          <w:szCs w:val="28"/>
        </w:rPr>
        <w:t>ё</w:t>
      </w:r>
      <w:r w:rsidR="008A001D" w:rsidRPr="0047373F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8A001D" w:rsidRPr="002D2AD8" w:rsidRDefault="008A001D" w:rsidP="008A0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3F">
        <w:rPr>
          <w:rFonts w:ascii="Times New Roman" w:hAnsi="Times New Roman" w:cs="Times New Roman"/>
          <w:sz w:val="28"/>
          <w:szCs w:val="28"/>
        </w:rPr>
        <w:t>При наличии равного количества голосов голос председательствующего является решающим.</w:t>
      </w:r>
    </w:p>
    <w:p w:rsidR="004B4CC2" w:rsidRDefault="004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4B4CC2" w:rsidTr="00C96425">
        <w:tc>
          <w:tcPr>
            <w:tcW w:w="5097" w:type="dxa"/>
          </w:tcPr>
          <w:p w:rsidR="004B4CC2" w:rsidRDefault="004B4CC2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98" w:type="dxa"/>
          </w:tcPr>
          <w:p w:rsidR="004B4CC2" w:rsidRPr="00316BB4" w:rsidRDefault="004B4CC2" w:rsidP="004B4CC2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4CC2" w:rsidRPr="00316BB4" w:rsidRDefault="004B4CC2" w:rsidP="004B4CC2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их конкурсного отбора </w:t>
            </w:r>
          </w:p>
          <w:p w:rsidR="004B4CC2" w:rsidRDefault="004B4CC2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4B4CC2" w:rsidP="004B4CC2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(форма)</w:t>
      </w: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4B4CC2" w:rsidP="004B4CC2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Подписной лист</w:t>
      </w: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4B4CC2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Мы, нижеподписавшиеся, </w:t>
      </w:r>
      <w:r w:rsidR="00C96425">
        <w:rPr>
          <w:rFonts w:ascii="Times New Roman" w:hAnsi="Times New Roman" w:cs="Times New Roman"/>
          <w:b w:val="0"/>
          <w:sz w:val="28"/>
          <w:szCs w:val="28"/>
        </w:rPr>
        <w:t>поддерживаем инициативный  проект:</w:t>
      </w:r>
    </w:p>
    <w:p w:rsid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</w:t>
      </w:r>
    </w:p>
    <w:p w:rsidR="008A001D" w:rsidRPr="00C96425" w:rsidRDefault="00C96425" w:rsidP="00C96425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6425">
        <w:rPr>
          <w:rFonts w:ascii="Times New Roman" w:hAnsi="Times New Roman" w:cs="Times New Roman"/>
          <w:b w:val="0"/>
          <w:sz w:val="24"/>
          <w:szCs w:val="24"/>
        </w:rPr>
        <w:t>(наименование инициативного проекта)</w:t>
      </w: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04"/>
        <w:gridCol w:w="2977"/>
        <w:gridCol w:w="1843"/>
        <w:gridCol w:w="2268"/>
        <w:gridCol w:w="2403"/>
      </w:tblGrid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Фамилия, имя, отчество *</w:t>
            </w: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рождения *</w:t>
            </w: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места жительства *</w:t>
            </w: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Подпись и дата подписания листа</w:t>
            </w:r>
          </w:p>
        </w:tc>
      </w:tr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96425" w:rsidTr="00C96425">
        <w:tc>
          <w:tcPr>
            <w:tcW w:w="704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6425" w:rsidRDefault="00C96425" w:rsidP="008A00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Default="00C96425" w:rsidP="00C964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Подпись заверяю _________________________________________________________ </w:t>
      </w:r>
    </w:p>
    <w:p w:rsidR="00C96425" w:rsidRP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64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(Ф.И.О., дата рождения, адрес места жительства</w:t>
      </w:r>
    </w:p>
    <w:p w:rsidR="008A001D" w:rsidRDefault="00C96425" w:rsidP="00C964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</w:t>
      </w:r>
    </w:p>
    <w:p w:rsidR="008A001D" w:rsidRPr="00C96425" w:rsidRDefault="00C96425" w:rsidP="00C96425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0"/>
        </w:rPr>
      </w:pPr>
      <w:r w:rsidRPr="00C96425">
        <w:rPr>
          <w:rFonts w:ascii="Times New Roman" w:hAnsi="Times New Roman" w:cs="Times New Roman"/>
          <w:b w:val="0"/>
          <w:sz w:val="20"/>
        </w:rPr>
        <w:t>лица, осуществляющего сбор подписей)</w:t>
      </w: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C96425" w:rsidP="00C964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«____» _____________ 20___ г                                      _____________________________</w:t>
      </w:r>
    </w:p>
    <w:p w:rsidR="008A001D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(подпись)</w:t>
      </w: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1336" w:rsidRPr="00C74E24" w:rsidRDefault="000B1336" w:rsidP="000B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E24">
        <w:rPr>
          <w:rFonts w:ascii="Times New Roman" w:hAnsi="Times New Roman" w:cs="Times New Roman"/>
          <w:bCs/>
          <w:sz w:val="24"/>
          <w:szCs w:val="24"/>
        </w:rPr>
        <w:t>* Обработка персональных</w:t>
      </w:r>
      <w:r w:rsidRPr="00C74E24">
        <w:rPr>
          <w:rFonts w:ascii="Times New Roman" w:hAnsi="Times New Roman" w:cs="Times New Roman"/>
          <w:sz w:val="24"/>
          <w:szCs w:val="24"/>
        </w:rPr>
        <w:t xml:space="preserve"> данных осуществляется в соответствии с требованиями Федерального закона от 27 июля 2006 года № 152-ФЗ «О персональных данных».</w:t>
      </w:r>
    </w:p>
    <w:p w:rsidR="000B1336" w:rsidRDefault="000B1336" w:rsidP="000B1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4E24" w:rsidRDefault="00C74E24" w:rsidP="000B1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4E24" w:rsidRDefault="00C74E24" w:rsidP="000B1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4E24" w:rsidRDefault="00C74E24" w:rsidP="000B1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4CC2" w:rsidRDefault="004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4B4CC2" w:rsidTr="006A3E10">
        <w:tc>
          <w:tcPr>
            <w:tcW w:w="5097" w:type="dxa"/>
          </w:tcPr>
          <w:p w:rsidR="004B4CC2" w:rsidRDefault="004B4CC2" w:rsidP="002267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98" w:type="dxa"/>
          </w:tcPr>
          <w:p w:rsidR="004B4CC2" w:rsidRPr="00316BB4" w:rsidRDefault="004B4CC2" w:rsidP="0022674C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B4CC2" w:rsidRPr="00316BB4" w:rsidRDefault="004B4CC2" w:rsidP="0022674C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их конкурсного отбора </w:t>
            </w:r>
          </w:p>
          <w:p w:rsidR="004B4CC2" w:rsidRDefault="004B4CC2" w:rsidP="002267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Default="00C96425" w:rsidP="00C964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(форма)</w:t>
      </w:r>
    </w:p>
    <w:p w:rsidR="00C96425" w:rsidRDefault="00C96425" w:rsidP="00C96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Default="00C96425" w:rsidP="00C96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Протокол</w:t>
      </w:r>
    </w:p>
    <w:p w:rsidR="00C96425" w:rsidRDefault="00C96425" w:rsidP="00C96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итогах сбора подписей граждан в поддержку инициативного проекта</w:t>
      </w:r>
    </w:p>
    <w:p w:rsidR="00C96425" w:rsidRDefault="00C96425" w:rsidP="00C96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</w:t>
      </w:r>
    </w:p>
    <w:p w:rsidR="00C96425" w:rsidRPr="00C96425" w:rsidRDefault="00C96425" w:rsidP="00C964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6425">
        <w:rPr>
          <w:rFonts w:ascii="Times New Roman" w:hAnsi="Times New Roman" w:cs="Times New Roman"/>
          <w:b w:val="0"/>
          <w:sz w:val="24"/>
          <w:szCs w:val="24"/>
        </w:rPr>
        <w:t>(наименование инициативного проекта)</w:t>
      </w:r>
    </w:p>
    <w:p w:rsid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P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96425">
        <w:rPr>
          <w:rFonts w:ascii="Times New Roman" w:hAnsi="Times New Roman" w:cs="Times New Roman"/>
          <w:b w:val="0"/>
          <w:bCs/>
          <w:sz w:val="28"/>
          <w:szCs w:val="28"/>
        </w:rPr>
        <w:t>Территория, в границах которой осуществлялся сбор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подписей, является территорией, на которой может реализовываться инициативный проект - ________________________________________________________________________.</w:t>
      </w:r>
    </w:p>
    <w:p w:rsid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P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96425">
        <w:rPr>
          <w:rFonts w:ascii="Times New Roman" w:hAnsi="Times New Roman" w:cs="Times New Roman"/>
          <w:b w:val="0"/>
          <w:bCs/>
          <w:sz w:val="28"/>
          <w:szCs w:val="28"/>
        </w:rPr>
        <w:t>Общее количество жителей, проживающих на указанной территории</w:t>
      </w:r>
      <w:r w:rsidR="006A3E10">
        <w:rPr>
          <w:rFonts w:ascii="Times New Roman" w:hAnsi="Times New Roman" w:cs="Times New Roman"/>
          <w:b w:val="0"/>
          <w:bCs/>
          <w:sz w:val="28"/>
          <w:szCs w:val="28"/>
        </w:rPr>
        <w:t xml:space="preserve"> - ________________________________________________________________________.</w:t>
      </w:r>
    </w:p>
    <w:p w:rsidR="00C96425" w:rsidRPr="006A3E10" w:rsidRDefault="006A3E1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bCs/>
          <w:sz w:val="28"/>
          <w:szCs w:val="28"/>
        </w:rPr>
        <w:t>Количество подписей, которое необходимо для учета мнения по вопросу поддержки инициативного проекта 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_________________________________________.</w:t>
      </w:r>
    </w:p>
    <w:p w:rsidR="006A3E10" w:rsidRDefault="006A3E10" w:rsidP="006A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подписных листов - _______________________________________.</w:t>
      </w:r>
    </w:p>
    <w:p w:rsidR="00C96425" w:rsidRDefault="006A3E1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E10">
        <w:rPr>
          <w:rFonts w:ascii="Times New Roman" w:hAnsi="Times New Roman" w:cs="Times New Roman"/>
          <w:b w:val="0"/>
          <w:bCs/>
          <w:sz w:val="28"/>
          <w:szCs w:val="28"/>
        </w:rPr>
        <w:t>Количество подписей в подписных листах в поддержку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E10">
        <w:rPr>
          <w:rFonts w:ascii="Times New Roman" w:hAnsi="Times New Roman" w:cs="Times New Roman"/>
          <w:b w:val="0"/>
          <w:bCs/>
          <w:sz w:val="28"/>
          <w:szCs w:val="28"/>
        </w:rPr>
        <w:t>- ____________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Pr="006A3E10">
        <w:rPr>
          <w:rFonts w:ascii="Times New Roman" w:hAnsi="Times New Roman" w:cs="Times New Roman"/>
          <w:b w:val="0"/>
          <w:bCs/>
          <w:sz w:val="28"/>
          <w:szCs w:val="28"/>
        </w:rPr>
        <w:t>_______________________________________________.</w:t>
      </w:r>
    </w:p>
    <w:p w:rsid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425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Инициатор проекта ______________________                    ________________________</w:t>
      </w:r>
    </w:p>
    <w:p w:rsidR="00C96425" w:rsidRPr="006A3E10" w:rsidRDefault="006A3E1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       (подпись)                                                         (Ф.И.О.)</w:t>
      </w:r>
    </w:p>
    <w:p w:rsidR="00C96425" w:rsidRDefault="00C96425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3E10" w:rsidRDefault="006A3E10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</w:t>
      </w: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Члена инициативной группы проекта:</w:t>
      </w: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______________________                    ________________________</w:t>
      </w:r>
    </w:p>
    <w:p w:rsidR="006A3E10" w:rsidRPr="006A3E10" w:rsidRDefault="006A3E10" w:rsidP="006A3E1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(подпись)                                                         (Ф.И.О.)</w:t>
      </w: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______________________                    ________________________</w:t>
      </w:r>
    </w:p>
    <w:p w:rsidR="006A3E10" w:rsidRPr="006A3E10" w:rsidRDefault="006A3E10" w:rsidP="006A3E1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(подпись)                                                         (Ф.И.О.)</w:t>
      </w: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______________________                    ________________________</w:t>
      </w:r>
    </w:p>
    <w:p w:rsidR="006A3E10" w:rsidRPr="006A3E10" w:rsidRDefault="006A3E10" w:rsidP="006A3E1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(подпись)                                                         (Ф.И.О.)</w:t>
      </w:r>
    </w:p>
    <w:p w:rsidR="006A3E10" w:rsidRDefault="006A3E10" w:rsidP="006A3E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______________________                    ________________________</w:t>
      </w:r>
    </w:p>
    <w:p w:rsidR="004B4CC2" w:rsidRPr="007811F6" w:rsidRDefault="006A3E10" w:rsidP="007811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E10">
        <w:rPr>
          <w:rFonts w:ascii="Times New Roman" w:hAnsi="Times New Roman" w:cs="Times New Roman"/>
          <w:b w:val="0"/>
          <w:sz w:val="24"/>
          <w:szCs w:val="24"/>
        </w:rPr>
        <w:t xml:space="preserve">        (подпись)                                                         (Ф.И.О.)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901A86" w:rsidTr="0022674C">
        <w:tc>
          <w:tcPr>
            <w:tcW w:w="5097" w:type="dxa"/>
          </w:tcPr>
          <w:p w:rsidR="00901A86" w:rsidRDefault="00901A86" w:rsidP="002267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98" w:type="dxa"/>
          </w:tcPr>
          <w:p w:rsidR="00C74E24" w:rsidRDefault="00C74E24" w:rsidP="007811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E24" w:rsidRDefault="00C74E24" w:rsidP="0022674C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их конкурсного отбора </w:t>
            </w:r>
          </w:p>
          <w:p w:rsidR="00901A86" w:rsidRDefault="00901A86" w:rsidP="002267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01A86" w:rsidRDefault="00901A86" w:rsidP="00901A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01A86" w:rsidRDefault="00901A86" w:rsidP="00901A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(форма)</w:t>
      </w:r>
    </w:p>
    <w:p w:rsidR="00901A86" w:rsidRDefault="00901A86" w:rsidP="00901A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Протокол</w:t>
      </w:r>
    </w:p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о создании инициативной группы граждан</w:t>
      </w:r>
    </w:p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по выдвижению инициативного проекта</w:t>
      </w:r>
    </w:p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5046"/>
      </w:tblGrid>
      <w:tr w:rsidR="00901A86" w:rsidRPr="00316BB4" w:rsidTr="0022674C">
        <w:tc>
          <w:tcPr>
            <w:tcW w:w="4025" w:type="dxa"/>
            <w:vAlign w:val="center"/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населенного пункта)</w:t>
            </w:r>
          </w:p>
        </w:tc>
        <w:tc>
          <w:tcPr>
            <w:tcW w:w="5046" w:type="dxa"/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«__» _________ 20__</w:t>
            </w:r>
          </w:p>
        </w:tc>
      </w:tr>
    </w:tbl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901A86" w:rsidRPr="00316BB4" w:rsidRDefault="00901A86" w:rsidP="00901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BB4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18"/>
        <w:gridCol w:w="1668"/>
        <w:gridCol w:w="2835"/>
        <w:gridCol w:w="2268"/>
      </w:tblGrid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Подпись гражданина</w:t>
            </w: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приняли решение о создании инициативной группы граждан в целях выдвижения инициативного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___________.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инициативного проекта)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01A86" w:rsidRPr="00572E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2. Обратиться в Администрацию _________________________________________</w:t>
            </w:r>
          </w:p>
          <w:p w:rsidR="00901A86" w:rsidRPr="00572E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572EB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(наименование муниципального образования)</w:t>
            </w:r>
          </w:p>
          <w:p w:rsidR="00901A86" w:rsidRPr="00572EB4" w:rsidRDefault="00901A86" w:rsidP="0022674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по вопросу определения территории, на которой планируется реализовывать инициативный проект.</w:t>
            </w:r>
          </w:p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. Назначить уполномоченным лицом, представляющим интересы инициативной группы граждан при рассмотрении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______________________________________________________________________</w:t>
            </w:r>
          </w:p>
          <w:p w:rsidR="00901A86" w:rsidRPr="00B97143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97143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внесенного инициативного проекта,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______________________________________________________.</w:t>
            </w:r>
          </w:p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 (Фамилия, имя, отчество)</w:t>
            </w: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Подписи членов инициативной группы:</w: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3328"/>
              <w:gridCol w:w="1776"/>
              <w:gridCol w:w="3186"/>
              <w:gridCol w:w="1919"/>
            </w:tblGrid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 проживания</w:t>
                  </w: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Подпись </w:t>
                  </w: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22674C">
              <w:tc>
                <w:tcPr>
                  <w:tcW w:w="3328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1A86" w:rsidTr="00901A86">
              <w:tc>
                <w:tcPr>
                  <w:tcW w:w="3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A86" w:rsidRDefault="00901A86" w:rsidP="002267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01A86" w:rsidRPr="00316BB4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86" w:rsidRPr="00316BB4" w:rsidTr="0022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A86" w:rsidRDefault="00901A86" w:rsidP="0022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1A86" w:rsidRDefault="00901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4B4CC2" w:rsidTr="006A3E10">
        <w:tc>
          <w:tcPr>
            <w:tcW w:w="5097" w:type="dxa"/>
          </w:tcPr>
          <w:p w:rsidR="004B4CC2" w:rsidRDefault="004B4CC2" w:rsidP="004B4CC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98" w:type="dxa"/>
          </w:tcPr>
          <w:p w:rsidR="004B4CC2" w:rsidRPr="00316BB4" w:rsidRDefault="004B4CC2" w:rsidP="004B4CC2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45A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B4CC2" w:rsidRPr="00316BB4" w:rsidRDefault="004B4CC2" w:rsidP="004B4CC2">
            <w:pPr>
              <w:autoSpaceDE w:val="0"/>
              <w:autoSpaceDN w:val="0"/>
              <w:adjustRightInd w:val="0"/>
              <w:ind w:left="6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их конкурсного отбора </w:t>
            </w:r>
          </w:p>
          <w:p w:rsidR="004B4CC2" w:rsidRDefault="004B4CC2" w:rsidP="004B4CC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A001D" w:rsidRPr="00316BB4" w:rsidRDefault="008A001D" w:rsidP="004B4C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001D" w:rsidRPr="00316BB4" w:rsidRDefault="008A001D" w:rsidP="008A001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6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</w:p>
    <w:p w:rsidR="008A001D" w:rsidRPr="00316BB4" w:rsidRDefault="008A001D" w:rsidP="008A001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6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начисления баллов по критериям конкурсного отбора</w:t>
      </w:r>
    </w:p>
    <w:p w:rsidR="008A001D" w:rsidRPr="00316BB4" w:rsidRDefault="008A001D" w:rsidP="008A001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/>
      </w:tblPr>
      <w:tblGrid>
        <w:gridCol w:w="540"/>
        <w:gridCol w:w="6939"/>
        <w:gridCol w:w="2375"/>
      </w:tblGrid>
      <w:tr w:rsidR="008A001D" w:rsidRPr="00316BB4" w:rsidTr="0033210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</w:t>
            </w: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 конкурсного отбора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баллов, начисляемых по каждому критерию конкурсного отбора</w:t>
            </w:r>
          </w:p>
        </w:tc>
      </w:tr>
      <w:tr w:rsidR="008A001D" w:rsidRPr="00316BB4" w:rsidTr="0033210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Степень планируемого участия жителей муниципального образования и иных заинтересованных лиц в </w:t>
            </w:r>
            <w:proofErr w:type="spellStart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софинансировании</w:t>
            </w:r>
            <w:proofErr w:type="spellEnd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инициативного проекта (доля инициативных платежей в общем объеме средств, предполагаемых к использованию на реализацию инициативного проекта) (%):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2 % и более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1 до 2 % 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0,5 до 1 % 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менее 0,5 %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софинансирования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001D" w:rsidRPr="00316BB4" w:rsidTr="0033210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Степень планируемого имущественного и (или) трудового участия жителей муниципального образования и иных заинтересованных лиц в реализации инициативного проекта (от стоимости инициативного проекта) (%):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5 % и более 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 до 5 %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0,05 до 2 %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менее 0,5 %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участия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001D" w:rsidRPr="00316BB4" w:rsidTr="0033210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общей численности жителей муниципального образования (%):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10 % и более (но не менее 100 человек)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7 до 10 % (но не менее 100 человек)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5 до 7 % (но не менее 100 человек)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менее 5 % (но не менее 100 человек)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менее 100 человек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001D" w:rsidRPr="008C1F1B" w:rsidTr="0033210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Доля жителей муниципального образования, поддержавших инициативный проект (согласно протоколу собрания или конференции граждан, результатам опроса граждан, подписным листам) от численности </w:t>
            </w:r>
            <w:proofErr w:type="spellStart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(%):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80 % и более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70 до 80 %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60 до 70 %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50 до 60 %</w:t>
            </w:r>
          </w:p>
          <w:p w:rsidR="008A001D" w:rsidRPr="00316BB4" w:rsidRDefault="008A001D" w:rsidP="0033210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менее 50 % 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8A001D" w:rsidRPr="00316BB4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8A001D" w:rsidRPr="008C1F1B" w:rsidRDefault="008A001D" w:rsidP="0033210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B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A001D" w:rsidRDefault="008A001D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945A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730" w:rsidRDefault="00154730" w:rsidP="007811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154730" w:rsidSect="002854BA">
      <w:headerReference w:type="default" r:id="rId8"/>
      <w:pgSz w:w="11906" w:h="16838"/>
      <w:pgMar w:top="0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EC" w:rsidRDefault="00403CEC" w:rsidP="004712AD">
      <w:pPr>
        <w:spacing w:after="0" w:line="240" w:lineRule="auto"/>
      </w:pPr>
      <w:r>
        <w:separator/>
      </w:r>
    </w:p>
  </w:endnote>
  <w:endnote w:type="continuationSeparator" w:id="0">
    <w:p w:rsidR="00403CEC" w:rsidRDefault="00403CEC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EC" w:rsidRDefault="00403CEC" w:rsidP="004712AD">
      <w:pPr>
        <w:spacing w:after="0" w:line="240" w:lineRule="auto"/>
      </w:pPr>
      <w:r>
        <w:separator/>
      </w:r>
    </w:p>
  </w:footnote>
  <w:footnote w:type="continuationSeparator" w:id="0">
    <w:p w:rsidR="00403CEC" w:rsidRDefault="00403CEC" w:rsidP="004712AD">
      <w:pPr>
        <w:spacing w:after="0" w:line="240" w:lineRule="auto"/>
      </w:pPr>
      <w:r>
        <w:continuationSeparator/>
      </w:r>
    </w:p>
  </w:footnote>
  <w:footnote w:id="1">
    <w:p w:rsidR="004E228E" w:rsidRDefault="004E228E" w:rsidP="004E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4E228E">
        <w:rPr>
          <w:rFonts w:ascii="Times New Roman" w:hAnsi="Times New Roman" w:cs="Times New Roman"/>
          <w:sz w:val="20"/>
          <w:szCs w:val="20"/>
        </w:rPr>
        <w:t>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образования</w:t>
      </w:r>
    </w:p>
    <w:p w:rsidR="004E228E" w:rsidRDefault="004E228E">
      <w:pPr>
        <w:pStyle w:val="a3"/>
      </w:pPr>
    </w:p>
  </w:footnote>
  <w:footnote w:id="2">
    <w:p w:rsidR="00EF69DA" w:rsidRDefault="00EF69DA" w:rsidP="00EF69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EF69DA">
        <w:rPr>
          <w:rFonts w:ascii="Times New Roman" w:hAnsi="Times New Roman" w:cs="Times New Roman"/>
          <w:sz w:val="20"/>
          <w:szCs w:val="20"/>
        </w:rPr>
        <w:t>Перечень сведений, которые должен содержать инициативный проект может быть расширен  в соответствии с п.9 части 3 ст. 26.1 Федерального закона № 131-ФЗ</w:t>
      </w:r>
    </w:p>
    <w:p w:rsidR="00EF69DA" w:rsidRDefault="00EF69DA">
      <w:pPr>
        <w:pStyle w:val="a3"/>
      </w:pPr>
    </w:p>
  </w:footnote>
  <w:footnote w:id="3">
    <w:p w:rsidR="009C0C81" w:rsidRPr="009C0C81" w:rsidRDefault="009C0C81">
      <w:pPr>
        <w:pStyle w:val="a3"/>
        <w:rPr>
          <w:rFonts w:ascii="Times New Roman" w:hAnsi="Times New Roman" w:cs="Times New Roman"/>
        </w:rPr>
      </w:pPr>
      <w:r w:rsidRPr="009C0C81">
        <w:rPr>
          <w:rStyle w:val="a5"/>
          <w:rFonts w:ascii="Times New Roman" w:hAnsi="Times New Roman" w:cs="Times New Roman"/>
        </w:rPr>
        <w:footnoteRef/>
      </w:r>
      <w:r w:rsidRPr="009C0C81">
        <w:rPr>
          <w:rFonts w:ascii="Times New Roman" w:hAnsi="Times New Roman" w:cs="Times New Roman"/>
        </w:rPr>
        <w:t xml:space="preserve"> В данном пункте может быть указано конкретное  количество подписей</w:t>
      </w:r>
      <w:r>
        <w:rPr>
          <w:rFonts w:ascii="Times New Roman" w:hAnsi="Times New Roman" w:cs="Times New Roman"/>
        </w:rPr>
        <w:t>, в том числе</w:t>
      </w:r>
      <w:r w:rsidRPr="009C0C81">
        <w:rPr>
          <w:rFonts w:ascii="Times New Roman" w:hAnsi="Times New Roman" w:cs="Times New Roman"/>
        </w:rPr>
        <w:t xml:space="preserve"> в зависимости от численности населения населенных пунктов</w:t>
      </w:r>
    </w:p>
  </w:footnote>
  <w:footnote w:id="4">
    <w:p w:rsidR="003651B5" w:rsidRPr="00F363EE" w:rsidRDefault="003651B5">
      <w:pPr>
        <w:pStyle w:val="a3"/>
        <w:rPr>
          <w:rFonts w:ascii="Times New Roman" w:hAnsi="Times New Roman" w:cs="Times New Roman"/>
        </w:rPr>
      </w:pPr>
      <w:r w:rsidRPr="00F363EE">
        <w:rPr>
          <w:rStyle w:val="a5"/>
          <w:rFonts w:ascii="Times New Roman" w:hAnsi="Times New Roman" w:cs="Times New Roman"/>
        </w:rPr>
        <w:footnoteRef/>
      </w:r>
      <w:r w:rsidRPr="00F363EE">
        <w:rPr>
          <w:rFonts w:ascii="Times New Roman" w:hAnsi="Times New Roman" w:cs="Times New Roman"/>
        </w:rPr>
        <w:t xml:space="preserve"> В муниципальном образовании может быть установлен иной подход к оценке инициативных проектов и другая  методика начисления баллов</w:t>
      </w:r>
      <w:r w:rsidR="00F363EE" w:rsidRPr="00F363EE">
        <w:rPr>
          <w:rFonts w:ascii="Times New Roman" w:hAnsi="Times New Roman" w:cs="Times New Roman"/>
        </w:rPr>
        <w:t>, чем представлен</w:t>
      </w:r>
      <w:r w:rsidR="00F363EE">
        <w:rPr>
          <w:rFonts w:ascii="Times New Roman" w:hAnsi="Times New Roman" w:cs="Times New Roman"/>
        </w:rPr>
        <w:t>ные</w:t>
      </w:r>
      <w:r w:rsidR="00F363EE" w:rsidRPr="00F363EE">
        <w:rPr>
          <w:rFonts w:ascii="Times New Roman" w:hAnsi="Times New Roman" w:cs="Times New Roman"/>
        </w:rPr>
        <w:t xml:space="preserve"> в настоящем модельном правовом акте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0D7F" w:rsidRPr="00840D7F" w:rsidRDefault="002D7FDD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="00840D7F"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7811F6">
          <w:rPr>
            <w:rFonts w:ascii="Times New Roman" w:hAnsi="Times New Roman" w:cs="Times New Roman"/>
            <w:noProof/>
          </w:rPr>
          <w:t>2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:rsidR="00840D7F" w:rsidRDefault="00840D7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568"/>
    <w:rsid w:val="00001325"/>
    <w:rsid w:val="0000134B"/>
    <w:rsid w:val="0000570F"/>
    <w:rsid w:val="00006356"/>
    <w:rsid w:val="000073B0"/>
    <w:rsid w:val="00014D00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54730"/>
    <w:rsid w:val="00160D16"/>
    <w:rsid w:val="00161C94"/>
    <w:rsid w:val="00164CAB"/>
    <w:rsid w:val="00166387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854BA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B74FA"/>
    <w:rsid w:val="002D25AA"/>
    <w:rsid w:val="002D2AD8"/>
    <w:rsid w:val="002D7B7F"/>
    <w:rsid w:val="002D7FDD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3F2A10"/>
    <w:rsid w:val="00403CEC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35278"/>
    <w:rsid w:val="00441E04"/>
    <w:rsid w:val="00445CCE"/>
    <w:rsid w:val="00447A6D"/>
    <w:rsid w:val="004518AB"/>
    <w:rsid w:val="004550E2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11F6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3880"/>
    <w:rsid w:val="00B0492A"/>
    <w:rsid w:val="00B0514D"/>
    <w:rsid w:val="00B11412"/>
    <w:rsid w:val="00B1195C"/>
    <w:rsid w:val="00B12A83"/>
    <w:rsid w:val="00B14E6C"/>
    <w:rsid w:val="00B24200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3C49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D49A1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AB18-3E5B-429F-A0AA-33E2DF40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29658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777</cp:lastModifiedBy>
  <cp:revision>15</cp:revision>
  <cp:lastPrinted>2025-04-09T09:30:00Z</cp:lastPrinted>
  <dcterms:created xsi:type="dcterms:W3CDTF">2025-03-26T09:22:00Z</dcterms:created>
  <dcterms:modified xsi:type="dcterms:W3CDTF">2025-04-20T12:18:00Z</dcterms:modified>
</cp:coreProperties>
</file>