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EDE7BC" w14:textId="3FD80DFC" w:rsidR="00522BE7" w:rsidRPr="00522BE7" w:rsidRDefault="00BC325C" w:rsidP="00F37231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 wp14:anchorId="79179E70" wp14:editId="42448A54">
            <wp:extent cx="809625" cy="866775"/>
            <wp:effectExtent l="0" t="0" r="9525" b="9525"/>
            <wp:docPr id="2" name="Рисунок 2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3EAA1D" w14:textId="77777777" w:rsidR="008720D4" w:rsidRDefault="008720D4" w:rsidP="00CC6662">
      <w:pPr>
        <w:pStyle w:val="a3"/>
        <w:tabs>
          <w:tab w:val="clear" w:pos="4536"/>
          <w:tab w:val="clear" w:pos="9072"/>
        </w:tabs>
      </w:pPr>
    </w:p>
    <w:p w14:paraId="19F54EC5" w14:textId="77777777" w:rsidR="00CC6662" w:rsidRPr="00525D43" w:rsidRDefault="00CC6662" w:rsidP="00CC6662">
      <w:pPr>
        <w:jc w:val="center"/>
        <w:rPr>
          <w:b/>
          <w:sz w:val="28"/>
          <w:szCs w:val="28"/>
        </w:rPr>
      </w:pPr>
      <w:r w:rsidRPr="00525D43">
        <w:rPr>
          <w:b/>
          <w:sz w:val="28"/>
          <w:szCs w:val="28"/>
        </w:rPr>
        <w:t>Смоленская область</w:t>
      </w:r>
    </w:p>
    <w:p w14:paraId="72DBA1B2" w14:textId="77777777" w:rsidR="00CC6662" w:rsidRPr="00525D43" w:rsidRDefault="00CC6662" w:rsidP="00CC6662">
      <w:pPr>
        <w:jc w:val="center"/>
        <w:rPr>
          <w:b/>
          <w:sz w:val="28"/>
          <w:szCs w:val="28"/>
        </w:rPr>
      </w:pPr>
      <w:r w:rsidRPr="00525D43">
        <w:rPr>
          <w:b/>
          <w:sz w:val="28"/>
          <w:szCs w:val="28"/>
        </w:rPr>
        <w:t>Шумячский окружной Совет депутатов</w:t>
      </w:r>
    </w:p>
    <w:p w14:paraId="6ED72A77" w14:textId="77777777" w:rsidR="00CC6662" w:rsidRPr="00525D43" w:rsidRDefault="00CC6662" w:rsidP="00CC6662">
      <w:pPr>
        <w:jc w:val="center"/>
        <w:rPr>
          <w:b/>
          <w:sz w:val="28"/>
          <w:szCs w:val="28"/>
        </w:rPr>
      </w:pPr>
      <w:r w:rsidRPr="00525D43">
        <w:rPr>
          <w:b/>
          <w:sz w:val="28"/>
          <w:szCs w:val="28"/>
        </w:rPr>
        <w:t>РЕШЕНИЕ</w:t>
      </w:r>
    </w:p>
    <w:p w14:paraId="4F84FA5C" w14:textId="77777777" w:rsidR="00CC6662" w:rsidRDefault="00CC6662" w:rsidP="00CC6662">
      <w:pPr>
        <w:jc w:val="center"/>
        <w:rPr>
          <w:sz w:val="28"/>
          <w:szCs w:val="28"/>
        </w:rPr>
      </w:pPr>
    </w:p>
    <w:p w14:paraId="3B858140" w14:textId="31B3B4E4" w:rsidR="00CC6662" w:rsidRPr="00FF7949" w:rsidRDefault="00DF385C" w:rsidP="00CC6662">
      <w:r>
        <w:rPr>
          <w:sz w:val="28"/>
          <w:szCs w:val="28"/>
        </w:rPr>
        <w:t>28.02.</w:t>
      </w:r>
      <w:r w:rsidR="00CC6662">
        <w:rPr>
          <w:sz w:val="28"/>
          <w:szCs w:val="28"/>
        </w:rPr>
        <w:t>2025 г</w:t>
      </w:r>
      <w:r>
        <w:rPr>
          <w:sz w:val="28"/>
          <w:szCs w:val="28"/>
        </w:rPr>
        <w:t>.</w:t>
      </w:r>
      <w:r w:rsidR="00CC6662">
        <w:rPr>
          <w:sz w:val="28"/>
          <w:szCs w:val="28"/>
        </w:rPr>
        <w:t xml:space="preserve">    №</w:t>
      </w:r>
      <w:r>
        <w:rPr>
          <w:sz w:val="28"/>
          <w:szCs w:val="28"/>
        </w:rPr>
        <w:t xml:space="preserve"> 39</w:t>
      </w:r>
      <w:r w:rsidR="00CC6662">
        <w:rPr>
          <w:sz w:val="28"/>
          <w:szCs w:val="28"/>
        </w:rPr>
        <w:t xml:space="preserve">                                                                                  </w:t>
      </w:r>
    </w:p>
    <w:p w14:paraId="0BBC4853" w14:textId="73D761B8" w:rsidR="00CC6662" w:rsidRDefault="00CC6662" w:rsidP="00CC6662">
      <w:pPr>
        <w:shd w:val="clear" w:color="auto" w:fill="FFFFFF"/>
        <w:ind w:right="34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пгт</w:t>
      </w:r>
      <w:proofErr w:type="spellEnd"/>
      <w:r>
        <w:rPr>
          <w:sz w:val="28"/>
          <w:szCs w:val="28"/>
        </w:rPr>
        <w:t>. Шумячи</w:t>
      </w:r>
    </w:p>
    <w:p w14:paraId="512F43FC" w14:textId="77777777" w:rsidR="00CC6662" w:rsidRPr="00253AB9" w:rsidRDefault="00CC6662" w:rsidP="00CC6662">
      <w:pPr>
        <w:shd w:val="clear" w:color="auto" w:fill="FFFFFF"/>
        <w:ind w:right="34"/>
        <w:jc w:val="both"/>
        <w:rPr>
          <w:sz w:val="28"/>
          <w:szCs w:val="28"/>
        </w:rPr>
      </w:pPr>
    </w:p>
    <w:p w14:paraId="1D4FFE5B" w14:textId="77777777" w:rsidR="00CC6662" w:rsidRDefault="00CC6662" w:rsidP="00CC6662">
      <w:pPr>
        <w:pStyle w:val="ConsTitle"/>
        <w:widowControl/>
        <w:tabs>
          <w:tab w:val="left" w:pos="4536"/>
        </w:tabs>
        <w:ind w:right="485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Об установлении размера должностного оклада и размеров дополнительных выплат Главе муниципального образования «Шумячский муниципальный округ» Смоленской области</w:t>
      </w:r>
    </w:p>
    <w:p w14:paraId="27E90481" w14:textId="77777777" w:rsidR="00CC6662" w:rsidRDefault="00CC6662" w:rsidP="00F37231">
      <w:pPr>
        <w:shd w:val="clear" w:color="auto" w:fill="FFFFFF"/>
        <w:jc w:val="both"/>
        <w:rPr>
          <w:sz w:val="28"/>
          <w:szCs w:val="28"/>
        </w:rPr>
      </w:pPr>
    </w:p>
    <w:p w14:paraId="315E8CAD" w14:textId="77777777" w:rsidR="00CC6662" w:rsidRDefault="00CC6662" w:rsidP="00CC6662">
      <w:pPr>
        <w:shd w:val="clear" w:color="auto" w:fill="FFFFFF"/>
        <w:ind w:firstLine="748"/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соответствии с областным законом от 31.03.2009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</w:t>
      </w:r>
      <w:r w:rsidRPr="00990587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постановлением Правительства Смоленской области</w:t>
      </w:r>
      <w:r>
        <w:rPr>
          <w:sz w:val="28"/>
          <w:szCs w:val="28"/>
        </w:rPr>
        <w:br/>
        <w:t>от 20.12.2024 № 1000 «</w:t>
      </w:r>
      <w:r w:rsidRPr="002024D1">
        <w:rPr>
          <w:sz w:val="28"/>
          <w:szCs w:val="28"/>
        </w:rPr>
        <w:t>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</w:t>
      </w:r>
      <w:r>
        <w:rPr>
          <w:sz w:val="28"/>
          <w:szCs w:val="28"/>
        </w:rPr>
        <w:t>»</w:t>
      </w:r>
      <w:r w:rsidRPr="00990587"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далее – постановление Правительства Смоленской области </w:t>
      </w:r>
      <w:r>
        <w:rPr>
          <w:sz w:val="28"/>
          <w:szCs w:val="28"/>
        </w:rPr>
        <w:br/>
        <w:t>от 20.12.2024 № 1000), руководствуясь Уставом муниципального образования «Шумячский муниципальный округ» Смоленской области, Шумячский окружной Совет депутатов</w:t>
      </w:r>
    </w:p>
    <w:p w14:paraId="13478B16" w14:textId="77777777" w:rsidR="00CC6662" w:rsidRDefault="00CC6662" w:rsidP="00CC6662">
      <w:pPr>
        <w:pStyle w:val="ConsNormal"/>
        <w:widowControl/>
        <w:ind w:right="0" w:firstLine="74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AAF9459" w14:textId="77777777" w:rsidR="00CC6662" w:rsidRPr="00F37231" w:rsidRDefault="00CC6662" w:rsidP="00CC6662">
      <w:pPr>
        <w:pStyle w:val="ConsNormal"/>
        <w:widowControl/>
        <w:ind w:right="0"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37231">
        <w:rPr>
          <w:rFonts w:ascii="Times New Roman" w:hAnsi="Times New Roman" w:cs="Times New Roman"/>
          <w:sz w:val="28"/>
          <w:szCs w:val="28"/>
        </w:rPr>
        <w:t>РЕШИЛ:</w:t>
      </w:r>
    </w:p>
    <w:p w14:paraId="7CDAED80" w14:textId="77777777" w:rsidR="00CC6662" w:rsidRDefault="00CC6662" w:rsidP="00CC6662">
      <w:pPr>
        <w:pStyle w:val="ConsNormal"/>
        <w:widowControl/>
        <w:ind w:right="0" w:firstLine="74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5D6392A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 Установить Главе муниципального образования «Шумячский муниципальный округ» Смоленской области:</w:t>
      </w:r>
    </w:p>
    <w:p w14:paraId="365BEF3A" w14:textId="77777777" w:rsidR="00CC6662" w:rsidRDefault="00CC6662" w:rsidP="00CC6662">
      <w:pPr>
        <w:ind w:firstLine="74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bookmarkStart w:id="0" w:name="_Hlk190185130"/>
      <w:r>
        <w:rPr>
          <w:sz w:val="28"/>
          <w:szCs w:val="28"/>
        </w:rPr>
        <w:t xml:space="preserve">размер должностного оклада </w:t>
      </w:r>
      <w:bookmarkEnd w:id="0"/>
      <w:r>
        <w:rPr>
          <w:sz w:val="28"/>
          <w:szCs w:val="28"/>
        </w:rPr>
        <w:t>согласно приложению № 1;</w:t>
      </w:r>
    </w:p>
    <w:p w14:paraId="7FF55E5B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 размеры ежемесячных и иных дополнительных выплат согласно приложению № 2 к настоящему решению.</w:t>
      </w:r>
    </w:p>
    <w:p w14:paraId="0331C48B" w14:textId="77777777" w:rsidR="00CC6662" w:rsidRDefault="00CC6662" w:rsidP="00CC6662">
      <w:pPr>
        <w:pStyle w:val="ConsNormal"/>
        <w:widowControl/>
        <w:ind w:right="0" w:firstLine="74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положение о порядке выплаты ежемесячной надбавки к должностному окладу, ежемесячной надбавки к должностному окладу за особые условия работы, ежемесячной надбавки к должностному окладу за выслугу лет, ежемесячной надбавки к должностному окладу за работу со сведениями, составляющими государственную тайну, ежемесячного денежного поощрения, премий за выполнение особо важных и сложных заданий, единовременной выплаты при предоставлении ежегодного оплачиваемого отпуска и материальной помощи согласно приложению № 3 к настоящему решению.</w:t>
      </w:r>
    </w:p>
    <w:p w14:paraId="274DC929" w14:textId="77777777" w:rsidR="00CC6662" w:rsidRDefault="00CC6662" w:rsidP="00CC6662">
      <w:pPr>
        <w:pStyle w:val="ConsNormal"/>
        <w:widowControl/>
        <w:ind w:right="0" w:firstLine="74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Установить, что нормативы для формирования фонда оплаты труда Главы муниципального образования «Шумячский муниципальный округ» Смоленской области определяются в соответствии с п</w:t>
      </w:r>
      <w:r w:rsidRPr="00990587">
        <w:rPr>
          <w:rFonts w:ascii="Times New Roman" w:hAnsi="Times New Roman" w:cs="Times New Roman"/>
          <w:sz w:val="28"/>
          <w:szCs w:val="28"/>
        </w:rPr>
        <w:t>остановлени</w:t>
      </w:r>
      <w:r>
        <w:rPr>
          <w:rFonts w:ascii="Times New Roman" w:hAnsi="Times New Roman" w:cs="Times New Roman"/>
          <w:sz w:val="28"/>
          <w:szCs w:val="28"/>
        </w:rPr>
        <w:t>ем</w:t>
      </w:r>
      <w:r w:rsidRPr="00990587">
        <w:rPr>
          <w:rFonts w:ascii="Times New Roman" w:hAnsi="Times New Roman" w:cs="Times New Roman"/>
          <w:sz w:val="28"/>
          <w:szCs w:val="28"/>
        </w:rPr>
        <w:t xml:space="preserve"> Правительства Смоленской области от 20.12.2024 № 1000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E2AFA5E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. Признать утратившим</w:t>
      </w:r>
      <w:r>
        <w:rPr>
          <w:rFonts w:ascii="Times New Roman" w:hAnsi="Times New Roman" w:cs="Times New Roman"/>
          <w:b w:val="0"/>
          <w:sz w:val="28"/>
          <w:szCs w:val="28"/>
        </w:rPr>
        <w:t>и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силу</w:t>
      </w:r>
      <w:r>
        <w:rPr>
          <w:rFonts w:ascii="Times New Roman" w:hAnsi="Times New Roman" w:cs="Times New Roman"/>
          <w:b w:val="0"/>
          <w:sz w:val="28"/>
          <w:szCs w:val="28"/>
        </w:rPr>
        <w:t>: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01D3DC24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от </w:t>
      </w:r>
      <w:r>
        <w:rPr>
          <w:rFonts w:ascii="Times New Roman" w:hAnsi="Times New Roman" w:cs="Times New Roman"/>
          <w:b w:val="0"/>
          <w:sz w:val="28"/>
          <w:szCs w:val="28"/>
        </w:rPr>
        <w:t>23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.201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sz w:val="28"/>
          <w:szCs w:val="28"/>
        </w:rPr>
        <w:t>26</w:t>
      </w:r>
      <w:r w:rsidRPr="00B663D3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>
        <w:rPr>
          <w:rFonts w:ascii="Times New Roman" w:hAnsi="Times New Roman" w:cs="Times New Roman"/>
          <w:b w:val="0"/>
          <w:sz w:val="28"/>
          <w:szCs w:val="28"/>
        </w:rPr>
        <w:t>Об установлении размера должностного оклада и размеров дополнительных выплат Главе муниципального образования «Шумячский район» Смоленской области,</w:t>
      </w:r>
      <w:r w:rsidRPr="00213362">
        <w:rPr>
          <w:sz w:val="28"/>
          <w:szCs w:val="28"/>
        </w:rPr>
        <w:t xml:space="preserve">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осуществляющему свои полномочия на постоянной основе»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14:paraId="37B10B73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13362">
        <w:rPr>
          <w:rFonts w:ascii="Times New Roman" w:hAnsi="Times New Roman" w:cs="Times New Roman"/>
          <w:b w:val="0"/>
          <w:sz w:val="28"/>
          <w:szCs w:val="28"/>
        </w:rPr>
        <w:t>-</w:t>
      </w:r>
      <w:bookmarkStart w:id="1" w:name="_Hlk190184178"/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от 29.04.2011 № </w:t>
      </w:r>
      <w:proofErr w:type="gramStart"/>
      <w:r w:rsidRPr="00213362">
        <w:rPr>
          <w:rFonts w:ascii="Times New Roman" w:hAnsi="Times New Roman" w:cs="Times New Roman"/>
          <w:b w:val="0"/>
          <w:sz w:val="28"/>
          <w:szCs w:val="28"/>
        </w:rPr>
        <w:t>28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bookmarkEnd w:id="1"/>
    <w:p w14:paraId="1E11015D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от 2</w:t>
      </w:r>
      <w:r>
        <w:rPr>
          <w:rFonts w:ascii="Times New Roman" w:hAnsi="Times New Roman" w:cs="Times New Roman"/>
          <w:b w:val="0"/>
          <w:sz w:val="28"/>
          <w:szCs w:val="28"/>
        </w:rPr>
        <w:t>8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10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.2011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64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0D6E1B50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от 2</w:t>
      </w:r>
      <w:r>
        <w:rPr>
          <w:rFonts w:ascii="Times New Roman" w:hAnsi="Times New Roman" w:cs="Times New Roman"/>
          <w:b w:val="0"/>
          <w:sz w:val="28"/>
          <w:szCs w:val="28"/>
        </w:rPr>
        <w:t>7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.201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6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541A8D53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30.11.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201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93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19AC8B03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31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10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.201</w:t>
      </w: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72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0B5DAE1C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25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12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.201</w:t>
      </w:r>
      <w:r>
        <w:rPr>
          <w:rFonts w:ascii="Times New Roman" w:hAnsi="Times New Roman" w:cs="Times New Roman"/>
          <w:b w:val="0"/>
          <w:sz w:val="28"/>
          <w:szCs w:val="28"/>
        </w:rPr>
        <w:t>7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127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23ED2E9B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от 2</w:t>
      </w:r>
      <w:r>
        <w:rPr>
          <w:rFonts w:ascii="Times New Roman" w:hAnsi="Times New Roman" w:cs="Times New Roman"/>
          <w:b w:val="0"/>
          <w:sz w:val="28"/>
          <w:szCs w:val="28"/>
        </w:rPr>
        <w:t>6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12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.201</w:t>
      </w:r>
      <w:r>
        <w:rPr>
          <w:rFonts w:ascii="Times New Roman" w:hAnsi="Times New Roman" w:cs="Times New Roman"/>
          <w:b w:val="0"/>
          <w:sz w:val="28"/>
          <w:szCs w:val="28"/>
        </w:rPr>
        <w:t>8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92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5D21C041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30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.201</w:t>
      </w: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60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72D9768B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от 2</w:t>
      </w: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10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.20</w:t>
      </w:r>
      <w:r>
        <w:rPr>
          <w:rFonts w:ascii="Times New Roman" w:hAnsi="Times New Roman" w:cs="Times New Roman"/>
          <w:b w:val="0"/>
          <w:sz w:val="28"/>
          <w:szCs w:val="28"/>
        </w:rPr>
        <w:t>20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 w:rsidRPr="00213362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>3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1BA5B925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от 2</w:t>
      </w:r>
      <w:r>
        <w:rPr>
          <w:rFonts w:ascii="Times New Roman" w:hAnsi="Times New Roman" w:cs="Times New Roman"/>
          <w:b w:val="0"/>
          <w:sz w:val="28"/>
          <w:szCs w:val="28"/>
        </w:rPr>
        <w:t>8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10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.20</w:t>
      </w:r>
      <w:r>
        <w:rPr>
          <w:rFonts w:ascii="Times New Roman" w:hAnsi="Times New Roman" w:cs="Times New Roman"/>
          <w:b w:val="0"/>
          <w:sz w:val="28"/>
          <w:szCs w:val="28"/>
        </w:rPr>
        <w:t>22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59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3FBC83A7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от 2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sz w:val="28"/>
          <w:szCs w:val="28"/>
        </w:rPr>
        <w:t>7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.20</w:t>
      </w:r>
      <w:r>
        <w:rPr>
          <w:rFonts w:ascii="Times New Roman" w:hAnsi="Times New Roman" w:cs="Times New Roman"/>
          <w:b w:val="0"/>
          <w:sz w:val="28"/>
          <w:szCs w:val="28"/>
        </w:rPr>
        <w:t>23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44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3E1374E3" w14:textId="77777777" w:rsidR="00CC66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районного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от 2</w:t>
      </w: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11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.20</w:t>
      </w:r>
      <w:r>
        <w:rPr>
          <w:rFonts w:ascii="Times New Roman" w:hAnsi="Times New Roman" w:cs="Times New Roman"/>
          <w:b w:val="0"/>
          <w:sz w:val="28"/>
          <w:szCs w:val="28"/>
        </w:rPr>
        <w:t>23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72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14:paraId="0B77EC6E" w14:textId="77777777" w:rsidR="00CC6662" w:rsidRPr="00213362" w:rsidRDefault="00CC6662" w:rsidP="00CC6662">
      <w:pPr>
        <w:pStyle w:val="ConsTitle"/>
        <w:widowControl/>
        <w:ind w:right="0" w:firstLine="748"/>
        <w:contextualSpacing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-</w:t>
      </w:r>
      <w:r w:rsidRPr="00525D4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>решени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Шумячского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окружного</w:t>
      </w:r>
      <w:r w:rsidRPr="00812886">
        <w:rPr>
          <w:rFonts w:ascii="Times New Roman" w:hAnsi="Times New Roman" w:cs="Times New Roman"/>
          <w:b w:val="0"/>
          <w:sz w:val="28"/>
          <w:szCs w:val="28"/>
        </w:rPr>
        <w:t xml:space="preserve"> Совета депутатов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 w:val="0"/>
          <w:sz w:val="28"/>
          <w:szCs w:val="28"/>
        </w:rPr>
        <w:t>18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12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.20</w:t>
      </w:r>
      <w:r>
        <w:rPr>
          <w:rFonts w:ascii="Times New Roman" w:hAnsi="Times New Roman" w:cs="Times New Roman"/>
          <w:b w:val="0"/>
          <w:sz w:val="28"/>
          <w:szCs w:val="28"/>
        </w:rPr>
        <w:t>24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75  «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решение  Шумячского  районного  Совета  депутатов  от </w:t>
      </w:r>
      <w:r w:rsidRPr="00213362">
        <w:rPr>
          <w:rFonts w:ascii="Times New Roman" w:hAnsi="Times New Roman" w:cs="Times New Roman"/>
          <w:b w:val="0"/>
          <w:sz w:val="28"/>
          <w:szCs w:val="28"/>
        </w:rPr>
        <w:t>23.04.2010 № 26</w:t>
      </w:r>
      <w:r>
        <w:rPr>
          <w:rFonts w:ascii="Times New Roman" w:hAnsi="Times New Roman" w:cs="Times New Roman"/>
          <w:b w:val="0"/>
          <w:sz w:val="28"/>
          <w:szCs w:val="28"/>
        </w:rPr>
        <w:t>».</w:t>
      </w:r>
    </w:p>
    <w:p w14:paraId="12B5E1C6" w14:textId="77777777" w:rsidR="00CC6662" w:rsidRDefault="00CC6662" w:rsidP="00CC6662">
      <w:pPr>
        <w:pStyle w:val="ConsNormal"/>
        <w:widowControl/>
        <w:ind w:right="0" w:firstLine="74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Настоящее решение вступает в силу со дня подписания и применяет </w:t>
      </w:r>
      <w:proofErr w:type="gramStart"/>
      <w:r>
        <w:rPr>
          <w:rFonts w:ascii="Times New Roman" w:hAnsi="Times New Roman" w:cs="Times New Roman"/>
          <w:sz w:val="28"/>
          <w:szCs w:val="28"/>
        </w:rPr>
        <w:t>свое  действие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правоотношениям, возникшим с 01.01.2025.</w:t>
      </w:r>
    </w:p>
    <w:p w14:paraId="66A32A0A" w14:textId="77777777" w:rsidR="00CC6662" w:rsidRDefault="00CC6662" w:rsidP="00CC6662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sz w:val="28"/>
          <w:szCs w:val="28"/>
        </w:rPr>
      </w:pPr>
    </w:p>
    <w:p w14:paraId="1C90BBEB" w14:textId="3CF18BF8" w:rsidR="00CC6662" w:rsidRDefault="00CC6662" w:rsidP="00CC6662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sz w:val="28"/>
          <w:szCs w:val="28"/>
        </w:rPr>
      </w:pPr>
    </w:p>
    <w:p w14:paraId="19938BED" w14:textId="77777777" w:rsidR="00CC6662" w:rsidRDefault="00CC6662" w:rsidP="00CC6662">
      <w:pPr>
        <w:pStyle w:val="ConsNormal"/>
        <w:widowControl/>
        <w:ind w:right="0" w:firstLine="74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107"/>
        <w:tblW w:w="1013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8"/>
        <w:gridCol w:w="425"/>
        <w:gridCol w:w="4962"/>
      </w:tblGrid>
      <w:tr w:rsidR="00CC6662" w14:paraId="5AA2F200" w14:textId="77777777" w:rsidTr="00035B05">
        <w:trPr>
          <w:cantSplit/>
        </w:trPr>
        <w:tc>
          <w:tcPr>
            <w:tcW w:w="4748" w:type="dxa"/>
            <w:hideMark/>
          </w:tcPr>
          <w:p w14:paraId="7785EAA1" w14:textId="77777777" w:rsidR="00CC6662" w:rsidRDefault="00CC6662" w:rsidP="00035B05">
            <w:pPr>
              <w:contextualSpacing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Шумячского окружного Совета депутатов </w:t>
            </w:r>
          </w:p>
        </w:tc>
        <w:tc>
          <w:tcPr>
            <w:tcW w:w="425" w:type="dxa"/>
          </w:tcPr>
          <w:p w14:paraId="67870E88" w14:textId="77777777" w:rsidR="00CC6662" w:rsidRDefault="00CC6662" w:rsidP="00035B05">
            <w:pPr>
              <w:ind w:firstLine="709"/>
              <w:contextualSpacing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  <w:hideMark/>
          </w:tcPr>
          <w:p w14:paraId="434574E9" w14:textId="77777777" w:rsidR="00CC6662" w:rsidRDefault="00CC6662" w:rsidP="00035B05">
            <w:pPr>
              <w:contextualSpacing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Глава муниципального образования «Шумячский муниципальный округ» Смоленской области</w:t>
            </w:r>
          </w:p>
        </w:tc>
      </w:tr>
      <w:tr w:rsidR="00CC6662" w:rsidRPr="00CC6662" w14:paraId="6228D7CB" w14:textId="77777777" w:rsidTr="00035B05">
        <w:trPr>
          <w:cantSplit/>
        </w:trPr>
        <w:tc>
          <w:tcPr>
            <w:tcW w:w="4748" w:type="dxa"/>
            <w:hideMark/>
          </w:tcPr>
          <w:p w14:paraId="382ABE4C" w14:textId="77777777" w:rsidR="00CC6662" w:rsidRPr="00CC6662" w:rsidRDefault="00CC6662" w:rsidP="00035B05">
            <w:pPr>
              <w:pStyle w:val="4"/>
              <w:contextualSpacing/>
              <w:jc w:val="right"/>
              <w:rPr>
                <w:color w:val="000000"/>
                <w:szCs w:val="28"/>
              </w:rPr>
            </w:pPr>
            <w:r w:rsidRPr="00CC6662">
              <w:rPr>
                <w:color w:val="000000"/>
                <w:szCs w:val="28"/>
              </w:rPr>
              <w:t>В.Л. Слободчиков</w:t>
            </w:r>
          </w:p>
        </w:tc>
        <w:tc>
          <w:tcPr>
            <w:tcW w:w="425" w:type="dxa"/>
          </w:tcPr>
          <w:p w14:paraId="5AD32A59" w14:textId="77777777" w:rsidR="00CC6662" w:rsidRPr="00F65639" w:rsidRDefault="00CC6662" w:rsidP="00035B05">
            <w:pPr>
              <w:ind w:firstLine="709"/>
              <w:contextualSpacing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  <w:hideMark/>
          </w:tcPr>
          <w:p w14:paraId="720C6FC5" w14:textId="77777777" w:rsidR="00CC6662" w:rsidRPr="00CC6662" w:rsidRDefault="00CC6662" w:rsidP="00035B05">
            <w:pPr>
              <w:pStyle w:val="4"/>
              <w:contextualSpacing/>
              <w:jc w:val="right"/>
              <w:rPr>
                <w:color w:val="000000"/>
                <w:szCs w:val="28"/>
              </w:rPr>
            </w:pPr>
            <w:r w:rsidRPr="00CC6662">
              <w:rPr>
                <w:color w:val="000000"/>
                <w:szCs w:val="28"/>
              </w:rPr>
              <w:t>Д.А. Каменев</w:t>
            </w:r>
          </w:p>
        </w:tc>
      </w:tr>
    </w:tbl>
    <w:p w14:paraId="53EB7112" w14:textId="77777777" w:rsidR="00CC6662" w:rsidRDefault="00CC6662" w:rsidP="00CC6662">
      <w:pPr>
        <w:sectPr w:rsidR="00CC6662" w:rsidSect="00525D43">
          <w:headerReference w:type="default" r:id="rId7"/>
          <w:pgSz w:w="11906" w:h="16838"/>
          <w:pgMar w:top="1135" w:right="567" w:bottom="1134" w:left="1134" w:header="1134" w:footer="720" w:gutter="0"/>
          <w:cols w:space="720"/>
          <w:titlePg/>
          <w:docGrid w:linePitch="360"/>
        </w:sectPr>
      </w:pPr>
    </w:p>
    <w:p w14:paraId="0A5D8FB7" w14:textId="77777777" w:rsidR="00CC6662" w:rsidRDefault="00CC6662" w:rsidP="00CC6662"/>
    <w:p w14:paraId="425F2098" w14:textId="4F478E1E" w:rsidR="00CC6662" w:rsidRPr="008D5BAB" w:rsidRDefault="00DF385C" w:rsidP="00DF385C">
      <w:pPr>
        <w:pStyle w:val="ab"/>
        <w:jc w:val="center"/>
        <w:rPr>
          <w:sz w:val="28"/>
          <w:szCs w:val="28"/>
        </w:rPr>
      </w:pPr>
      <w:bookmarkStart w:id="2" w:name="_Hlk190186250"/>
      <w:r>
        <w:rPr>
          <w:sz w:val="28"/>
          <w:szCs w:val="28"/>
        </w:rPr>
        <w:t xml:space="preserve">                                                                       </w:t>
      </w:r>
      <w:r w:rsidR="00CC6662" w:rsidRPr="008D5BAB">
        <w:rPr>
          <w:sz w:val="28"/>
          <w:szCs w:val="28"/>
        </w:rPr>
        <w:t xml:space="preserve">Приложение </w:t>
      </w:r>
      <w:r w:rsidR="00CC6662">
        <w:rPr>
          <w:sz w:val="28"/>
          <w:szCs w:val="28"/>
        </w:rPr>
        <w:t>1</w:t>
      </w:r>
      <w:r w:rsidR="00CC6662" w:rsidRPr="008D5BAB">
        <w:rPr>
          <w:sz w:val="28"/>
          <w:szCs w:val="28"/>
        </w:rPr>
        <w:t xml:space="preserve"> </w:t>
      </w:r>
    </w:p>
    <w:p w14:paraId="56723B23" w14:textId="77777777" w:rsidR="00CC6662" w:rsidRDefault="00CC6662" w:rsidP="00CC6662">
      <w:pPr>
        <w:pStyle w:val="ab"/>
        <w:jc w:val="right"/>
        <w:rPr>
          <w:sz w:val="28"/>
          <w:szCs w:val="28"/>
        </w:rPr>
      </w:pPr>
      <w:r w:rsidRPr="008D5BAB">
        <w:rPr>
          <w:sz w:val="28"/>
          <w:szCs w:val="28"/>
        </w:rPr>
        <w:t xml:space="preserve">к решению </w:t>
      </w:r>
      <w:r>
        <w:rPr>
          <w:sz w:val="28"/>
          <w:szCs w:val="28"/>
        </w:rPr>
        <w:t>Шумячского</w:t>
      </w:r>
      <w:r w:rsidRPr="008D5BAB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окружного</w:t>
      </w:r>
      <w:r w:rsidRPr="008D5BAB">
        <w:rPr>
          <w:sz w:val="28"/>
          <w:szCs w:val="28"/>
        </w:rPr>
        <w:t xml:space="preserve"> </w:t>
      </w:r>
    </w:p>
    <w:p w14:paraId="679D0CBA" w14:textId="77777777" w:rsidR="00DF385C" w:rsidRDefault="00CC6662" w:rsidP="00CC6662">
      <w:pPr>
        <w:pStyle w:val="ab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 w:rsidRPr="008D5BAB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 от</w:t>
      </w:r>
      <w:r w:rsidR="00DF385C">
        <w:rPr>
          <w:sz w:val="28"/>
          <w:szCs w:val="28"/>
        </w:rPr>
        <w:t xml:space="preserve"> 28.02.2025 г. </w:t>
      </w:r>
    </w:p>
    <w:p w14:paraId="77539856" w14:textId="3DAECE45" w:rsidR="00CC6662" w:rsidRDefault="00DF385C" w:rsidP="00CC6662">
      <w:pPr>
        <w:pStyle w:val="ab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 w:rsidR="00CC6662">
        <w:rPr>
          <w:sz w:val="28"/>
          <w:szCs w:val="28"/>
        </w:rPr>
        <w:t>№</w:t>
      </w:r>
      <w:r>
        <w:rPr>
          <w:sz w:val="28"/>
          <w:szCs w:val="28"/>
        </w:rPr>
        <w:t xml:space="preserve"> 39</w:t>
      </w:r>
    </w:p>
    <w:bookmarkEnd w:id="2"/>
    <w:p w14:paraId="5D08074A" w14:textId="77777777" w:rsidR="00CC6662" w:rsidRPr="00525D43" w:rsidRDefault="00CC6662" w:rsidP="00CC6662">
      <w:r>
        <w:t xml:space="preserve">                                                                                                                                     </w:t>
      </w:r>
    </w:p>
    <w:p w14:paraId="180C7907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8BBE89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Pr="00F87E11">
        <w:rPr>
          <w:rFonts w:ascii="Times New Roman" w:hAnsi="Times New Roman" w:cs="Times New Roman"/>
          <w:b/>
          <w:sz w:val="28"/>
          <w:szCs w:val="28"/>
        </w:rPr>
        <w:t>АЗМЕР</w:t>
      </w:r>
    </w:p>
    <w:p w14:paraId="59196210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7E11">
        <w:rPr>
          <w:rFonts w:ascii="Times New Roman" w:hAnsi="Times New Roman" w:cs="Times New Roman"/>
          <w:b/>
          <w:sz w:val="28"/>
          <w:szCs w:val="28"/>
        </w:rPr>
        <w:t xml:space="preserve"> должностного оклада</w:t>
      </w:r>
    </w:p>
    <w:p w14:paraId="3DD3E6EA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Главе  муниципального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 образования  </w:t>
      </w:r>
    </w:p>
    <w:p w14:paraId="054E7674" w14:textId="77777777" w:rsidR="00CC6662" w:rsidRPr="00F87E11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Шумячский  муниципальный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 округ»  Смоленской  области</w:t>
      </w:r>
    </w:p>
    <w:p w14:paraId="2E22F2A5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2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40"/>
        <w:gridCol w:w="4961"/>
      </w:tblGrid>
      <w:tr w:rsidR="00CC6662" w14:paraId="13895B0E" w14:textId="77777777" w:rsidTr="00035B05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367C1" w14:textId="77777777" w:rsidR="00CC6662" w:rsidRDefault="00CC6662" w:rsidP="00035B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должности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0195A" w14:textId="77777777" w:rsidR="00CC6662" w:rsidRDefault="00CC6662" w:rsidP="00035B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Размер должностного оклада в соответствии с группами по оплате труда (рублей) </w:t>
            </w:r>
          </w:p>
        </w:tc>
      </w:tr>
      <w:tr w:rsidR="00CC6662" w14:paraId="4C3570AB" w14:textId="77777777" w:rsidTr="00035B05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6D4E5" w14:textId="77777777" w:rsidR="00CC6662" w:rsidRDefault="00CC6662" w:rsidP="00035B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2207F" w14:textId="77777777" w:rsidR="00CC6662" w:rsidRDefault="00CC6662" w:rsidP="00035B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20 933</w:t>
            </w:r>
          </w:p>
        </w:tc>
      </w:tr>
    </w:tbl>
    <w:p w14:paraId="3930235E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C99F6C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FF5B6A4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06CAB91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3FE8210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5D075FB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94AF3AD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731759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953B9EE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C109808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3A54A10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7173C08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166A7D2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40DD81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57EA33D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491AEE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D9ABFAD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4B837EC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A463E09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3C6CF49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0B1291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CD3FF7E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BFD752A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584B7C7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F8B404E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C2EE9A6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EC63BC7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5F01D28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EA37067" w14:textId="77777777" w:rsidR="00CC6662" w:rsidRDefault="00CC6662" w:rsidP="00DF385C">
      <w:pPr>
        <w:pStyle w:val="ab"/>
        <w:rPr>
          <w:sz w:val="28"/>
          <w:szCs w:val="28"/>
        </w:rPr>
      </w:pPr>
    </w:p>
    <w:p w14:paraId="59CCAA03" w14:textId="77777777" w:rsidR="00CC6662" w:rsidRDefault="00CC6662" w:rsidP="00CC6662">
      <w:pPr>
        <w:pStyle w:val="ab"/>
        <w:jc w:val="right"/>
        <w:rPr>
          <w:sz w:val="28"/>
          <w:szCs w:val="28"/>
        </w:rPr>
      </w:pPr>
    </w:p>
    <w:p w14:paraId="6D2D1F9D" w14:textId="00FDE168" w:rsidR="00CC6662" w:rsidRPr="008D5BAB" w:rsidRDefault="00DF385C" w:rsidP="00DF385C">
      <w:pPr>
        <w:pStyle w:val="ab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CC6662" w:rsidRPr="008D5BAB">
        <w:rPr>
          <w:sz w:val="28"/>
          <w:szCs w:val="28"/>
        </w:rPr>
        <w:t xml:space="preserve">Приложение </w:t>
      </w:r>
      <w:r w:rsidR="00CC6662">
        <w:rPr>
          <w:sz w:val="28"/>
          <w:szCs w:val="28"/>
        </w:rPr>
        <w:t>2</w:t>
      </w:r>
    </w:p>
    <w:p w14:paraId="7722C8BC" w14:textId="77777777" w:rsidR="00CC6662" w:rsidRDefault="00CC6662" w:rsidP="00CC6662">
      <w:pPr>
        <w:pStyle w:val="ab"/>
        <w:jc w:val="right"/>
        <w:rPr>
          <w:sz w:val="28"/>
          <w:szCs w:val="28"/>
        </w:rPr>
      </w:pPr>
      <w:r w:rsidRPr="008D5BAB">
        <w:rPr>
          <w:sz w:val="28"/>
          <w:szCs w:val="28"/>
        </w:rPr>
        <w:t xml:space="preserve">к решению </w:t>
      </w:r>
      <w:r>
        <w:rPr>
          <w:sz w:val="28"/>
          <w:szCs w:val="28"/>
        </w:rPr>
        <w:t>Шумячского</w:t>
      </w:r>
      <w:r w:rsidRPr="008D5BAB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окружного</w:t>
      </w:r>
      <w:r w:rsidRPr="008D5BAB">
        <w:rPr>
          <w:sz w:val="28"/>
          <w:szCs w:val="28"/>
        </w:rPr>
        <w:t xml:space="preserve"> </w:t>
      </w:r>
    </w:p>
    <w:p w14:paraId="2E844EFF" w14:textId="5D326F71" w:rsidR="00DF385C" w:rsidRDefault="00CC6662" w:rsidP="00CC6662">
      <w:pPr>
        <w:pStyle w:val="ab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Pr="008D5BAB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 от</w:t>
      </w:r>
      <w:r w:rsidR="00DF385C">
        <w:rPr>
          <w:sz w:val="28"/>
          <w:szCs w:val="28"/>
        </w:rPr>
        <w:t xml:space="preserve"> 28.02.2025 г.  </w:t>
      </w:r>
    </w:p>
    <w:p w14:paraId="0C7BDA7F" w14:textId="0C220B1E" w:rsidR="00CC6662" w:rsidRDefault="00DF385C" w:rsidP="00CC6662">
      <w:pPr>
        <w:pStyle w:val="ab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 w:rsidR="00CC6662">
        <w:rPr>
          <w:sz w:val="28"/>
          <w:szCs w:val="28"/>
        </w:rPr>
        <w:t>№</w:t>
      </w:r>
      <w:r>
        <w:rPr>
          <w:sz w:val="28"/>
          <w:szCs w:val="28"/>
        </w:rPr>
        <w:t xml:space="preserve"> 39</w:t>
      </w:r>
      <w:r w:rsidR="00CC6662" w:rsidRPr="008D5BAB">
        <w:rPr>
          <w:sz w:val="28"/>
          <w:szCs w:val="28"/>
        </w:rPr>
        <w:t xml:space="preserve"> </w:t>
      </w:r>
    </w:p>
    <w:p w14:paraId="0679F9E8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074DC80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3BDC36" w14:textId="77777777" w:rsidR="00CC6662" w:rsidRDefault="00CC6662" w:rsidP="00CC6662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97BE8ED" w14:textId="77777777" w:rsidR="00CC6662" w:rsidRDefault="00CC6662" w:rsidP="00CC6662">
      <w:pPr>
        <w:pStyle w:val="ConsPlusNormal"/>
        <w:widowControl/>
        <w:ind w:firstLine="709"/>
        <w:jc w:val="center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РАЗМЕРЫ </w:t>
      </w:r>
    </w:p>
    <w:p w14:paraId="71A36F63" w14:textId="77777777" w:rsidR="00CC6662" w:rsidRDefault="00CC6662" w:rsidP="00CC6662">
      <w:pPr>
        <w:shd w:val="clear" w:color="auto" w:fill="FFFFFF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ежемесячных и иных дополнительных выплат Главе муниципального образования «Шумячский муниципальный округ» Смоленской области </w:t>
      </w:r>
    </w:p>
    <w:p w14:paraId="25F51803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6A6E60F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Ежемесячный оклад за классный чин - 70 процентов должностного оклада.</w:t>
      </w:r>
    </w:p>
    <w:p w14:paraId="0BD4A56B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Должностной оклад и ежемесячный оклад за классный чин составляет оклад денежного содержания Главы муниципального образования «Шумячский муниципальный округ» Смоленской области.</w:t>
      </w:r>
    </w:p>
    <w:p w14:paraId="77DAB6C9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Ежемесячная надбавка к должностному окладу за выслугу лет в соответствии с пунктом 2 части 2 статьи 2 областного закона от 31.03.2009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области».</w:t>
      </w:r>
    </w:p>
    <w:p w14:paraId="1CA330B6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Ежемесячная надбавка к должностному окладу за особые условия</w:t>
      </w:r>
      <w:r>
        <w:rPr>
          <w:rFonts w:ascii="Times New Roman" w:hAnsi="Times New Roman" w:cs="Times New Roman"/>
          <w:color w:val="000000"/>
          <w:sz w:val="28"/>
        </w:rPr>
        <w:t xml:space="preserve"> работы - 50 процентов должностного оклада по замещаемой должности.</w:t>
      </w:r>
    </w:p>
    <w:p w14:paraId="3B907AFA" w14:textId="77777777" w:rsidR="00CC6662" w:rsidRDefault="00CC6662" w:rsidP="00CC666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 Ежемесячная надбавка к должностному окладу за работу со сведениями, составляющими государственную тайну, в размерах и порядке, определяемых федеральным законодательством</w:t>
      </w:r>
      <w:r>
        <w:rPr>
          <w:bCs/>
          <w:sz w:val="28"/>
          <w:szCs w:val="28"/>
        </w:rPr>
        <w:t>.</w:t>
      </w:r>
    </w:p>
    <w:p w14:paraId="30CA9FE3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sz w:val="28"/>
          <w:szCs w:val="28"/>
        </w:rPr>
        <w:t>5. Премии за выполнение особо важных и сложных заданий максимальным размером не ограничивается в пределах фонда оплаты труда</w:t>
      </w:r>
      <w:r w:rsidRPr="00133E42">
        <w:rPr>
          <w:rFonts w:ascii="Times New Roman" w:hAnsi="Times New Roman" w:cs="Times New Roman"/>
          <w:sz w:val="28"/>
          <w:szCs w:val="28"/>
        </w:rPr>
        <w:t xml:space="preserve"> (выплачивается ежеквартально в I – III квартале</w:t>
      </w:r>
      <w:r>
        <w:rPr>
          <w:rFonts w:ascii="Times New Roman" w:hAnsi="Times New Roman" w:cs="Times New Roman"/>
          <w:color w:val="000000"/>
          <w:sz w:val="28"/>
        </w:rPr>
        <w:t xml:space="preserve"> текущего финансового года).</w:t>
      </w:r>
    </w:p>
    <w:p w14:paraId="6864A3D9" w14:textId="77777777" w:rsidR="00CC6662" w:rsidRDefault="00CC6662" w:rsidP="00CC6662">
      <w:pPr>
        <w:shd w:val="clear" w:color="auto" w:fill="FFFFFF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премии за выполнение особо важных и сложных заданий</w:t>
      </w:r>
      <w:r>
        <w:rPr>
          <w:color w:val="000000"/>
          <w:sz w:val="28"/>
        </w:rPr>
        <w:t xml:space="preserve"> </w:t>
      </w:r>
      <w:r>
        <w:rPr>
          <w:sz w:val="28"/>
          <w:szCs w:val="28"/>
        </w:rPr>
        <w:t>лицу, замещающему муниципальную должность Главы муниципального образования «Шумячский муниципальный округ» Смоленской области, согласовывается с Губернатором Смоленской области.</w:t>
      </w:r>
    </w:p>
    <w:p w14:paraId="77EEBA9C" w14:textId="77777777" w:rsidR="00CC6662" w:rsidRDefault="00CC6662" w:rsidP="00CC666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Ежемесячное денежное поощрение - </w:t>
      </w:r>
      <w:r>
        <w:rPr>
          <w:color w:val="000000"/>
          <w:sz w:val="28"/>
          <w:szCs w:val="28"/>
        </w:rPr>
        <w:t>100 процентов оклада денежного содержания по замещаемой должности</w:t>
      </w:r>
      <w:r>
        <w:rPr>
          <w:sz w:val="28"/>
          <w:szCs w:val="28"/>
        </w:rPr>
        <w:t xml:space="preserve">. </w:t>
      </w:r>
    </w:p>
    <w:p w14:paraId="1C79D967" w14:textId="77777777" w:rsidR="00CC6662" w:rsidRDefault="00CC6662" w:rsidP="00CC6662">
      <w:pPr>
        <w:shd w:val="clear" w:color="auto" w:fill="FFFFFF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7. Главе муниципального образования «Шумячский муниципальный округ» Смоленской области также выплачивается единовременное дополнительное денежное поощрение в пределах фонда оплаты труда.</w:t>
      </w:r>
    </w:p>
    <w:p w14:paraId="0995F919" w14:textId="77777777" w:rsidR="00CC6662" w:rsidRDefault="00CC6662" w:rsidP="00CC6662">
      <w:pPr>
        <w:shd w:val="clear" w:color="auto" w:fill="FFFFFF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единовременного дополнительного денежного поощрения лицу, замещающему муниципальную должность Главы муниципального образования «Шумячский муниципальный округ» Смоленской области согласовывается с Губернатором Смоленской области.</w:t>
      </w:r>
    </w:p>
    <w:p w14:paraId="5981DBCB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Единовременная выплата при предоставлении ежегодного оплачиваемого отпуска - два оклада денежного содержания.</w:t>
      </w:r>
    </w:p>
    <w:p w14:paraId="65D9DEEC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Материальная помощь - один оклад денежного содержания по замещаемой должности.</w:t>
      </w:r>
    </w:p>
    <w:tbl>
      <w:tblPr>
        <w:tblW w:w="4961" w:type="dxa"/>
        <w:tblInd w:w="544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961"/>
      </w:tblGrid>
      <w:tr w:rsidR="00CC6662" w14:paraId="6C2A2FF3" w14:textId="77777777" w:rsidTr="00035B05">
        <w:tc>
          <w:tcPr>
            <w:tcW w:w="4961" w:type="dxa"/>
            <w:shd w:val="clear" w:color="auto" w:fill="auto"/>
          </w:tcPr>
          <w:p w14:paraId="496F39F2" w14:textId="6220A82D" w:rsidR="00CC6662" w:rsidRDefault="00CC6662" w:rsidP="00035B05">
            <w:pPr>
              <w:pStyle w:val="ab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br w:type="page"/>
            </w:r>
            <w:bookmarkStart w:id="3" w:name="_Hlk190185769"/>
          </w:p>
          <w:p w14:paraId="7249FE50" w14:textId="7B65FD96" w:rsidR="00CC6662" w:rsidRPr="008D5BAB" w:rsidRDefault="00CC6662" w:rsidP="00035B05">
            <w:pPr>
              <w:pStyle w:val="ab"/>
              <w:jc w:val="both"/>
              <w:rPr>
                <w:sz w:val="28"/>
                <w:szCs w:val="28"/>
              </w:rPr>
            </w:pPr>
            <w:r w:rsidRPr="008D5BAB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3</w:t>
            </w:r>
            <w:r w:rsidRPr="008D5BAB">
              <w:rPr>
                <w:sz w:val="28"/>
                <w:szCs w:val="28"/>
              </w:rPr>
              <w:t xml:space="preserve"> </w:t>
            </w:r>
          </w:p>
          <w:p w14:paraId="1BAE4990" w14:textId="349160DB" w:rsidR="00CC6662" w:rsidRDefault="00CC6662" w:rsidP="00CC6662">
            <w:pPr>
              <w:pStyle w:val="ab"/>
              <w:ind w:right="427"/>
              <w:jc w:val="both"/>
              <w:rPr>
                <w:sz w:val="28"/>
                <w:szCs w:val="28"/>
              </w:rPr>
            </w:pPr>
            <w:r w:rsidRPr="008D5BAB">
              <w:rPr>
                <w:sz w:val="28"/>
                <w:szCs w:val="28"/>
              </w:rPr>
              <w:t xml:space="preserve">к решению </w:t>
            </w:r>
            <w:r>
              <w:rPr>
                <w:sz w:val="28"/>
                <w:szCs w:val="28"/>
              </w:rPr>
              <w:t>Шумячского</w:t>
            </w:r>
            <w:r w:rsidRPr="008D5BA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окружного</w:t>
            </w:r>
            <w:r w:rsidRPr="008D5BAB">
              <w:rPr>
                <w:sz w:val="28"/>
                <w:szCs w:val="28"/>
              </w:rPr>
              <w:t xml:space="preserve"> Совета депутатов </w:t>
            </w:r>
            <w:r w:rsidRPr="00812886">
              <w:rPr>
                <w:sz w:val="28"/>
                <w:szCs w:val="28"/>
              </w:rPr>
              <w:t>от</w:t>
            </w:r>
            <w:r w:rsidR="00DF385C">
              <w:rPr>
                <w:sz w:val="28"/>
                <w:szCs w:val="28"/>
              </w:rPr>
              <w:t xml:space="preserve"> 28.02.2025 г. </w:t>
            </w:r>
            <w:r>
              <w:rPr>
                <w:sz w:val="28"/>
                <w:szCs w:val="28"/>
              </w:rPr>
              <w:t xml:space="preserve"> №</w:t>
            </w:r>
            <w:r w:rsidR="00DF385C">
              <w:rPr>
                <w:sz w:val="28"/>
                <w:szCs w:val="28"/>
              </w:rPr>
              <w:t xml:space="preserve"> 39</w:t>
            </w:r>
            <w:bookmarkStart w:id="4" w:name="_GoBack"/>
            <w:bookmarkEnd w:id="4"/>
          </w:p>
          <w:bookmarkEnd w:id="3"/>
          <w:p w14:paraId="0848CE97" w14:textId="77777777" w:rsidR="00CC6662" w:rsidRDefault="00CC6662" w:rsidP="00035B05">
            <w:pPr>
              <w:pStyle w:val="ab"/>
              <w:jc w:val="both"/>
            </w:pPr>
          </w:p>
        </w:tc>
      </w:tr>
    </w:tbl>
    <w:p w14:paraId="297E66DA" w14:textId="77777777" w:rsidR="00CC6662" w:rsidRDefault="00CC6662" w:rsidP="00CC6662">
      <w:pPr>
        <w:rPr>
          <w:sz w:val="28"/>
          <w:szCs w:val="28"/>
        </w:rPr>
      </w:pPr>
    </w:p>
    <w:p w14:paraId="713C907C" w14:textId="77777777" w:rsidR="00CC6662" w:rsidRPr="008D5BAB" w:rsidRDefault="00CC6662" w:rsidP="00CC6662">
      <w:pPr>
        <w:rPr>
          <w:sz w:val="28"/>
          <w:szCs w:val="28"/>
        </w:rPr>
      </w:pPr>
    </w:p>
    <w:p w14:paraId="3B7FD657" w14:textId="77777777" w:rsidR="00CC6662" w:rsidRPr="008D5BAB" w:rsidRDefault="00CC6662" w:rsidP="00CC6662">
      <w:pPr>
        <w:ind w:left="283"/>
        <w:jc w:val="right"/>
        <w:rPr>
          <w:rFonts w:ascii="Arial" w:hAnsi="Arial" w:cs="Arial"/>
          <w:b/>
          <w:bCs/>
          <w:sz w:val="28"/>
          <w:szCs w:val="28"/>
        </w:rPr>
      </w:pPr>
    </w:p>
    <w:p w14:paraId="324E93A9" w14:textId="77777777" w:rsidR="00CC6662" w:rsidRDefault="00CC6662" w:rsidP="00CC6662">
      <w:pPr>
        <w:ind w:firstLine="709"/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ПОЛОЖЕНИЕ</w:t>
      </w:r>
    </w:p>
    <w:p w14:paraId="0B837BE3" w14:textId="77777777" w:rsidR="00CC6662" w:rsidRPr="00DE0888" w:rsidRDefault="00CC6662" w:rsidP="00CC6662">
      <w:pPr>
        <w:tabs>
          <w:tab w:val="left" w:pos="1152"/>
        </w:tabs>
        <w:ind w:firstLine="709"/>
        <w:contextualSpacing/>
        <w:jc w:val="center"/>
        <w:rPr>
          <w:b/>
          <w:sz w:val="28"/>
          <w:szCs w:val="28"/>
        </w:rPr>
      </w:pPr>
      <w:r w:rsidRPr="00DE0888">
        <w:rPr>
          <w:b/>
          <w:sz w:val="28"/>
          <w:szCs w:val="28"/>
        </w:rPr>
        <w:t>о порядке выплаты ежемесячной надбавки к должностному окладу, ежемесячной надбавки к должностному окладу за особые условия работы, ежемесячной надбавки к должностному окладу за выслугу лет, ежемесячной надбавки к должностному окладу за работу со сведения, составляющим государственную тайну, ежемесячного денежного поощрения, премий за выполнение особо важных и сложных заданий, единовременной выплаты при предоставлении ежегодного оплачиваемого отпуска и материальной помощи</w:t>
      </w:r>
    </w:p>
    <w:p w14:paraId="4E345D80" w14:textId="77777777" w:rsidR="00CC6662" w:rsidRDefault="00CC6662" w:rsidP="00CC6662">
      <w:pPr>
        <w:tabs>
          <w:tab w:val="left" w:pos="1152"/>
        </w:tabs>
        <w:ind w:firstLine="709"/>
        <w:contextualSpacing/>
        <w:jc w:val="center"/>
        <w:rPr>
          <w:b/>
          <w:sz w:val="28"/>
          <w:szCs w:val="28"/>
        </w:rPr>
      </w:pPr>
    </w:p>
    <w:p w14:paraId="49F3CD84" w14:textId="77777777" w:rsidR="00CC6662" w:rsidRPr="00006A2B" w:rsidRDefault="00CC6662" w:rsidP="00CC6662">
      <w:pPr>
        <w:tabs>
          <w:tab w:val="left" w:pos="1152"/>
        </w:tabs>
        <w:ind w:firstLine="709"/>
        <w:contextualSpacing/>
        <w:jc w:val="center"/>
        <w:rPr>
          <w:b/>
          <w:sz w:val="28"/>
          <w:szCs w:val="28"/>
        </w:rPr>
      </w:pPr>
      <w:r w:rsidRPr="00006A2B">
        <w:rPr>
          <w:b/>
          <w:sz w:val="28"/>
          <w:szCs w:val="28"/>
        </w:rPr>
        <w:t>1. Общие положения</w:t>
      </w:r>
    </w:p>
    <w:p w14:paraId="29202EE0" w14:textId="77777777" w:rsidR="00CC6662" w:rsidRDefault="00CC6662" w:rsidP="00CC6662">
      <w:pPr>
        <w:tabs>
          <w:tab w:val="left" w:pos="1152"/>
        </w:tabs>
        <w:ind w:firstLine="709"/>
        <w:contextualSpacing/>
        <w:jc w:val="both"/>
        <w:rPr>
          <w:sz w:val="28"/>
          <w:szCs w:val="28"/>
        </w:rPr>
      </w:pPr>
    </w:p>
    <w:p w14:paraId="52B30CC2" w14:textId="77777777" w:rsidR="00CC6662" w:rsidRDefault="00CC6662" w:rsidP="00CC6662">
      <w:pPr>
        <w:tabs>
          <w:tab w:val="left" w:pos="1152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Настоящее Положение определяет порядок выплаты Главе муниципального образования «Шумячский муниципальный округ» Смоленской области ежемесячной надбавки к должностному окладу, ежемесячной надбавки к должностному окладу за особые условия работы, ежемесячного денежного поощрения, премии за выполнение особо важных и сложных заданий, </w:t>
      </w:r>
      <w:r>
        <w:rPr>
          <w:bCs/>
          <w:sz w:val="28"/>
          <w:szCs w:val="28"/>
        </w:rPr>
        <w:t xml:space="preserve">единовременной выплаты при предоставлении ежегодного оплачиваемого отпуска и </w:t>
      </w:r>
      <w:r>
        <w:rPr>
          <w:sz w:val="28"/>
          <w:szCs w:val="28"/>
        </w:rPr>
        <w:t>материальной помощи.</w:t>
      </w:r>
    </w:p>
    <w:p w14:paraId="39FD4FF5" w14:textId="77777777" w:rsidR="00CC6662" w:rsidRDefault="00CC6662" w:rsidP="00CC6662">
      <w:pPr>
        <w:tabs>
          <w:tab w:val="left" w:pos="0"/>
        </w:tabs>
        <w:ind w:firstLine="709"/>
        <w:contextualSpacing/>
        <w:jc w:val="both"/>
        <w:rPr>
          <w:sz w:val="28"/>
          <w:szCs w:val="28"/>
        </w:rPr>
      </w:pPr>
    </w:p>
    <w:p w14:paraId="45F14FE8" w14:textId="77777777" w:rsidR="00CC6662" w:rsidRPr="00265DAB" w:rsidRDefault="00CC6662" w:rsidP="00CC6662">
      <w:pPr>
        <w:tabs>
          <w:tab w:val="left" w:pos="0"/>
        </w:tabs>
        <w:ind w:firstLine="709"/>
        <w:contextualSpacing/>
        <w:jc w:val="center"/>
        <w:rPr>
          <w:b/>
          <w:sz w:val="28"/>
          <w:szCs w:val="28"/>
        </w:rPr>
      </w:pPr>
      <w:r w:rsidRPr="00265DAB">
        <w:rPr>
          <w:b/>
          <w:sz w:val="28"/>
          <w:szCs w:val="28"/>
        </w:rPr>
        <w:t>2. Ежемесячная надбавка к должностному окладу</w:t>
      </w:r>
    </w:p>
    <w:p w14:paraId="55935251" w14:textId="77777777" w:rsidR="00CC6662" w:rsidRDefault="00CC6662" w:rsidP="00CC6662">
      <w:pPr>
        <w:tabs>
          <w:tab w:val="left" w:pos="0"/>
        </w:tabs>
        <w:ind w:firstLine="709"/>
        <w:contextualSpacing/>
        <w:rPr>
          <w:sz w:val="28"/>
          <w:szCs w:val="28"/>
        </w:rPr>
      </w:pPr>
    </w:p>
    <w:p w14:paraId="0FC9E1DE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2.1. Ежемесячная надбавка к должностному окладу в соответствии с областным законом от 31.03.2009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 относится к дополнительным выплатам и является составляющей денежного содержания Главы муниципального образования «Шумячский муниципальный округ» Смоленской области.</w:t>
      </w:r>
    </w:p>
    <w:p w14:paraId="4EEABF77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2.2. Размер ежемесячной надбавки к должностному окладу устанавливается приложением № 2 к настоящему решению.</w:t>
      </w:r>
    </w:p>
    <w:p w14:paraId="1EC00C74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</w:p>
    <w:p w14:paraId="48AA77E9" w14:textId="77777777" w:rsidR="00CC6662" w:rsidRPr="00265DAB" w:rsidRDefault="00CC6662" w:rsidP="00CC6662">
      <w:pPr>
        <w:tabs>
          <w:tab w:val="left" w:pos="1378"/>
        </w:tabs>
        <w:ind w:firstLine="709"/>
        <w:contextualSpacing/>
        <w:jc w:val="center"/>
        <w:rPr>
          <w:b/>
          <w:sz w:val="28"/>
          <w:szCs w:val="28"/>
        </w:rPr>
      </w:pPr>
      <w:r w:rsidRPr="00265DAB">
        <w:rPr>
          <w:b/>
          <w:sz w:val="28"/>
          <w:szCs w:val="28"/>
        </w:rPr>
        <w:t>3. Ежемесячная надбавка к должностному окладу за особые условия работы</w:t>
      </w:r>
    </w:p>
    <w:p w14:paraId="4EC70135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</w:p>
    <w:p w14:paraId="438626BF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Ежемесячная надбавка к должностному окладу за особые условия работы в соответствии с областным законом от 31.03.2009 № 9-з «О гарантиях </w:t>
      </w:r>
      <w:r>
        <w:rPr>
          <w:sz w:val="28"/>
          <w:szCs w:val="28"/>
        </w:rPr>
        <w:lastRenderedPageBreak/>
        <w:t>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 относится к дополнительным выплатам и является составляющей денежного содержания Главы муниципального образования «Шумячский муниципальный округ» Смоленской области.</w:t>
      </w:r>
    </w:p>
    <w:p w14:paraId="0C8934B9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Ежемесячная надбавка к должностному окладу за особые условия работы устанавливается с учетом сложности и напряженности профессиональной деятельности, специального режима работы, объема и оперативности исполнения работы.</w:t>
      </w:r>
    </w:p>
    <w:p w14:paraId="06B84DB1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3.2. Размер ежемесячной надбавки к должностному окладу за особые условия работы установлен в процентном соотношении приложением № 2 к настоящему решению.</w:t>
      </w:r>
    </w:p>
    <w:p w14:paraId="6789206B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</w:p>
    <w:p w14:paraId="12AD8DA7" w14:textId="77777777" w:rsidR="00CC6662" w:rsidRPr="00F23A8D" w:rsidRDefault="00CC6662" w:rsidP="00CC6662">
      <w:pPr>
        <w:tabs>
          <w:tab w:val="left" w:pos="1378"/>
        </w:tabs>
        <w:ind w:firstLine="709"/>
        <w:contextualSpacing/>
        <w:jc w:val="center"/>
        <w:rPr>
          <w:b/>
          <w:sz w:val="28"/>
          <w:szCs w:val="28"/>
        </w:rPr>
      </w:pPr>
      <w:r w:rsidRPr="00F23A8D">
        <w:rPr>
          <w:b/>
          <w:sz w:val="28"/>
          <w:szCs w:val="28"/>
        </w:rPr>
        <w:t>4. Ежемесячное денежное поощрение</w:t>
      </w:r>
    </w:p>
    <w:p w14:paraId="271FFEE9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</w:p>
    <w:p w14:paraId="1182EFD0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4.1. Ежемесячное денежное поощрение в соответствии с областным законом от 31.03.2009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 относится к дополнительным выплатам и является составляющей денежного содержания Главы муниципального образования «Шумячский муниципальный округ» Смоленской области.</w:t>
      </w:r>
    </w:p>
    <w:p w14:paraId="6736B6C2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4.2. Выплата ежемесячного денежного поощрения осуществляется в целях развития творческой инициативы, совершенствования качества работы и повышения ответственности за результаты служебной деятельности.</w:t>
      </w:r>
    </w:p>
    <w:p w14:paraId="390E1328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4.3. Размер ежемесячного денежного поощрения устанавливается в процентном соотношении приложением № 2 к настоящему решению.</w:t>
      </w:r>
    </w:p>
    <w:p w14:paraId="6C01C7D6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4.4. Главе муниципального образования «Шумячский муниципальный округ» Смоленской области может выплачиваться единовременное дополнительное денежное поощрение в пределах фонда оплаты труда в соответствии с пунктом 7 приложения №2 к настоящему решению.</w:t>
      </w:r>
    </w:p>
    <w:p w14:paraId="1B5C4293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</w:p>
    <w:p w14:paraId="3D72AF2F" w14:textId="77777777" w:rsidR="00CC6662" w:rsidRPr="00F23A8D" w:rsidRDefault="00CC6662" w:rsidP="00CC6662">
      <w:pPr>
        <w:tabs>
          <w:tab w:val="left" w:pos="1378"/>
        </w:tabs>
        <w:ind w:firstLine="709"/>
        <w:contextualSpacing/>
        <w:jc w:val="center"/>
        <w:rPr>
          <w:b/>
          <w:sz w:val="28"/>
          <w:szCs w:val="28"/>
        </w:rPr>
      </w:pPr>
      <w:r w:rsidRPr="00F23A8D">
        <w:rPr>
          <w:b/>
          <w:sz w:val="28"/>
          <w:szCs w:val="28"/>
        </w:rPr>
        <w:t>5. Премии за выполнение особо важных и сложных заданий</w:t>
      </w:r>
    </w:p>
    <w:p w14:paraId="73B7773C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</w:p>
    <w:p w14:paraId="60663ED8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5.1. Премии за выполнение особо важных и сложных заданий в соответствии с областным законом от 31.03.2009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 относится к дополнительным выплатам и является составляющей денежного содержания Главы муниципального образования «Шумячский муниципальный округ» Смоленской области.</w:t>
      </w:r>
    </w:p>
    <w:p w14:paraId="4D85BCA9" w14:textId="77777777" w:rsidR="00CC6662" w:rsidRDefault="00CC6662" w:rsidP="00CC6662">
      <w:pPr>
        <w:tabs>
          <w:tab w:val="left" w:pos="0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Премии за выполнение особо важных и сложных заданий устанавливаются с учетом обеспечения выполнения задач и </w:t>
      </w:r>
      <w:r w:rsidRPr="00265DAB">
        <w:rPr>
          <w:sz w:val="28"/>
          <w:szCs w:val="28"/>
        </w:rPr>
        <w:t>функций Администрации муниципального образования «</w:t>
      </w:r>
      <w:r>
        <w:rPr>
          <w:sz w:val="28"/>
          <w:szCs w:val="28"/>
        </w:rPr>
        <w:t>Шумячский</w:t>
      </w:r>
      <w:r w:rsidRPr="00265DAB">
        <w:rPr>
          <w:sz w:val="28"/>
          <w:szCs w:val="28"/>
        </w:rPr>
        <w:t xml:space="preserve"> муниципальный округ», исполнения</w:t>
      </w:r>
      <w:r>
        <w:rPr>
          <w:sz w:val="28"/>
          <w:szCs w:val="28"/>
        </w:rPr>
        <w:t xml:space="preserve"> полномочий Главы муниципального образования «Шумячский муниципальный округ» Смоленской области, личного трудового вклада в общие </w:t>
      </w:r>
      <w:r>
        <w:rPr>
          <w:sz w:val="28"/>
          <w:szCs w:val="28"/>
        </w:rPr>
        <w:lastRenderedPageBreak/>
        <w:t>результаты служебной деятельности при выполнении особо важных и сложных заданий.</w:t>
      </w:r>
    </w:p>
    <w:p w14:paraId="1EA37138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5.3. Выплата премии за выполнение особо важных и сложных заданий осуществляется в пределах фонда оплаты труда Главы муниципального образования «Шумячский муниципальный округ» Смоленской области.</w:t>
      </w:r>
    </w:p>
    <w:p w14:paraId="7F3B324E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</w:p>
    <w:p w14:paraId="1D05C6AF" w14:textId="77777777" w:rsidR="00CC6662" w:rsidRPr="00265DAB" w:rsidRDefault="00CC6662" w:rsidP="00CC6662">
      <w:pPr>
        <w:tabs>
          <w:tab w:val="left" w:pos="1378"/>
        </w:tabs>
        <w:ind w:firstLine="709"/>
        <w:contextualSpacing/>
        <w:jc w:val="center"/>
        <w:rPr>
          <w:b/>
          <w:bCs/>
          <w:sz w:val="28"/>
          <w:szCs w:val="28"/>
        </w:rPr>
      </w:pPr>
      <w:r w:rsidRPr="00265DAB">
        <w:rPr>
          <w:b/>
          <w:sz w:val="28"/>
          <w:szCs w:val="28"/>
        </w:rPr>
        <w:t>6. Е</w:t>
      </w:r>
      <w:r w:rsidRPr="00265DAB">
        <w:rPr>
          <w:b/>
          <w:bCs/>
          <w:sz w:val="28"/>
          <w:szCs w:val="28"/>
        </w:rPr>
        <w:t>диновременная выплата при предоставлении ежегодного оплачиваемого отпуска</w:t>
      </w:r>
    </w:p>
    <w:p w14:paraId="01A3F43B" w14:textId="77777777" w:rsidR="00CC6662" w:rsidRDefault="00CC6662" w:rsidP="00CC6662">
      <w:pPr>
        <w:tabs>
          <w:tab w:val="left" w:pos="1378"/>
        </w:tabs>
        <w:ind w:firstLine="709"/>
        <w:contextualSpacing/>
        <w:jc w:val="center"/>
        <w:rPr>
          <w:bCs/>
          <w:sz w:val="28"/>
          <w:szCs w:val="28"/>
        </w:rPr>
      </w:pPr>
    </w:p>
    <w:p w14:paraId="09DD27F2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6.1. </w:t>
      </w:r>
      <w:r>
        <w:rPr>
          <w:rFonts w:ascii="Times New Roman" w:hAnsi="Times New Roman" w:cs="Times New Roman"/>
          <w:sz w:val="28"/>
          <w:szCs w:val="28"/>
        </w:rPr>
        <w:t>Единовременная выплата при предоставлении ежегодного оплачиваемого отпуска производится:</w:t>
      </w:r>
    </w:p>
    <w:p w14:paraId="04521E59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в размере двух окладов денежного содержания - к очередному отпуску;</w:t>
      </w:r>
    </w:p>
    <w:p w14:paraId="5D62FA7C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может разбиваться на две равные части: в размере одного оклада денежного содержания - к очередному отпуску, в размере одного оклада денежного содержания - в течение календарного года.</w:t>
      </w:r>
    </w:p>
    <w:p w14:paraId="39304771" w14:textId="77777777" w:rsidR="00CC6662" w:rsidRDefault="00CC6662" w:rsidP="00CC6662">
      <w:pPr>
        <w:ind w:firstLine="709"/>
        <w:contextualSpacing/>
        <w:jc w:val="both"/>
        <w:rPr>
          <w:sz w:val="28"/>
          <w:szCs w:val="28"/>
        </w:rPr>
      </w:pPr>
    </w:p>
    <w:p w14:paraId="0C319ADD" w14:textId="77777777" w:rsidR="00CC6662" w:rsidRPr="00265DAB" w:rsidRDefault="00CC6662" w:rsidP="00CC6662">
      <w:pPr>
        <w:ind w:firstLine="709"/>
        <w:contextualSpacing/>
        <w:jc w:val="center"/>
        <w:rPr>
          <w:b/>
          <w:bCs/>
          <w:sz w:val="28"/>
          <w:szCs w:val="28"/>
        </w:rPr>
      </w:pPr>
      <w:r w:rsidRPr="00265DAB">
        <w:rPr>
          <w:b/>
          <w:sz w:val="28"/>
          <w:szCs w:val="28"/>
        </w:rPr>
        <w:t xml:space="preserve">7. </w:t>
      </w:r>
      <w:r w:rsidRPr="00265DAB">
        <w:rPr>
          <w:b/>
          <w:bCs/>
          <w:sz w:val="28"/>
          <w:szCs w:val="28"/>
        </w:rPr>
        <w:t>Материальная помощь</w:t>
      </w:r>
    </w:p>
    <w:p w14:paraId="660EB778" w14:textId="77777777" w:rsidR="00CC6662" w:rsidRDefault="00CC6662" w:rsidP="00CC6662">
      <w:pPr>
        <w:ind w:firstLine="709"/>
        <w:contextualSpacing/>
        <w:jc w:val="both"/>
        <w:rPr>
          <w:sz w:val="28"/>
          <w:szCs w:val="28"/>
        </w:rPr>
      </w:pPr>
    </w:p>
    <w:p w14:paraId="5DA176B8" w14:textId="77777777" w:rsidR="00CC6662" w:rsidRDefault="00CC6662" w:rsidP="00CC6662">
      <w:pPr>
        <w:pStyle w:val="ConsPlusNormal"/>
        <w:widowControl/>
        <w:ind w:firstLine="709"/>
        <w:contextualSpacing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7.1. Материальная помощь Главе муниципального образования «Шумячский муниципальный округ» Смоленской области выплачивается в качестве социальной поддержки и предоставляется в течение календарного года в размере одного оклада денежного содержания.</w:t>
      </w:r>
    </w:p>
    <w:p w14:paraId="165461EA" w14:textId="77777777" w:rsidR="00CC6662" w:rsidRDefault="00CC6662" w:rsidP="00CC6662">
      <w:pPr>
        <w:ind w:firstLine="709"/>
        <w:contextualSpacing/>
        <w:jc w:val="both"/>
        <w:rPr>
          <w:sz w:val="28"/>
          <w:szCs w:val="28"/>
        </w:rPr>
      </w:pPr>
    </w:p>
    <w:p w14:paraId="3E3D0528" w14:textId="77777777" w:rsidR="00CC6662" w:rsidRPr="00265DAB" w:rsidRDefault="00CC6662" w:rsidP="00CC6662">
      <w:pPr>
        <w:ind w:firstLine="709"/>
        <w:contextualSpacing/>
        <w:jc w:val="center"/>
        <w:rPr>
          <w:b/>
          <w:sz w:val="28"/>
          <w:szCs w:val="28"/>
        </w:rPr>
      </w:pPr>
      <w:r w:rsidRPr="00265DAB">
        <w:rPr>
          <w:b/>
          <w:sz w:val="28"/>
          <w:szCs w:val="28"/>
        </w:rPr>
        <w:t>8. Заключительные положения</w:t>
      </w:r>
    </w:p>
    <w:p w14:paraId="45FB9D62" w14:textId="77777777" w:rsidR="00CC6662" w:rsidRDefault="00CC6662" w:rsidP="00CC6662">
      <w:pPr>
        <w:contextualSpacing/>
        <w:jc w:val="both"/>
        <w:rPr>
          <w:sz w:val="28"/>
          <w:szCs w:val="28"/>
        </w:rPr>
      </w:pPr>
    </w:p>
    <w:p w14:paraId="60D187E0" w14:textId="77777777" w:rsidR="00CC6662" w:rsidRDefault="00CC6662" w:rsidP="00CC666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8.1. Дополнительные выплаты, установленные пунктами 1, 3 приложения </w:t>
      </w:r>
      <w:r>
        <w:rPr>
          <w:sz w:val="28"/>
          <w:szCs w:val="28"/>
        </w:rPr>
        <w:br/>
        <w:t>№ 2 к настоящему решению выплачиваются без издания дополнительного правового акта.</w:t>
      </w:r>
    </w:p>
    <w:p w14:paraId="61567CF5" w14:textId="77777777" w:rsidR="00CC6662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8.2. Дополнительные выплаты Главе муниципального образования «Шумячский муниципальный округ» Смоленской области осуществляются в пределах фонда оплаты труда Главы муниципального образования «Шумячский муниципальный округ» Смоленской области.</w:t>
      </w:r>
    </w:p>
    <w:p w14:paraId="4E04A203" w14:textId="77777777" w:rsidR="00CC6662" w:rsidRPr="002C2E44" w:rsidRDefault="00CC6662" w:rsidP="00CC6662">
      <w:pPr>
        <w:tabs>
          <w:tab w:val="left" w:pos="1378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8.3. Использование для дополнительных выплат иных средств, кроме средств фонда оплаты труда, не допускается.</w:t>
      </w:r>
    </w:p>
    <w:p w14:paraId="3F795A6C" w14:textId="77777777" w:rsidR="00CC6662" w:rsidRDefault="00CC6662" w:rsidP="00CC6662">
      <w:pPr>
        <w:pStyle w:val="a3"/>
        <w:tabs>
          <w:tab w:val="clear" w:pos="4536"/>
          <w:tab w:val="clear" w:pos="9072"/>
        </w:tabs>
        <w:jc w:val="both"/>
      </w:pPr>
    </w:p>
    <w:sectPr w:rsidR="00CC6662" w:rsidSect="00CC6662">
      <w:pgSz w:w="11906" w:h="16838" w:code="9"/>
      <w:pgMar w:top="851" w:right="707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AB4C2A" w14:textId="77777777" w:rsidR="00BF4F89" w:rsidRDefault="00BF4F89">
      <w:r>
        <w:separator/>
      </w:r>
    </w:p>
  </w:endnote>
  <w:endnote w:type="continuationSeparator" w:id="0">
    <w:p w14:paraId="283F7E2A" w14:textId="77777777" w:rsidR="00BF4F89" w:rsidRDefault="00BF4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2BCD60" w14:textId="77777777" w:rsidR="00BF4F89" w:rsidRDefault="00BF4F89">
      <w:r>
        <w:separator/>
      </w:r>
    </w:p>
  </w:footnote>
  <w:footnote w:type="continuationSeparator" w:id="0">
    <w:p w14:paraId="705B1510" w14:textId="77777777" w:rsidR="00BF4F89" w:rsidRDefault="00BF4F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C83338" w14:textId="77777777" w:rsidR="00387DC1" w:rsidRDefault="00DE3603">
    <w:pPr>
      <w:pStyle w:val="a3"/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E5A"/>
    <w:rsid w:val="000A42D8"/>
    <w:rsid w:val="000B6BDC"/>
    <w:rsid w:val="001732B1"/>
    <w:rsid w:val="001F724B"/>
    <w:rsid w:val="002908CD"/>
    <w:rsid w:val="002F31D3"/>
    <w:rsid w:val="00324C9E"/>
    <w:rsid w:val="004F4535"/>
    <w:rsid w:val="004F515A"/>
    <w:rsid w:val="005069F1"/>
    <w:rsid w:val="00522BE7"/>
    <w:rsid w:val="0059537C"/>
    <w:rsid w:val="005B3E45"/>
    <w:rsid w:val="00647668"/>
    <w:rsid w:val="006C0B77"/>
    <w:rsid w:val="007241DC"/>
    <w:rsid w:val="00745C92"/>
    <w:rsid w:val="008242FF"/>
    <w:rsid w:val="00847A8F"/>
    <w:rsid w:val="00870751"/>
    <w:rsid w:val="008720D4"/>
    <w:rsid w:val="0087535A"/>
    <w:rsid w:val="008B43EC"/>
    <w:rsid w:val="008B5583"/>
    <w:rsid w:val="009007DC"/>
    <w:rsid w:val="00910C0E"/>
    <w:rsid w:val="00922C48"/>
    <w:rsid w:val="009D4F11"/>
    <w:rsid w:val="009E1768"/>
    <w:rsid w:val="00A67E5A"/>
    <w:rsid w:val="00AF09FD"/>
    <w:rsid w:val="00B12094"/>
    <w:rsid w:val="00B915B7"/>
    <w:rsid w:val="00BC325C"/>
    <w:rsid w:val="00BF4F89"/>
    <w:rsid w:val="00C3708F"/>
    <w:rsid w:val="00C45270"/>
    <w:rsid w:val="00CC6662"/>
    <w:rsid w:val="00D03B80"/>
    <w:rsid w:val="00D04B2A"/>
    <w:rsid w:val="00DD5CAA"/>
    <w:rsid w:val="00DE3603"/>
    <w:rsid w:val="00DF385C"/>
    <w:rsid w:val="00E954F5"/>
    <w:rsid w:val="00EA59DF"/>
    <w:rsid w:val="00EE4070"/>
    <w:rsid w:val="00F12C76"/>
    <w:rsid w:val="00F37231"/>
    <w:rsid w:val="00F6748F"/>
    <w:rsid w:val="00F81428"/>
    <w:rsid w:val="00FA3F36"/>
    <w:rsid w:val="00FB0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C6CC0"/>
  <w15:chartTrackingRefBased/>
  <w15:docId w15:val="{F0D19263-F794-4B13-8E11-D74BE1683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54F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C325C"/>
    <w:pPr>
      <w:keepNext/>
      <w:overflowPunct/>
      <w:autoSpaceDE/>
      <w:autoSpaceDN/>
      <w:adjustRightInd/>
      <w:jc w:val="center"/>
      <w:textAlignment w:val="auto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3F36"/>
    <w:pPr>
      <w:keepNext/>
      <w:overflowPunct/>
      <w:autoSpaceDE/>
      <w:autoSpaceDN/>
      <w:adjustRightInd/>
      <w:spacing w:before="240" w:after="60" w:line="276" w:lineRule="auto"/>
      <w:textAlignment w:val="auto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BC325C"/>
    <w:pPr>
      <w:keepNext/>
      <w:overflowPunct/>
      <w:autoSpaceDE/>
      <w:autoSpaceDN/>
      <w:adjustRightInd/>
      <w:jc w:val="center"/>
      <w:textAlignment w:val="auto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E954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BC325C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C32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C325C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</w:style>
  <w:style w:type="character" w:customStyle="1" w:styleId="a4">
    <w:name w:val="Верхний колонтитул Знак"/>
    <w:basedOn w:val="a0"/>
    <w:link w:val="a3"/>
    <w:rsid w:val="00BC32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BC325C"/>
    <w:pPr>
      <w:overflowPunct/>
      <w:autoSpaceDE/>
      <w:autoSpaceDN/>
      <w:adjustRightInd/>
      <w:jc w:val="both"/>
      <w:textAlignment w:val="auto"/>
    </w:pPr>
    <w:rPr>
      <w:sz w:val="28"/>
    </w:rPr>
  </w:style>
  <w:style w:type="character" w:customStyle="1" w:styleId="a6">
    <w:name w:val="Основной текст Знак"/>
    <w:basedOn w:val="a0"/>
    <w:link w:val="a5"/>
    <w:rsid w:val="00BC32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BC32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normaltextrun">
    <w:name w:val="normaltextrun"/>
    <w:rsid w:val="00BC325C"/>
  </w:style>
  <w:style w:type="character" w:customStyle="1" w:styleId="contextualspellingandgrammarerror">
    <w:name w:val="contextualspellingandgrammarerror"/>
    <w:rsid w:val="00BC325C"/>
  </w:style>
  <w:style w:type="character" w:customStyle="1" w:styleId="eop">
    <w:name w:val="eop"/>
    <w:rsid w:val="00BC325C"/>
  </w:style>
  <w:style w:type="paragraph" w:customStyle="1" w:styleId="ConsPlusTitle">
    <w:name w:val="ConsPlusTitle"/>
    <w:rsid w:val="00BC32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A3F36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FA3F36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FA3F3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A3F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A3F3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Normal">
    <w:name w:val="ConsNormal"/>
    <w:rsid w:val="00CC6662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b">
    <w:name w:val="Содержимое таблицы"/>
    <w:basedOn w:val="a"/>
    <w:rsid w:val="00CC6662"/>
    <w:pPr>
      <w:suppressLineNumbers/>
      <w:suppressAutoHyphens/>
      <w:overflowPunct/>
      <w:autoSpaceDE/>
      <w:autoSpaceDN/>
      <w:adjustRightInd/>
      <w:textAlignment w:val="auto"/>
    </w:pPr>
    <w:rPr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1</Pages>
  <Words>2085</Words>
  <Characters>11890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Кулешова И.В.</dc:creator>
  <cp:keywords/>
  <dc:description/>
  <cp:lastModifiedBy>user</cp:lastModifiedBy>
  <cp:revision>20</cp:revision>
  <cp:lastPrinted>2025-02-12T10:41:00Z</cp:lastPrinted>
  <dcterms:created xsi:type="dcterms:W3CDTF">2023-07-17T08:47:00Z</dcterms:created>
  <dcterms:modified xsi:type="dcterms:W3CDTF">2025-02-26T09:29:00Z</dcterms:modified>
</cp:coreProperties>
</file>