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26180A" w14:textId="5781E183" w:rsidR="00BC325C" w:rsidRDefault="00BC325C" w:rsidP="00BC325C">
      <w:pPr>
        <w:jc w:val="center"/>
        <w:rPr>
          <w:sz w:val="28"/>
        </w:rPr>
      </w:pPr>
      <w:r>
        <w:rPr>
          <w:b/>
          <w:noProof/>
          <w:sz w:val="28"/>
        </w:rPr>
        <w:drawing>
          <wp:inline distT="0" distB="0" distL="0" distR="0" wp14:anchorId="79179E70" wp14:editId="42448A54">
            <wp:extent cx="809625" cy="866775"/>
            <wp:effectExtent l="0" t="0" r="9525" b="9525"/>
            <wp:docPr id="2" name="Рисунок 2"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Буфер обмена0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09625" cy="866775"/>
                    </a:xfrm>
                    <a:prstGeom prst="rect">
                      <a:avLst/>
                    </a:prstGeom>
                    <a:noFill/>
                    <a:ln>
                      <a:noFill/>
                    </a:ln>
                  </pic:spPr>
                </pic:pic>
              </a:graphicData>
            </a:graphic>
          </wp:inline>
        </w:drawing>
      </w:r>
    </w:p>
    <w:p w14:paraId="4274FA18" w14:textId="77777777" w:rsidR="00BC325C" w:rsidRDefault="00BC325C" w:rsidP="00BC325C">
      <w:pPr>
        <w:jc w:val="center"/>
        <w:rPr>
          <w:sz w:val="20"/>
        </w:rPr>
      </w:pPr>
    </w:p>
    <w:p w14:paraId="5587602B" w14:textId="77777777" w:rsidR="00142A3D" w:rsidRDefault="00142A3D" w:rsidP="00142A3D">
      <w:pPr>
        <w:jc w:val="center"/>
        <w:rPr>
          <w:b/>
          <w:sz w:val="28"/>
          <w:szCs w:val="28"/>
        </w:rPr>
      </w:pPr>
      <w:r>
        <w:rPr>
          <w:b/>
          <w:sz w:val="28"/>
          <w:szCs w:val="28"/>
        </w:rPr>
        <w:t>Смоленская область</w:t>
      </w:r>
    </w:p>
    <w:p w14:paraId="45813606" w14:textId="77777777" w:rsidR="00142A3D" w:rsidRDefault="00142A3D" w:rsidP="00142A3D">
      <w:pPr>
        <w:jc w:val="center"/>
        <w:rPr>
          <w:b/>
          <w:sz w:val="28"/>
          <w:szCs w:val="28"/>
        </w:rPr>
      </w:pPr>
      <w:r w:rsidRPr="00C9434C">
        <w:rPr>
          <w:b/>
          <w:sz w:val="28"/>
          <w:szCs w:val="28"/>
        </w:rPr>
        <w:t xml:space="preserve">Шумячский </w:t>
      </w:r>
      <w:r>
        <w:rPr>
          <w:b/>
          <w:sz w:val="28"/>
          <w:szCs w:val="28"/>
        </w:rPr>
        <w:t>окружной</w:t>
      </w:r>
      <w:r w:rsidRPr="00C9434C">
        <w:rPr>
          <w:b/>
          <w:sz w:val="28"/>
          <w:szCs w:val="28"/>
        </w:rPr>
        <w:t xml:space="preserve"> Совет депутатов</w:t>
      </w:r>
    </w:p>
    <w:p w14:paraId="09026D4F" w14:textId="77777777" w:rsidR="00142A3D" w:rsidRPr="00C9434C" w:rsidRDefault="00142A3D" w:rsidP="00142A3D">
      <w:pPr>
        <w:jc w:val="center"/>
        <w:rPr>
          <w:b/>
          <w:sz w:val="28"/>
          <w:szCs w:val="28"/>
        </w:rPr>
      </w:pPr>
      <w:r w:rsidRPr="00C9434C">
        <w:rPr>
          <w:b/>
          <w:sz w:val="28"/>
          <w:szCs w:val="28"/>
        </w:rPr>
        <w:t>РЕШЕНИЕ</w:t>
      </w:r>
    </w:p>
    <w:p w14:paraId="3D281D1B" w14:textId="77777777" w:rsidR="00142A3D" w:rsidRDefault="00142A3D" w:rsidP="00142A3D">
      <w:pPr>
        <w:jc w:val="center"/>
      </w:pPr>
    </w:p>
    <w:p w14:paraId="46F1717F" w14:textId="1A19E75E" w:rsidR="00142A3D" w:rsidRDefault="00142A3D" w:rsidP="00142A3D">
      <w:pPr>
        <w:rPr>
          <w:sz w:val="28"/>
          <w:szCs w:val="28"/>
        </w:rPr>
      </w:pPr>
      <w:r>
        <w:rPr>
          <w:sz w:val="28"/>
          <w:szCs w:val="28"/>
        </w:rPr>
        <w:t xml:space="preserve">     </w:t>
      </w:r>
      <w:r w:rsidR="008B04E5">
        <w:rPr>
          <w:sz w:val="28"/>
          <w:szCs w:val="28"/>
        </w:rPr>
        <w:t>28.02.</w:t>
      </w:r>
      <w:r>
        <w:rPr>
          <w:sz w:val="28"/>
          <w:szCs w:val="28"/>
        </w:rPr>
        <w:t>2025 г</w:t>
      </w:r>
      <w:r w:rsidR="009B6BDF">
        <w:rPr>
          <w:sz w:val="28"/>
          <w:szCs w:val="28"/>
        </w:rPr>
        <w:t>.</w:t>
      </w:r>
      <w:r>
        <w:rPr>
          <w:sz w:val="28"/>
          <w:szCs w:val="28"/>
        </w:rPr>
        <w:t xml:space="preserve"> № </w:t>
      </w:r>
      <w:r w:rsidR="008B04E5">
        <w:rPr>
          <w:sz w:val="28"/>
          <w:szCs w:val="28"/>
        </w:rPr>
        <w:t>37</w:t>
      </w:r>
    </w:p>
    <w:p w14:paraId="379BE310" w14:textId="77777777" w:rsidR="00142A3D" w:rsidRPr="00E60C8F" w:rsidRDefault="00142A3D" w:rsidP="00142A3D">
      <w:pPr>
        <w:rPr>
          <w:sz w:val="28"/>
          <w:szCs w:val="28"/>
        </w:rPr>
      </w:pPr>
      <w:r>
        <w:rPr>
          <w:sz w:val="28"/>
          <w:szCs w:val="28"/>
        </w:rPr>
        <w:t xml:space="preserve">     </w:t>
      </w:r>
      <w:proofErr w:type="spellStart"/>
      <w:r w:rsidRPr="00C9434C">
        <w:rPr>
          <w:sz w:val="28"/>
          <w:szCs w:val="28"/>
        </w:rPr>
        <w:t>пгт</w:t>
      </w:r>
      <w:proofErr w:type="spellEnd"/>
      <w:r w:rsidRPr="00C9434C">
        <w:rPr>
          <w:sz w:val="28"/>
          <w:szCs w:val="28"/>
        </w:rPr>
        <w:t>.</w:t>
      </w:r>
      <w:r>
        <w:rPr>
          <w:sz w:val="28"/>
          <w:szCs w:val="28"/>
        </w:rPr>
        <w:t xml:space="preserve"> </w:t>
      </w:r>
      <w:r w:rsidRPr="00C9434C">
        <w:rPr>
          <w:sz w:val="28"/>
          <w:szCs w:val="28"/>
        </w:rPr>
        <w:t>Шумячи</w:t>
      </w:r>
    </w:p>
    <w:p w14:paraId="1CAB48FB" w14:textId="77777777" w:rsidR="00BC325C" w:rsidRDefault="00BC325C" w:rsidP="00BC325C">
      <w:pPr>
        <w:jc w:val="center"/>
        <w:rPr>
          <w:sz w:val="20"/>
        </w:rPr>
      </w:pPr>
    </w:p>
    <w:p w14:paraId="72090926" w14:textId="62946664" w:rsidR="00C96944" w:rsidRPr="00074027" w:rsidRDefault="00BC325C" w:rsidP="00142A3D">
      <w:pPr>
        <w:pStyle w:val="4"/>
        <w:rPr>
          <w:szCs w:val="28"/>
        </w:rPr>
      </w:pPr>
      <w:r>
        <w:t xml:space="preserve">  </w:t>
      </w:r>
    </w:p>
    <w:tbl>
      <w:tblPr>
        <w:tblW w:w="8882" w:type="dxa"/>
        <w:tblLayout w:type="fixed"/>
        <w:tblCellMar>
          <w:left w:w="70" w:type="dxa"/>
          <w:right w:w="70" w:type="dxa"/>
        </w:tblCellMar>
        <w:tblLook w:val="0000" w:firstRow="0" w:lastRow="0" w:firstColumn="0" w:lastColumn="0" w:noHBand="0" w:noVBand="0"/>
      </w:tblPr>
      <w:tblGrid>
        <w:gridCol w:w="4630"/>
        <w:gridCol w:w="4252"/>
      </w:tblGrid>
      <w:tr w:rsidR="00C96944" w:rsidRPr="00074027" w14:paraId="43891880" w14:textId="77777777" w:rsidTr="00E43951">
        <w:tc>
          <w:tcPr>
            <w:tcW w:w="4630" w:type="dxa"/>
          </w:tcPr>
          <w:p w14:paraId="5FB0F0B6" w14:textId="77777777" w:rsidR="00C96944" w:rsidRPr="00074027" w:rsidRDefault="00C96944" w:rsidP="00E43951">
            <w:pPr>
              <w:jc w:val="both"/>
              <w:rPr>
                <w:bCs/>
                <w:sz w:val="28"/>
                <w:szCs w:val="28"/>
              </w:rPr>
            </w:pPr>
            <w:r w:rsidRPr="00074027">
              <w:rPr>
                <w:sz w:val="28"/>
                <w:szCs w:val="28"/>
              </w:rPr>
              <w:t xml:space="preserve">Об утверждении Порядка </w:t>
            </w:r>
            <w:r>
              <w:rPr>
                <w:sz w:val="28"/>
                <w:szCs w:val="28"/>
              </w:rPr>
              <w:t xml:space="preserve">                              </w:t>
            </w:r>
            <w:r w:rsidRPr="00074027">
              <w:rPr>
                <w:sz w:val="28"/>
                <w:szCs w:val="28"/>
              </w:rPr>
              <w:t xml:space="preserve">реализации </w:t>
            </w:r>
            <w:proofErr w:type="gramStart"/>
            <w:r w:rsidRPr="00074027">
              <w:rPr>
                <w:sz w:val="28"/>
                <w:szCs w:val="28"/>
              </w:rPr>
              <w:t>полномочий  по</w:t>
            </w:r>
            <w:proofErr w:type="gramEnd"/>
            <w:r w:rsidRPr="00074027">
              <w:rPr>
                <w:sz w:val="28"/>
                <w:szCs w:val="28"/>
              </w:rPr>
              <w:t xml:space="preserve"> </w:t>
            </w:r>
            <w:r>
              <w:rPr>
                <w:sz w:val="28"/>
                <w:szCs w:val="28"/>
              </w:rPr>
              <w:t xml:space="preserve">                                  </w:t>
            </w:r>
            <w:r w:rsidRPr="00074027">
              <w:rPr>
                <w:sz w:val="28"/>
                <w:szCs w:val="28"/>
              </w:rPr>
              <w:t xml:space="preserve">финансированию  и выплате пенсии за выслугу лет лицам, замещавшим муниципальные  должности  и </w:t>
            </w:r>
            <w:r>
              <w:rPr>
                <w:sz w:val="28"/>
                <w:szCs w:val="28"/>
              </w:rPr>
              <w:t xml:space="preserve">         </w:t>
            </w:r>
            <w:r w:rsidRPr="00074027">
              <w:rPr>
                <w:sz w:val="28"/>
                <w:szCs w:val="28"/>
              </w:rPr>
              <w:t xml:space="preserve">должности муниципальной </w:t>
            </w:r>
            <w:r>
              <w:rPr>
                <w:sz w:val="28"/>
                <w:szCs w:val="28"/>
              </w:rPr>
              <w:t xml:space="preserve">                      </w:t>
            </w:r>
            <w:r w:rsidRPr="00074027">
              <w:rPr>
                <w:sz w:val="28"/>
                <w:szCs w:val="28"/>
              </w:rPr>
              <w:t>службы</w:t>
            </w:r>
            <w:r>
              <w:rPr>
                <w:sz w:val="28"/>
                <w:szCs w:val="28"/>
              </w:rPr>
              <w:t xml:space="preserve">  </w:t>
            </w:r>
            <w:r w:rsidRPr="00074027">
              <w:rPr>
                <w:sz w:val="28"/>
                <w:szCs w:val="28"/>
              </w:rPr>
              <w:t xml:space="preserve">(муниципальные должности муниципальной службы)  из </w:t>
            </w:r>
            <w:r>
              <w:rPr>
                <w:sz w:val="28"/>
                <w:szCs w:val="28"/>
              </w:rPr>
              <w:t xml:space="preserve">                         </w:t>
            </w:r>
            <w:r w:rsidRPr="00074027">
              <w:rPr>
                <w:sz w:val="28"/>
                <w:szCs w:val="28"/>
              </w:rPr>
              <w:t xml:space="preserve">бюджета муниципального </w:t>
            </w:r>
            <w:r>
              <w:rPr>
                <w:sz w:val="28"/>
                <w:szCs w:val="28"/>
              </w:rPr>
              <w:t xml:space="preserve">                                </w:t>
            </w:r>
            <w:r w:rsidRPr="00074027">
              <w:rPr>
                <w:sz w:val="28"/>
                <w:szCs w:val="28"/>
              </w:rPr>
              <w:t xml:space="preserve">образования «Шумячский </w:t>
            </w:r>
            <w:r>
              <w:rPr>
                <w:sz w:val="28"/>
                <w:szCs w:val="28"/>
              </w:rPr>
              <w:t xml:space="preserve">                            муниципальный  округ</w:t>
            </w:r>
            <w:r w:rsidRPr="00074027">
              <w:rPr>
                <w:sz w:val="28"/>
                <w:szCs w:val="28"/>
              </w:rPr>
              <w:t xml:space="preserve">» Смоленской области </w:t>
            </w:r>
          </w:p>
        </w:tc>
        <w:tc>
          <w:tcPr>
            <w:tcW w:w="4252" w:type="dxa"/>
          </w:tcPr>
          <w:p w14:paraId="220F6457" w14:textId="77777777" w:rsidR="00C96944" w:rsidRPr="00074027" w:rsidRDefault="00C96944" w:rsidP="00E43951">
            <w:pPr>
              <w:ind w:hanging="70"/>
              <w:rPr>
                <w:bCs/>
                <w:sz w:val="28"/>
                <w:szCs w:val="28"/>
              </w:rPr>
            </w:pPr>
          </w:p>
        </w:tc>
      </w:tr>
    </w:tbl>
    <w:p w14:paraId="5AF56A89" w14:textId="77777777" w:rsidR="00C96944" w:rsidRPr="00074027" w:rsidRDefault="00C96944" w:rsidP="00142A3D">
      <w:pPr>
        <w:jc w:val="both"/>
        <w:rPr>
          <w:sz w:val="28"/>
          <w:szCs w:val="28"/>
        </w:rPr>
      </w:pPr>
    </w:p>
    <w:p w14:paraId="1404FD16" w14:textId="77777777" w:rsidR="00C96944" w:rsidRPr="00074027" w:rsidRDefault="00C96944" w:rsidP="00C96944">
      <w:pPr>
        <w:tabs>
          <w:tab w:val="left" w:pos="709"/>
        </w:tabs>
        <w:ind w:firstLine="708"/>
        <w:jc w:val="both"/>
        <w:rPr>
          <w:sz w:val="28"/>
          <w:szCs w:val="28"/>
        </w:rPr>
      </w:pPr>
      <w:r w:rsidRPr="00BD22DA">
        <w:rPr>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w:t>
      </w:r>
      <w:r>
        <w:rPr>
          <w:sz w:val="28"/>
          <w:szCs w:val="28"/>
        </w:rPr>
        <w:t xml:space="preserve"> </w:t>
      </w:r>
      <w:r>
        <w:rPr>
          <w:sz w:val="28"/>
        </w:rPr>
        <w:t xml:space="preserve">В соответствии с областным законом от 29.11.2007 г. № 121-з «О пенсии за выслугу лет, выплачиваемой лицам, замещавшим муниципальные должности,     должности муниципальной службы </w:t>
      </w:r>
      <w:bookmarkStart w:id="0" w:name="_Hlk182408163"/>
      <w:r>
        <w:rPr>
          <w:sz w:val="28"/>
        </w:rPr>
        <w:t xml:space="preserve">(муниципальные должности муниципальной службы) </w:t>
      </w:r>
      <w:bookmarkEnd w:id="0"/>
      <w:r>
        <w:rPr>
          <w:sz w:val="28"/>
        </w:rPr>
        <w:t xml:space="preserve">                                       Смоленской области»,</w:t>
      </w:r>
      <w:r w:rsidRPr="00507388">
        <w:rPr>
          <w:sz w:val="28"/>
          <w:szCs w:val="28"/>
        </w:rPr>
        <w:t xml:space="preserve"> </w:t>
      </w:r>
      <w:r w:rsidRPr="00956A23">
        <w:rPr>
          <w:sz w:val="28"/>
          <w:szCs w:val="28"/>
        </w:rPr>
        <w:t xml:space="preserve">Уставом муниципального образования </w:t>
      </w:r>
      <w:r>
        <w:rPr>
          <w:sz w:val="28"/>
          <w:szCs w:val="28"/>
        </w:rPr>
        <w:t>«Шумячский</w:t>
      </w:r>
      <w:r w:rsidRPr="00956A23">
        <w:rPr>
          <w:sz w:val="28"/>
          <w:szCs w:val="28"/>
        </w:rPr>
        <w:t xml:space="preserve"> </w:t>
      </w:r>
      <w:r>
        <w:rPr>
          <w:sz w:val="28"/>
          <w:szCs w:val="28"/>
        </w:rPr>
        <w:t xml:space="preserve">                                </w:t>
      </w:r>
      <w:r w:rsidRPr="00956A23">
        <w:rPr>
          <w:sz w:val="28"/>
          <w:szCs w:val="28"/>
        </w:rPr>
        <w:t xml:space="preserve">муниципальный округ» Смоленской области,  </w:t>
      </w:r>
      <w:r>
        <w:rPr>
          <w:sz w:val="28"/>
        </w:rPr>
        <w:t xml:space="preserve"> </w:t>
      </w:r>
      <w:r w:rsidRPr="00074027">
        <w:rPr>
          <w:sz w:val="28"/>
          <w:szCs w:val="28"/>
        </w:rPr>
        <w:t xml:space="preserve">Шумячский </w:t>
      </w:r>
      <w:r>
        <w:rPr>
          <w:sz w:val="28"/>
          <w:szCs w:val="28"/>
        </w:rPr>
        <w:t xml:space="preserve">окружной </w:t>
      </w:r>
      <w:r w:rsidRPr="00074027">
        <w:rPr>
          <w:sz w:val="28"/>
          <w:szCs w:val="28"/>
        </w:rPr>
        <w:t xml:space="preserve"> Совет </w:t>
      </w:r>
      <w:r>
        <w:rPr>
          <w:sz w:val="28"/>
          <w:szCs w:val="28"/>
        </w:rPr>
        <w:t xml:space="preserve">                    </w:t>
      </w:r>
      <w:r w:rsidRPr="00074027">
        <w:rPr>
          <w:sz w:val="28"/>
          <w:szCs w:val="28"/>
        </w:rPr>
        <w:t>депутатов</w:t>
      </w:r>
    </w:p>
    <w:p w14:paraId="1E6DFD60" w14:textId="77777777" w:rsidR="00C96944" w:rsidRPr="00074027" w:rsidRDefault="00C96944" w:rsidP="00C96944">
      <w:pPr>
        <w:rPr>
          <w:sz w:val="28"/>
          <w:szCs w:val="28"/>
        </w:rPr>
      </w:pPr>
    </w:p>
    <w:p w14:paraId="7C9E112E" w14:textId="77777777" w:rsidR="00C96944" w:rsidRPr="00074027" w:rsidRDefault="00C96944" w:rsidP="00C96944">
      <w:pPr>
        <w:outlineLvl w:val="0"/>
        <w:rPr>
          <w:sz w:val="28"/>
          <w:szCs w:val="28"/>
        </w:rPr>
      </w:pPr>
      <w:r>
        <w:rPr>
          <w:sz w:val="28"/>
          <w:szCs w:val="28"/>
        </w:rPr>
        <w:t xml:space="preserve">           </w:t>
      </w:r>
      <w:r w:rsidRPr="00074027">
        <w:rPr>
          <w:sz w:val="28"/>
          <w:szCs w:val="28"/>
        </w:rPr>
        <w:t>РЕШИЛ:</w:t>
      </w:r>
    </w:p>
    <w:p w14:paraId="57061296" w14:textId="77777777" w:rsidR="00C96944" w:rsidRPr="00074027" w:rsidRDefault="00C96944" w:rsidP="00C96944">
      <w:pPr>
        <w:outlineLvl w:val="0"/>
        <w:rPr>
          <w:sz w:val="28"/>
          <w:szCs w:val="28"/>
        </w:rPr>
      </w:pPr>
    </w:p>
    <w:p w14:paraId="1F03EE85" w14:textId="24FF3C2B" w:rsidR="00C96944" w:rsidRPr="00C96944" w:rsidRDefault="00C96944" w:rsidP="00C96944">
      <w:pPr>
        <w:pStyle w:val="a7"/>
        <w:tabs>
          <w:tab w:val="left" w:pos="709"/>
        </w:tabs>
        <w:spacing w:after="0"/>
        <w:ind w:left="0" w:firstLine="283"/>
        <w:jc w:val="both"/>
        <w:rPr>
          <w:sz w:val="28"/>
          <w:szCs w:val="28"/>
        </w:rPr>
      </w:pPr>
      <w:r>
        <w:rPr>
          <w:sz w:val="28"/>
          <w:szCs w:val="28"/>
        </w:rPr>
        <w:t xml:space="preserve">      1</w:t>
      </w:r>
      <w:r w:rsidRPr="00C96944">
        <w:rPr>
          <w:sz w:val="28"/>
          <w:szCs w:val="28"/>
        </w:rPr>
        <w:t xml:space="preserve">.  Утвердить Порядок реализации полномочий по финансированию и выплате пенсии за выслугу лет лицам, замещавшим муниципальные должности и должности муниципальной службы (муниципальные должности муниципальной </w:t>
      </w:r>
      <w:proofErr w:type="gramStart"/>
      <w:r w:rsidRPr="00C96944">
        <w:rPr>
          <w:sz w:val="28"/>
          <w:szCs w:val="28"/>
        </w:rPr>
        <w:t>службы)  из</w:t>
      </w:r>
      <w:proofErr w:type="gramEnd"/>
      <w:r w:rsidRPr="00C96944">
        <w:rPr>
          <w:sz w:val="28"/>
          <w:szCs w:val="28"/>
        </w:rPr>
        <w:t xml:space="preserve"> бюджета муниципального образования  «Шумячский муниципальный  округ»                   Смоленской области.</w:t>
      </w:r>
    </w:p>
    <w:p w14:paraId="74E2189D" w14:textId="7D590F11" w:rsidR="00C96944" w:rsidRPr="00C96944" w:rsidRDefault="00C96944" w:rsidP="00C96944">
      <w:pPr>
        <w:pStyle w:val="a7"/>
        <w:spacing w:after="0"/>
        <w:ind w:left="0" w:firstLine="283"/>
        <w:jc w:val="both"/>
        <w:rPr>
          <w:sz w:val="28"/>
          <w:szCs w:val="28"/>
        </w:rPr>
      </w:pPr>
      <w:r w:rsidRPr="00C96944">
        <w:rPr>
          <w:sz w:val="28"/>
          <w:szCs w:val="28"/>
          <w:lang w:eastAsia="x-none"/>
        </w:rPr>
        <w:t xml:space="preserve">      2.</w:t>
      </w:r>
      <w:r w:rsidR="00EB02A6">
        <w:rPr>
          <w:sz w:val="28"/>
          <w:szCs w:val="28"/>
          <w:lang w:eastAsia="x-none"/>
        </w:rPr>
        <w:t xml:space="preserve"> </w:t>
      </w:r>
      <w:r w:rsidRPr="00C96944">
        <w:rPr>
          <w:sz w:val="28"/>
          <w:szCs w:val="28"/>
          <w:lang w:eastAsia="x-none"/>
        </w:rPr>
        <w:t xml:space="preserve">Определить уполномоченным органом муниципального образования                   «Шумячский муниципальный округ» Смоленской области по назначению, расчету и выплате пенсии за выслугу лет лицам, замещавшим муниципальные должности, должности муниципальной службы (муниципальные должности муниципальной </w:t>
      </w:r>
      <w:r w:rsidRPr="00C96944">
        <w:rPr>
          <w:sz w:val="28"/>
          <w:szCs w:val="28"/>
          <w:lang w:eastAsia="x-none"/>
        </w:rPr>
        <w:lastRenderedPageBreak/>
        <w:t>службы) Администрацию муниципального образования «Шумячский                                     муниципальный округ» Смоленской области.</w:t>
      </w:r>
    </w:p>
    <w:p w14:paraId="20D736FF" w14:textId="1D314AFE" w:rsidR="00C96944" w:rsidRPr="00C96944" w:rsidRDefault="00C96944" w:rsidP="00C96944">
      <w:pPr>
        <w:pStyle w:val="a7"/>
        <w:tabs>
          <w:tab w:val="left" w:pos="709"/>
        </w:tabs>
        <w:ind w:left="0"/>
        <w:jc w:val="both"/>
        <w:rPr>
          <w:sz w:val="28"/>
          <w:szCs w:val="28"/>
        </w:rPr>
      </w:pPr>
      <w:r w:rsidRPr="00C96944">
        <w:rPr>
          <w:sz w:val="28"/>
          <w:szCs w:val="28"/>
        </w:rPr>
        <w:t xml:space="preserve">       </w:t>
      </w:r>
      <w:r>
        <w:rPr>
          <w:sz w:val="28"/>
          <w:szCs w:val="28"/>
        </w:rPr>
        <w:t xml:space="preserve">  </w:t>
      </w:r>
      <w:r w:rsidRPr="00C96944">
        <w:rPr>
          <w:sz w:val="28"/>
          <w:szCs w:val="28"/>
        </w:rPr>
        <w:t xml:space="preserve"> 3.</w:t>
      </w:r>
      <w:r w:rsidR="00EB02A6">
        <w:rPr>
          <w:sz w:val="28"/>
          <w:szCs w:val="28"/>
        </w:rPr>
        <w:t xml:space="preserve"> </w:t>
      </w:r>
      <w:r w:rsidRPr="00C96944">
        <w:rPr>
          <w:sz w:val="28"/>
          <w:szCs w:val="28"/>
        </w:rPr>
        <w:t>Признать утратившим силу решение Шумячского</w:t>
      </w:r>
      <w:r w:rsidR="00EB02A6">
        <w:rPr>
          <w:sz w:val="28"/>
          <w:szCs w:val="28"/>
        </w:rPr>
        <w:t xml:space="preserve"> </w:t>
      </w:r>
      <w:r w:rsidRPr="00C96944">
        <w:rPr>
          <w:sz w:val="28"/>
          <w:szCs w:val="28"/>
        </w:rPr>
        <w:t xml:space="preserve">районного Совета                  </w:t>
      </w:r>
      <w:proofErr w:type="gramStart"/>
      <w:r w:rsidRPr="00C96944">
        <w:rPr>
          <w:sz w:val="28"/>
          <w:szCs w:val="28"/>
        </w:rPr>
        <w:t>депутатов  от</w:t>
      </w:r>
      <w:proofErr w:type="gramEnd"/>
      <w:r w:rsidRPr="00C96944">
        <w:rPr>
          <w:sz w:val="28"/>
          <w:szCs w:val="28"/>
        </w:rPr>
        <w:t xml:space="preserve">  29.02.2008 г.  №</w:t>
      </w:r>
      <w:r w:rsidR="00EB02A6">
        <w:rPr>
          <w:sz w:val="28"/>
          <w:szCs w:val="28"/>
        </w:rPr>
        <w:t xml:space="preserve"> </w:t>
      </w:r>
      <w:r w:rsidRPr="00C96944">
        <w:rPr>
          <w:sz w:val="28"/>
          <w:szCs w:val="28"/>
        </w:rPr>
        <w:t xml:space="preserve">9 «Об утверждении Порядка   реализации                            полномочий по финансированию и выплате пенсии за выслугу лет </w:t>
      </w:r>
      <w:proofErr w:type="gramStart"/>
      <w:r w:rsidRPr="00C96944">
        <w:rPr>
          <w:sz w:val="28"/>
          <w:szCs w:val="28"/>
        </w:rPr>
        <w:t xml:space="preserve">лицам,   </w:t>
      </w:r>
      <w:proofErr w:type="gramEnd"/>
      <w:r w:rsidRPr="00C96944">
        <w:rPr>
          <w:sz w:val="28"/>
          <w:szCs w:val="28"/>
        </w:rPr>
        <w:t xml:space="preserve">                            замещавшим муниципальные  должности  и должности муниципальной                       службы  (муниципальные должности муниципальной службы)  из  местного                          бюджета муниципального   образования «Шумячский   район» Смоленской области»</w:t>
      </w:r>
    </w:p>
    <w:p w14:paraId="7B65A721" w14:textId="0716B5B7" w:rsidR="00C96944" w:rsidRPr="00C96944" w:rsidRDefault="00C96944" w:rsidP="00C96944">
      <w:pPr>
        <w:pStyle w:val="ConsNormal"/>
        <w:widowControl/>
        <w:tabs>
          <w:tab w:val="left" w:pos="709"/>
        </w:tabs>
        <w:ind w:right="0" w:firstLine="0"/>
        <w:contextualSpacing/>
        <w:jc w:val="both"/>
        <w:rPr>
          <w:rFonts w:ascii="Times New Roman" w:hAnsi="Times New Roman" w:cs="Times New Roman"/>
          <w:sz w:val="28"/>
          <w:szCs w:val="28"/>
        </w:rPr>
      </w:pPr>
      <w:r w:rsidRPr="00C96944">
        <w:rPr>
          <w:rFonts w:ascii="Times New Roman" w:hAnsi="Times New Roman" w:cs="Times New Roman"/>
          <w:sz w:val="28"/>
          <w:szCs w:val="28"/>
        </w:rPr>
        <w:t xml:space="preserve">        4.</w:t>
      </w:r>
      <w:r w:rsidR="00EB02A6">
        <w:rPr>
          <w:rFonts w:ascii="Times New Roman" w:hAnsi="Times New Roman" w:cs="Times New Roman"/>
          <w:sz w:val="28"/>
          <w:szCs w:val="28"/>
        </w:rPr>
        <w:t xml:space="preserve"> </w:t>
      </w:r>
      <w:r w:rsidRPr="00C96944">
        <w:rPr>
          <w:rFonts w:ascii="Times New Roman" w:hAnsi="Times New Roman" w:cs="Times New Roman"/>
          <w:sz w:val="28"/>
          <w:szCs w:val="28"/>
        </w:rPr>
        <w:t xml:space="preserve">Настоящее решение вступает в силу со дня подписания и применяет свое  </w:t>
      </w:r>
      <w:r>
        <w:rPr>
          <w:rFonts w:ascii="Times New Roman" w:hAnsi="Times New Roman" w:cs="Times New Roman"/>
          <w:sz w:val="28"/>
          <w:szCs w:val="28"/>
        </w:rPr>
        <w:t xml:space="preserve"> </w:t>
      </w:r>
      <w:r w:rsidRPr="00C96944">
        <w:rPr>
          <w:rFonts w:ascii="Times New Roman" w:hAnsi="Times New Roman" w:cs="Times New Roman"/>
          <w:sz w:val="28"/>
          <w:szCs w:val="28"/>
        </w:rPr>
        <w:t>действие к правоотношениям, возникшим с 01.01.2025.</w:t>
      </w:r>
    </w:p>
    <w:p w14:paraId="05C99CAC" w14:textId="77777777" w:rsidR="00C96944" w:rsidRPr="00C96944" w:rsidRDefault="00C96944" w:rsidP="00C96944">
      <w:pPr>
        <w:pStyle w:val="11"/>
        <w:ind w:firstLine="720"/>
        <w:jc w:val="both"/>
        <w:rPr>
          <w:sz w:val="28"/>
          <w:szCs w:val="28"/>
        </w:rPr>
      </w:pPr>
    </w:p>
    <w:p w14:paraId="228C1361" w14:textId="77777777" w:rsidR="00C96944" w:rsidRPr="00C96944" w:rsidRDefault="00C96944" w:rsidP="00C96944">
      <w:pPr>
        <w:pStyle w:val="21"/>
        <w:jc w:val="both"/>
        <w:rPr>
          <w:bCs/>
          <w:sz w:val="28"/>
          <w:szCs w:val="28"/>
        </w:rPr>
      </w:pPr>
    </w:p>
    <w:tbl>
      <w:tblPr>
        <w:tblW w:w="10270" w:type="dxa"/>
        <w:tblLayout w:type="fixed"/>
        <w:tblCellMar>
          <w:left w:w="70" w:type="dxa"/>
          <w:right w:w="70" w:type="dxa"/>
        </w:tblCellMar>
        <w:tblLook w:val="0000" w:firstRow="0" w:lastRow="0" w:firstColumn="0" w:lastColumn="0" w:noHBand="0" w:noVBand="0"/>
      </w:tblPr>
      <w:tblGrid>
        <w:gridCol w:w="4606"/>
        <w:gridCol w:w="709"/>
        <w:gridCol w:w="4955"/>
      </w:tblGrid>
      <w:tr w:rsidR="00C96944" w:rsidRPr="00C96944" w14:paraId="33CF3C07" w14:textId="77777777" w:rsidTr="00E43951">
        <w:trPr>
          <w:cantSplit/>
        </w:trPr>
        <w:tc>
          <w:tcPr>
            <w:tcW w:w="4606" w:type="dxa"/>
          </w:tcPr>
          <w:p w14:paraId="72D0401C" w14:textId="77777777" w:rsidR="00C96944" w:rsidRPr="00C96944" w:rsidRDefault="00C96944" w:rsidP="00C96944">
            <w:pPr>
              <w:jc w:val="both"/>
              <w:rPr>
                <w:rFonts w:ascii="Times New Roman CYR" w:hAnsi="Times New Roman CYR"/>
                <w:sz w:val="28"/>
                <w:szCs w:val="28"/>
              </w:rPr>
            </w:pPr>
            <w:r w:rsidRPr="00C96944">
              <w:rPr>
                <w:rFonts w:ascii="Times New Roman CYR" w:hAnsi="Times New Roman CYR"/>
                <w:sz w:val="28"/>
                <w:szCs w:val="28"/>
              </w:rPr>
              <w:t xml:space="preserve">Председатель Шумячского </w:t>
            </w:r>
          </w:p>
          <w:p w14:paraId="3A386423" w14:textId="77777777" w:rsidR="00C96944" w:rsidRPr="00C96944" w:rsidRDefault="00C96944" w:rsidP="00C96944">
            <w:pPr>
              <w:jc w:val="both"/>
              <w:rPr>
                <w:rFonts w:ascii="Times New Roman CYR" w:hAnsi="Times New Roman CYR"/>
                <w:sz w:val="28"/>
                <w:szCs w:val="28"/>
              </w:rPr>
            </w:pPr>
            <w:proofErr w:type="gramStart"/>
            <w:r w:rsidRPr="00C96944">
              <w:rPr>
                <w:rFonts w:ascii="Times New Roman CYR" w:hAnsi="Times New Roman CYR"/>
                <w:sz w:val="28"/>
                <w:szCs w:val="28"/>
              </w:rPr>
              <w:t>окружного  Совета</w:t>
            </w:r>
            <w:proofErr w:type="gramEnd"/>
            <w:r w:rsidRPr="00C96944">
              <w:rPr>
                <w:rFonts w:ascii="Times New Roman CYR" w:hAnsi="Times New Roman CYR"/>
                <w:sz w:val="28"/>
                <w:szCs w:val="28"/>
              </w:rPr>
              <w:t xml:space="preserve"> депутатов</w:t>
            </w:r>
          </w:p>
          <w:p w14:paraId="20667732" w14:textId="77777777" w:rsidR="00C96944" w:rsidRPr="00C96944" w:rsidRDefault="00C96944" w:rsidP="00C96944">
            <w:pPr>
              <w:jc w:val="both"/>
              <w:rPr>
                <w:rFonts w:ascii="Times New Roman CYR" w:hAnsi="Times New Roman CYR"/>
                <w:sz w:val="28"/>
                <w:szCs w:val="28"/>
              </w:rPr>
            </w:pPr>
          </w:p>
          <w:p w14:paraId="15F782E5" w14:textId="77777777" w:rsidR="00C96944" w:rsidRPr="00C96944" w:rsidRDefault="00C96944" w:rsidP="00C96944">
            <w:pPr>
              <w:jc w:val="both"/>
              <w:rPr>
                <w:rFonts w:ascii="Times New Roman CYR" w:hAnsi="Times New Roman CYR"/>
                <w:sz w:val="28"/>
                <w:szCs w:val="28"/>
              </w:rPr>
            </w:pPr>
            <w:r w:rsidRPr="00C96944">
              <w:rPr>
                <w:rFonts w:ascii="Times New Roman CYR" w:hAnsi="Times New Roman CYR"/>
                <w:sz w:val="28"/>
                <w:szCs w:val="28"/>
              </w:rPr>
              <w:t xml:space="preserve">                               </w:t>
            </w:r>
            <w:proofErr w:type="gramStart"/>
            <w:r w:rsidRPr="00C96944">
              <w:rPr>
                <w:rFonts w:ascii="Times New Roman CYR" w:hAnsi="Times New Roman CYR"/>
                <w:sz w:val="28"/>
                <w:szCs w:val="28"/>
              </w:rPr>
              <w:t>Слободчиков  В.Л.</w:t>
            </w:r>
            <w:proofErr w:type="gramEnd"/>
            <w:r w:rsidRPr="00C96944">
              <w:rPr>
                <w:rFonts w:ascii="Times New Roman CYR" w:hAnsi="Times New Roman CYR"/>
                <w:sz w:val="28"/>
                <w:szCs w:val="28"/>
              </w:rPr>
              <w:t xml:space="preserve"> </w:t>
            </w:r>
          </w:p>
        </w:tc>
        <w:tc>
          <w:tcPr>
            <w:tcW w:w="709" w:type="dxa"/>
          </w:tcPr>
          <w:p w14:paraId="53655AD7" w14:textId="77777777" w:rsidR="00C96944" w:rsidRPr="00C96944" w:rsidRDefault="00C96944" w:rsidP="00C96944">
            <w:pPr>
              <w:jc w:val="both"/>
              <w:rPr>
                <w:sz w:val="28"/>
                <w:szCs w:val="28"/>
              </w:rPr>
            </w:pPr>
          </w:p>
        </w:tc>
        <w:tc>
          <w:tcPr>
            <w:tcW w:w="4955" w:type="dxa"/>
          </w:tcPr>
          <w:p w14:paraId="725AC72A" w14:textId="77777777" w:rsidR="00C96944" w:rsidRPr="00C96944" w:rsidRDefault="00C96944" w:rsidP="00C96944">
            <w:pPr>
              <w:jc w:val="both"/>
              <w:rPr>
                <w:rFonts w:ascii="Times New Roman CYR" w:hAnsi="Times New Roman CYR"/>
                <w:sz w:val="28"/>
                <w:szCs w:val="28"/>
              </w:rPr>
            </w:pPr>
            <w:r w:rsidRPr="00C96944">
              <w:rPr>
                <w:rFonts w:ascii="Times New Roman CYR" w:hAnsi="Times New Roman CYR"/>
                <w:sz w:val="28"/>
                <w:szCs w:val="28"/>
              </w:rPr>
              <w:t>Глава муниципального образования</w:t>
            </w:r>
          </w:p>
          <w:p w14:paraId="1F978707" w14:textId="77777777" w:rsidR="00C96944" w:rsidRPr="00C96944" w:rsidRDefault="00C96944" w:rsidP="00C96944">
            <w:pPr>
              <w:jc w:val="both"/>
              <w:rPr>
                <w:rFonts w:ascii="Times New Roman CYR" w:hAnsi="Times New Roman CYR"/>
                <w:sz w:val="28"/>
                <w:szCs w:val="28"/>
              </w:rPr>
            </w:pPr>
            <w:r w:rsidRPr="00C96944">
              <w:rPr>
                <w:rFonts w:ascii="Times New Roman CYR" w:hAnsi="Times New Roman CYR"/>
                <w:sz w:val="28"/>
                <w:szCs w:val="28"/>
              </w:rPr>
              <w:t xml:space="preserve">"Шумячский   </w:t>
            </w:r>
            <w:proofErr w:type="gramStart"/>
            <w:r w:rsidRPr="00C96944">
              <w:rPr>
                <w:rFonts w:ascii="Times New Roman CYR" w:hAnsi="Times New Roman CYR"/>
                <w:sz w:val="28"/>
                <w:szCs w:val="28"/>
              </w:rPr>
              <w:t>муниципальный  округ</w:t>
            </w:r>
            <w:proofErr w:type="gramEnd"/>
            <w:r w:rsidRPr="00C96944">
              <w:rPr>
                <w:rFonts w:ascii="Times New Roman CYR" w:hAnsi="Times New Roman CYR"/>
                <w:sz w:val="28"/>
                <w:szCs w:val="28"/>
              </w:rPr>
              <w:t>" Смоленской области</w:t>
            </w:r>
          </w:p>
          <w:p w14:paraId="1323D942" w14:textId="77777777" w:rsidR="00C96944" w:rsidRPr="00C96944" w:rsidRDefault="00C96944" w:rsidP="00C96944">
            <w:pPr>
              <w:jc w:val="both"/>
              <w:rPr>
                <w:rFonts w:ascii="Times New Roman CYR" w:hAnsi="Times New Roman CYR"/>
                <w:sz w:val="28"/>
                <w:szCs w:val="28"/>
              </w:rPr>
            </w:pPr>
            <w:r w:rsidRPr="00C96944">
              <w:rPr>
                <w:rFonts w:ascii="Times New Roman CYR" w:hAnsi="Times New Roman CYR"/>
                <w:sz w:val="28"/>
                <w:szCs w:val="28"/>
              </w:rPr>
              <w:t xml:space="preserve">              </w:t>
            </w:r>
          </w:p>
          <w:p w14:paraId="615277EA" w14:textId="77777777" w:rsidR="00C96944" w:rsidRPr="00C96944" w:rsidRDefault="00C96944" w:rsidP="00C96944">
            <w:pPr>
              <w:jc w:val="both"/>
              <w:rPr>
                <w:rFonts w:ascii="Times New Roman CYR" w:hAnsi="Times New Roman CYR"/>
                <w:sz w:val="28"/>
                <w:szCs w:val="28"/>
              </w:rPr>
            </w:pPr>
            <w:r w:rsidRPr="00C96944">
              <w:rPr>
                <w:rFonts w:ascii="Times New Roman CYR" w:hAnsi="Times New Roman CYR"/>
                <w:sz w:val="28"/>
                <w:szCs w:val="28"/>
              </w:rPr>
              <w:t xml:space="preserve">                                  </w:t>
            </w:r>
            <w:proofErr w:type="gramStart"/>
            <w:r w:rsidRPr="00C96944">
              <w:rPr>
                <w:rFonts w:ascii="Times New Roman CYR" w:hAnsi="Times New Roman CYR"/>
                <w:sz w:val="28"/>
                <w:szCs w:val="28"/>
              </w:rPr>
              <w:t>Каменев  Д.А.</w:t>
            </w:r>
            <w:proofErr w:type="gramEnd"/>
          </w:p>
        </w:tc>
      </w:tr>
    </w:tbl>
    <w:p w14:paraId="151AD835" w14:textId="3AD8C1AA" w:rsidR="00C96944" w:rsidRDefault="00C96944" w:rsidP="00C96944">
      <w:pPr>
        <w:jc w:val="center"/>
        <w:rPr>
          <w:sz w:val="28"/>
          <w:szCs w:val="28"/>
        </w:rPr>
      </w:pPr>
    </w:p>
    <w:p w14:paraId="288A7565" w14:textId="62C666FA" w:rsidR="00142A3D" w:rsidRDefault="00142A3D" w:rsidP="00C96944">
      <w:pPr>
        <w:jc w:val="center"/>
        <w:rPr>
          <w:sz w:val="28"/>
          <w:szCs w:val="28"/>
        </w:rPr>
      </w:pPr>
    </w:p>
    <w:p w14:paraId="70696301" w14:textId="16080391" w:rsidR="00142A3D" w:rsidRDefault="00142A3D" w:rsidP="00C96944">
      <w:pPr>
        <w:jc w:val="center"/>
        <w:rPr>
          <w:sz w:val="28"/>
          <w:szCs w:val="28"/>
        </w:rPr>
      </w:pPr>
    </w:p>
    <w:p w14:paraId="4C7DA239" w14:textId="0AC548AA" w:rsidR="00142A3D" w:rsidRDefault="00142A3D" w:rsidP="00C96944">
      <w:pPr>
        <w:jc w:val="center"/>
        <w:rPr>
          <w:sz w:val="28"/>
          <w:szCs w:val="28"/>
        </w:rPr>
      </w:pPr>
    </w:p>
    <w:p w14:paraId="4D816112" w14:textId="7775DC08" w:rsidR="00142A3D" w:rsidRDefault="00142A3D" w:rsidP="00C96944">
      <w:pPr>
        <w:jc w:val="center"/>
        <w:rPr>
          <w:sz w:val="28"/>
          <w:szCs w:val="28"/>
        </w:rPr>
      </w:pPr>
    </w:p>
    <w:p w14:paraId="7F871FB4" w14:textId="7DD845E1" w:rsidR="00142A3D" w:rsidRDefault="00142A3D" w:rsidP="00C96944">
      <w:pPr>
        <w:jc w:val="center"/>
        <w:rPr>
          <w:sz w:val="28"/>
          <w:szCs w:val="28"/>
        </w:rPr>
      </w:pPr>
    </w:p>
    <w:p w14:paraId="6CFDD4ED" w14:textId="60DE829B" w:rsidR="00142A3D" w:rsidRDefault="00142A3D" w:rsidP="00C96944">
      <w:pPr>
        <w:jc w:val="center"/>
        <w:rPr>
          <w:sz w:val="28"/>
          <w:szCs w:val="28"/>
        </w:rPr>
      </w:pPr>
    </w:p>
    <w:p w14:paraId="53454D8C" w14:textId="24BCDA83" w:rsidR="00142A3D" w:rsidRDefault="00142A3D" w:rsidP="00C96944">
      <w:pPr>
        <w:jc w:val="center"/>
        <w:rPr>
          <w:sz w:val="28"/>
          <w:szCs w:val="28"/>
        </w:rPr>
      </w:pPr>
    </w:p>
    <w:p w14:paraId="7C17A795" w14:textId="3284F0B9" w:rsidR="00142A3D" w:rsidRDefault="00142A3D" w:rsidP="00C96944">
      <w:pPr>
        <w:jc w:val="center"/>
        <w:rPr>
          <w:sz w:val="28"/>
          <w:szCs w:val="28"/>
        </w:rPr>
      </w:pPr>
    </w:p>
    <w:p w14:paraId="3113AAC5" w14:textId="5A8B1EEE" w:rsidR="00142A3D" w:rsidRDefault="00142A3D" w:rsidP="00C96944">
      <w:pPr>
        <w:jc w:val="center"/>
        <w:rPr>
          <w:sz w:val="28"/>
          <w:szCs w:val="28"/>
        </w:rPr>
      </w:pPr>
    </w:p>
    <w:p w14:paraId="262E88B9" w14:textId="623FE923" w:rsidR="00142A3D" w:rsidRDefault="00142A3D" w:rsidP="00C96944">
      <w:pPr>
        <w:jc w:val="center"/>
        <w:rPr>
          <w:sz w:val="28"/>
          <w:szCs w:val="28"/>
        </w:rPr>
      </w:pPr>
    </w:p>
    <w:p w14:paraId="48DFCBF1" w14:textId="4C9FA96D" w:rsidR="00142A3D" w:rsidRDefault="00142A3D" w:rsidP="00C96944">
      <w:pPr>
        <w:jc w:val="center"/>
        <w:rPr>
          <w:sz w:val="28"/>
          <w:szCs w:val="28"/>
        </w:rPr>
      </w:pPr>
    </w:p>
    <w:p w14:paraId="2433A260" w14:textId="6BE9064D" w:rsidR="00142A3D" w:rsidRDefault="00142A3D" w:rsidP="00C96944">
      <w:pPr>
        <w:jc w:val="center"/>
        <w:rPr>
          <w:sz w:val="28"/>
          <w:szCs w:val="28"/>
        </w:rPr>
      </w:pPr>
    </w:p>
    <w:p w14:paraId="65A3B879" w14:textId="54E8E793" w:rsidR="00142A3D" w:rsidRDefault="00142A3D" w:rsidP="00C96944">
      <w:pPr>
        <w:jc w:val="center"/>
        <w:rPr>
          <w:sz w:val="28"/>
          <w:szCs w:val="28"/>
        </w:rPr>
      </w:pPr>
    </w:p>
    <w:p w14:paraId="0608E8A5" w14:textId="1ED1A72F" w:rsidR="00142A3D" w:rsidRDefault="00142A3D" w:rsidP="00C96944">
      <w:pPr>
        <w:jc w:val="center"/>
        <w:rPr>
          <w:sz w:val="28"/>
          <w:szCs w:val="28"/>
        </w:rPr>
      </w:pPr>
    </w:p>
    <w:p w14:paraId="6C07741D" w14:textId="74FE65A8" w:rsidR="00142A3D" w:rsidRDefault="00142A3D" w:rsidP="00C96944">
      <w:pPr>
        <w:jc w:val="center"/>
        <w:rPr>
          <w:sz w:val="28"/>
          <w:szCs w:val="28"/>
        </w:rPr>
      </w:pPr>
    </w:p>
    <w:p w14:paraId="5E8ED83D" w14:textId="290A7FE4" w:rsidR="00142A3D" w:rsidRDefault="00142A3D" w:rsidP="00C96944">
      <w:pPr>
        <w:jc w:val="center"/>
        <w:rPr>
          <w:sz w:val="28"/>
          <w:szCs w:val="28"/>
        </w:rPr>
      </w:pPr>
    </w:p>
    <w:p w14:paraId="12D91E9B" w14:textId="2E77CC71" w:rsidR="00142A3D" w:rsidRDefault="00142A3D" w:rsidP="00C96944">
      <w:pPr>
        <w:jc w:val="center"/>
        <w:rPr>
          <w:sz w:val="28"/>
          <w:szCs w:val="28"/>
        </w:rPr>
      </w:pPr>
    </w:p>
    <w:p w14:paraId="44EAE45E" w14:textId="0247B169" w:rsidR="00142A3D" w:rsidRDefault="00142A3D" w:rsidP="00C96944">
      <w:pPr>
        <w:jc w:val="center"/>
        <w:rPr>
          <w:sz w:val="28"/>
          <w:szCs w:val="28"/>
        </w:rPr>
      </w:pPr>
    </w:p>
    <w:p w14:paraId="136DB2A8" w14:textId="726BA2A2" w:rsidR="00142A3D" w:rsidRDefault="00142A3D" w:rsidP="00C96944">
      <w:pPr>
        <w:jc w:val="center"/>
        <w:rPr>
          <w:sz w:val="28"/>
          <w:szCs w:val="28"/>
        </w:rPr>
      </w:pPr>
    </w:p>
    <w:p w14:paraId="264B1C43" w14:textId="2A87F01C" w:rsidR="00142A3D" w:rsidRDefault="00142A3D" w:rsidP="00C96944">
      <w:pPr>
        <w:jc w:val="center"/>
        <w:rPr>
          <w:sz w:val="28"/>
          <w:szCs w:val="28"/>
        </w:rPr>
      </w:pPr>
    </w:p>
    <w:p w14:paraId="3C133DBC" w14:textId="49342DC9" w:rsidR="00142A3D" w:rsidRDefault="00142A3D" w:rsidP="00C96944">
      <w:pPr>
        <w:jc w:val="center"/>
        <w:rPr>
          <w:sz w:val="28"/>
          <w:szCs w:val="28"/>
        </w:rPr>
      </w:pPr>
    </w:p>
    <w:p w14:paraId="71CD65B6" w14:textId="6FC3F452" w:rsidR="00142A3D" w:rsidRDefault="00142A3D" w:rsidP="00C96944">
      <w:pPr>
        <w:jc w:val="center"/>
        <w:rPr>
          <w:sz w:val="28"/>
          <w:szCs w:val="28"/>
        </w:rPr>
      </w:pPr>
    </w:p>
    <w:p w14:paraId="4B80DBB5" w14:textId="29799A94" w:rsidR="00142A3D" w:rsidRDefault="00142A3D" w:rsidP="00C96944">
      <w:pPr>
        <w:jc w:val="center"/>
        <w:rPr>
          <w:sz w:val="28"/>
          <w:szCs w:val="28"/>
        </w:rPr>
      </w:pPr>
    </w:p>
    <w:p w14:paraId="392BE1DA" w14:textId="638449FA" w:rsidR="00142A3D" w:rsidRDefault="00142A3D" w:rsidP="00C96944">
      <w:pPr>
        <w:jc w:val="center"/>
        <w:rPr>
          <w:sz w:val="28"/>
          <w:szCs w:val="28"/>
        </w:rPr>
      </w:pPr>
    </w:p>
    <w:p w14:paraId="6516D73B" w14:textId="384BE35A" w:rsidR="00142A3D" w:rsidRDefault="00142A3D" w:rsidP="00C96944">
      <w:pPr>
        <w:jc w:val="center"/>
        <w:rPr>
          <w:sz w:val="28"/>
          <w:szCs w:val="28"/>
        </w:rPr>
      </w:pPr>
    </w:p>
    <w:p w14:paraId="525DC345" w14:textId="72190428" w:rsidR="00142A3D" w:rsidRDefault="00142A3D" w:rsidP="00C96944">
      <w:pPr>
        <w:jc w:val="center"/>
        <w:rPr>
          <w:sz w:val="28"/>
          <w:szCs w:val="28"/>
        </w:rPr>
      </w:pPr>
    </w:p>
    <w:p w14:paraId="63F79B70" w14:textId="3CF94297" w:rsidR="00142A3D" w:rsidRDefault="00142A3D" w:rsidP="00142A3D">
      <w:pPr>
        <w:pStyle w:val="a5"/>
        <w:ind w:right="136"/>
      </w:pPr>
      <w:r>
        <w:lastRenderedPageBreak/>
        <w:t xml:space="preserve">                                                                                              Приложение</w:t>
      </w:r>
      <w:r>
        <w:rPr>
          <w:spacing w:val="-18"/>
        </w:rPr>
        <w:t xml:space="preserve"> </w:t>
      </w:r>
    </w:p>
    <w:p w14:paraId="2D130130" w14:textId="77777777" w:rsidR="00142A3D" w:rsidRDefault="00142A3D" w:rsidP="00142A3D">
      <w:pPr>
        <w:pStyle w:val="a5"/>
        <w:ind w:right="136"/>
      </w:pPr>
      <w:r>
        <w:t xml:space="preserve">                                                                                       к</w:t>
      </w:r>
      <w:r>
        <w:rPr>
          <w:spacing w:val="-14"/>
        </w:rPr>
        <w:t xml:space="preserve"> </w:t>
      </w:r>
      <w:r>
        <w:t>решению</w:t>
      </w:r>
      <w:r>
        <w:rPr>
          <w:spacing w:val="-16"/>
        </w:rPr>
        <w:t xml:space="preserve"> </w:t>
      </w:r>
      <w:r>
        <w:t xml:space="preserve">Шумячского </w:t>
      </w:r>
    </w:p>
    <w:p w14:paraId="4D215EAF" w14:textId="77777777" w:rsidR="00142A3D" w:rsidRDefault="00142A3D" w:rsidP="00142A3D">
      <w:pPr>
        <w:pStyle w:val="a5"/>
        <w:ind w:right="136"/>
      </w:pPr>
      <w:r>
        <w:t xml:space="preserve">                                                                                 окружного Совета депутатов</w:t>
      </w:r>
    </w:p>
    <w:p w14:paraId="143A4E06" w14:textId="2784591C" w:rsidR="00142A3D" w:rsidRDefault="00142A3D" w:rsidP="00142A3D">
      <w:pPr>
        <w:pStyle w:val="a5"/>
        <w:ind w:right="136"/>
      </w:pPr>
      <w:r>
        <w:t xml:space="preserve">                                                                                  </w:t>
      </w:r>
      <w:r w:rsidR="00EB02A6">
        <w:t xml:space="preserve">     </w:t>
      </w:r>
      <w:bookmarkStart w:id="1" w:name="_GoBack"/>
      <w:bookmarkEnd w:id="1"/>
      <w:r>
        <w:t xml:space="preserve"> </w:t>
      </w:r>
      <w:proofErr w:type="gramStart"/>
      <w:r>
        <w:t xml:space="preserve">от  </w:t>
      </w:r>
      <w:r w:rsidR="008B04E5">
        <w:t>28.02.2025</w:t>
      </w:r>
      <w:proofErr w:type="gramEnd"/>
      <w:r w:rsidR="008B04E5">
        <w:t xml:space="preserve"> г.</w:t>
      </w:r>
      <w:r>
        <w:t xml:space="preserve">  №</w:t>
      </w:r>
      <w:r w:rsidR="008B04E5">
        <w:t xml:space="preserve"> 37</w:t>
      </w:r>
    </w:p>
    <w:p w14:paraId="44C1676B" w14:textId="4AA95B7F" w:rsidR="00142A3D" w:rsidRDefault="00142A3D" w:rsidP="00C96944">
      <w:pPr>
        <w:jc w:val="center"/>
        <w:rPr>
          <w:sz w:val="28"/>
          <w:szCs w:val="28"/>
        </w:rPr>
      </w:pPr>
    </w:p>
    <w:p w14:paraId="5E27F8FE" w14:textId="77777777" w:rsidR="00142A3D" w:rsidRPr="00C96944" w:rsidRDefault="00142A3D" w:rsidP="00C96944">
      <w:pPr>
        <w:jc w:val="center"/>
        <w:rPr>
          <w:sz w:val="28"/>
          <w:szCs w:val="28"/>
        </w:rPr>
      </w:pPr>
    </w:p>
    <w:p w14:paraId="41E51EFA" w14:textId="77777777" w:rsidR="00C96944" w:rsidRPr="00C96944" w:rsidRDefault="00C96944" w:rsidP="00C96944">
      <w:pPr>
        <w:jc w:val="center"/>
        <w:rPr>
          <w:sz w:val="28"/>
          <w:szCs w:val="28"/>
        </w:rPr>
      </w:pPr>
      <w:r w:rsidRPr="00C96944">
        <w:rPr>
          <w:sz w:val="28"/>
          <w:szCs w:val="28"/>
        </w:rPr>
        <w:t>П О Р Я Д О К</w:t>
      </w:r>
    </w:p>
    <w:p w14:paraId="0DE23FBB" w14:textId="77777777" w:rsidR="00C96944" w:rsidRPr="00C96944" w:rsidRDefault="00C96944" w:rsidP="00C96944">
      <w:pPr>
        <w:pStyle w:val="a5"/>
        <w:jc w:val="center"/>
        <w:rPr>
          <w:szCs w:val="28"/>
        </w:rPr>
      </w:pPr>
      <w:r w:rsidRPr="00C96944">
        <w:rPr>
          <w:szCs w:val="28"/>
        </w:rPr>
        <w:t>реализации полномочий по финансированию и выплате пенсии за выслугу лет</w:t>
      </w:r>
    </w:p>
    <w:p w14:paraId="3BB3936B" w14:textId="77777777" w:rsidR="00C96944" w:rsidRPr="00C96944" w:rsidRDefault="00C96944" w:rsidP="00C96944">
      <w:pPr>
        <w:pStyle w:val="a5"/>
        <w:jc w:val="center"/>
        <w:rPr>
          <w:szCs w:val="28"/>
        </w:rPr>
      </w:pPr>
      <w:r w:rsidRPr="00C96944">
        <w:rPr>
          <w:szCs w:val="28"/>
        </w:rPr>
        <w:t>лицам, замещавшим муниципальные должности и должности муниципальной       службы (муниципальные должности муниципальной службы)</w:t>
      </w:r>
    </w:p>
    <w:p w14:paraId="732B4955" w14:textId="61732883" w:rsidR="00C96944" w:rsidRPr="00C96944" w:rsidRDefault="00C96944" w:rsidP="00C96944">
      <w:pPr>
        <w:pStyle w:val="a5"/>
        <w:jc w:val="center"/>
        <w:rPr>
          <w:szCs w:val="28"/>
        </w:rPr>
      </w:pPr>
      <w:proofErr w:type="gramStart"/>
      <w:r w:rsidRPr="00C96944">
        <w:rPr>
          <w:szCs w:val="28"/>
        </w:rPr>
        <w:t>из  бюджета</w:t>
      </w:r>
      <w:proofErr w:type="gramEnd"/>
      <w:r w:rsidRPr="00C96944">
        <w:rPr>
          <w:szCs w:val="28"/>
        </w:rPr>
        <w:t xml:space="preserve"> муниципального образования</w:t>
      </w:r>
    </w:p>
    <w:p w14:paraId="5EA93D6F" w14:textId="77777777" w:rsidR="00C96944" w:rsidRPr="00C96944" w:rsidRDefault="00C96944" w:rsidP="00C96944">
      <w:pPr>
        <w:pStyle w:val="a5"/>
        <w:jc w:val="center"/>
        <w:rPr>
          <w:szCs w:val="28"/>
        </w:rPr>
      </w:pPr>
      <w:r w:rsidRPr="00C96944">
        <w:rPr>
          <w:szCs w:val="28"/>
        </w:rPr>
        <w:t xml:space="preserve">«Шумячский </w:t>
      </w:r>
      <w:proofErr w:type="gramStart"/>
      <w:r w:rsidRPr="00C96944">
        <w:rPr>
          <w:szCs w:val="28"/>
        </w:rPr>
        <w:t>муниципальный  округ</w:t>
      </w:r>
      <w:proofErr w:type="gramEnd"/>
      <w:r w:rsidRPr="00C96944">
        <w:rPr>
          <w:szCs w:val="28"/>
        </w:rPr>
        <w:t>» Смоленской области</w:t>
      </w:r>
    </w:p>
    <w:p w14:paraId="1DA6B965" w14:textId="77777777" w:rsidR="00C96944" w:rsidRPr="00C96944" w:rsidRDefault="00C96944" w:rsidP="00C96944">
      <w:pPr>
        <w:pStyle w:val="a5"/>
        <w:rPr>
          <w:szCs w:val="28"/>
        </w:rPr>
      </w:pPr>
      <w:r w:rsidRPr="00C96944">
        <w:rPr>
          <w:szCs w:val="28"/>
        </w:rPr>
        <w:t xml:space="preserve"> </w:t>
      </w:r>
    </w:p>
    <w:p w14:paraId="20232B04" w14:textId="0A443F6D" w:rsidR="00C96944" w:rsidRPr="00C96944" w:rsidRDefault="00C96944" w:rsidP="00C96944">
      <w:pPr>
        <w:pStyle w:val="a7"/>
        <w:tabs>
          <w:tab w:val="left" w:pos="709"/>
        </w:tabs>
        <w:spacing w:after="0"/>
        <w:ind w:left="0"/>
        <w:jc w:val="both"/>
        <w:rPr>
          <w:sz w:val="28"/>
          <w:szCs w:val="28"/>
        </w:rPr>
      </w:pPr>
      <w:r>
        <w:rPr>
          <w:sz w:val="28"/>
          <w:szCs w:val="28"/>
        </w:rPr>
        <w:t xml:space="preserve">          </w:t>
      </w:r>
      <w:r w:rsidRPr="00C96944">
        <w:rPr>
          <w:sz w:val="28"/>
          <w:szCs w:val="28"/>
        </w:rPr>
        <w:t>1. Пенсия  за выслугу лет выплачивается за счет средств  бюджета                                муниципального образования «Шумячский муниципальный  округ» Смоленской        области лицам, замещавшим муниципальные должности и должности                                       муниципальной службы (муниципальные должности муниципальной службы) в                      органах местного самоуправления муниципального образования «Шумячский                         муниципальный  округ» Смоленской  области.</w:t>
      </w:r>
    </w:p>
    <w:p w14:paraId="0035EB55" w14:textId="13DD162C" w:rsidR="00C96944" w:rsidRPr="00C96944" w:rsidRDefault="00C96944" w:rsidP="00C96944">
      <w:pPr>
        <w:tabs>
          <w:tab w:val="left" w:pos="709"/>
        </w:tabs>
        <w:jc w:val="both"/>
        <w:rPr>
          <w:sz w:val="28"/>
          <w:szCs w:val="28"/>
        </w:rPr>
      </w:pPr>
      <w:r>
        <w:rPr>
          <w:sz w:val="28"/>
          <w:szCs w:val="28"/>
        </w:rPr>
        <w:t xml:space="preserve">          </w:t>
      </w:r>
      <w:r w:rsidRPr="00C96944">
        <w:rPr>
          <w:sz w:val="28"/>
          <w:szCs w:val="28"/>
        </w:rPr>
        <w:t>Пенсия за выслугу лет устанавливается пожизненно.</w:t>
      </w:r>
    </w:p>
    <w:p w14:paraId="2F91DC2B" w14:textId="77777777" w:rsidR="00C96944" w:rsidRPr="00C96944" w:rsidRDefault="00C96944" w:rsidP="00C96944">
      <w:pPr>
        <w:ind w:firstLine="709"/>
        <w:jc w:val="both"/>
        <w:rPr>
          <w:sz w:val="28"/>
          <w:szCs w:val="28"/>
        </w:rPr>
      </w:pPr>
      <w:r w:rsidRPr="00C96944">
        <w:rPr>
          <w:sz w:val="28"/>
          <w:szCs w:val="28"/>
        </w:rPr>
        <w:t>Пенсия за выслугу лет выплачивается за текущий месяц.</w:t>
      </w:r>
    </w:p>
    <w:p w14:paraId="46BA4FCC" w14:textId="1E8C5FCF" w:rsidR="00C96944" w:rsidRDefault="00C96944" w:rsidP="00C96944">
      <w:pPr>
        <w:pStyle w:val="a7"/>
        <w:tabs>
          <w:tab w:val="left" w:pos="709"/>
        </w:tabs>
        <w:spacing w:after="0"/>
        <w:ind w:left="0"/>
        <w:jc w:val="both"/>
        <w:rPr>
          <w:sz w:val="28"/>
          <w:szCs w:val="28"/>
        </w:rPr>
      </w:pPr>
      <w:r w:rsidRPr="00C96944">
        <w:rPr>
          <w:bCs/>
          <w:sz w:val="28"/>
          <w:szCs w:val="28"/>
        </w:rPr>
        <w:t xml:space="preserve">     </w:t>
      </w:r>
      <w:r>
        <w:rPr>
          <w:bCs/>
          <w:sz w:val="28"/>
          <w:szCs w:val="28"/>
        </w:rPr>
        <w:t xml:space="preserve">    </w:t>
      </w:r>
      <w:r w:rsidRPr="00C96944">
        <w:rPr>
          <w:bCs/>
          <w:sz w:val="28"/>
          <w:szCs w:val="28"/>
        </w:rPr>
        <w:t xml:space="preserve"> </w:t>
      </w:r>
      <w:r w:rsidRPr="00C96944">
        <w:rPr>
          <w:sz w:val="28"/>
          <w:szCs w:val="28"/>
        </w:rPr>
        <w:t xml:space="preserve">2. Финансовое обеспечение выполнения норм областного закона от 29.11.2007 г. № 121-з  «О пенсии за выслугу лет, выплачиваемой лицам, замещавшим                         муниципальные должности, должности муниципальной службы (муниципальные должности муниципальной службы) в Смоленской области» и настоящего Порядка является расходным обязательством  бюджета муниципального образования                     «Шумячский  </w:t>
      </w:r>
      <w:bookmarkStart w:id="2" w:name="_Hlk182408344"/>
      <w:r w:rsidRPr="00C96944">
        <w:rPr>
          <w:sz w:val="28"/>
          <w:szCs w:val="28"/>
        </w:rPr>
        <w:t>муниципальный  округ</w:t>
      </w:r>
      <w:bookmarkEnd w:id="2"/>
      <w:r w:rsidRPr="00C96944">
        <w:rPr>
          <w:sz w:val="28"/>
          <w:szCs w:val="28"/>
        </w:rPr>
        <w:t xml:space="preserve">» Смоленской области. </w:t>
      </w:r>
    </w:p>
    <w:p w14:paraId="7A545402" w14:textId="6419CAC3" w:rsidR="00C96944" w:rsidRPr="00C96944" w:rsidRDefault="00C96944" w:rsidP="00C96944">
      <w:pPr>
        <w:pStyle w:val="a7"/>
        <w:spacing w:after="0"/>
        <w:ind w:left="0"/>
        <w:jc w:val="both"/>
        <w:rPr>
          <w:sz w:val="28"/>
          <w:szCs w:val="28"/>
        </w:rPr>
      </w:pPr>
      <w:r>
        <w:rPr>
          <w:sz w:val="28"/>
          <w:szCs w:val="28"/>
        </w:rPr>
        <w:t xml:space="preserve">          </w:t>
      </w:r>
      <w:r w:rsidRPr="00C96944">
        <w:rPr>
          <w:sz w:val="28"/>
          <w:szCs w:val="28"/>
        </w:rPr>
        <w:t>3. Размер средств на финансирование выплат пенсии за выслугу лет                           устанавливается при утверждении   бюджета муниципального образования                      «Шумячский муниципальный  округ» Смоленской области на очередной                              финансовый год, согласно представленных Администрацией муниципального                   образования «Шумячский муниципальный  округ» Смоленской области  (далее – Администрация) расчётов в Финансовое управление Администрации                                      муниципального образования «Шумячский муниципальный  округ» Смоленской              области.</w:t>
      </w:r>
    </w:p>
    <w:p w14:paraId="1027DA39" w14:textId="597A7EA8" w:rsidR="00C96944" w:rsidRPr="00C96944" w:rsidRDefault="00C96944" w:rsidP="00C96944">
      <w:pPr>
        <w:pStyle w:val="a7"/>
        <w:spacing w:after="0"/>
        <w:ind w:left="0"/>
        <w:jc w:val="both"/>
        <w:rPr>
          <w:sz w:val="28"/>
          <w:szCs w:val="28"/>
        </w:rPr>
      </w:pPr>
      <w:r w:rsidRPr="00C96944">
        <w:rPr>
          <w:bCs/>
          <w:sz w:val="28"/>
          <w:szCs w:val="28"/>
        </w:rPr>
        <w:t xml:space="preserve">          </w:t>
      </w:r>
      <w:r w:rsidRPr="00C96944">
        <w:rPr>
          <w:sz w:val="28"/>
          <w:szCs w:val="28"/>
        </w:rPr>
        <w:t xml:space="preserve">4. При изменении численности получателей пенсии и размера выплат пенсии за выслугу лет по представлению </w:t>
      </w:r>
      <w:proofErr w:type="gramStart"/>
      <w:r w:rsidRPr="00C96944">
        <w:rPr>
          <w:sz w:val="28"/>
          <w:szCs w:val="28"/>
        </w:rPr>
        <w:t xml:space="preserve">Администрации,   </w:t>
      </w:r>
      <w:proofErr w:type="gramEnd"/>
      <w:r w:rsidRPr="00C96944">
        <w:rPr>
          <w:sz w:val="28"/>
          <w:szCs w:val="28"/>
        </w:rPr>
        <w:t>решением Шумячского окружного Совета депутатов вносятся изменения в решение  о  бюджете муниципальног</w:t>
      </w:r>
      <w:r>
        <w:rPr>
          <w:sz w:val="28"/>
          <w:szCs w:val="28"/>
        </w:rPr>
        <w:t xml:space="preserve">о </w:t>
      </w:r>
      <w:r w:rsidRPr="00C96944">
        <w:rPr>
          <w:sz w:val="28"/>
          <w:szCs w:val="28"/>
        </w:rPr>
        <w:t xml:space="preserve"> образования «Шумячский муниципальный  округ» Смоленской области на очередной финансовый год.</w:t>
      </w:r>
    </w:p>
    <w:p w14:paraId="63EB7C2B" w14:textId="54AD93C8" w:rsidR="00C96944" w:rsidRPr="00C96944" w:rsidRDefault="00C96944" w:rsidP="00C96944">
      <w:pPr>
        <w:pStyle w:val="a5"/>
        <w:tabs>
          <w:tab w:val="left" w:pos="709"/>
        </w:tabs>
        <w:ind w:firstLine="284"/>
        <w:rPr>
          <w:szCs w:val="28"/>
        </w:rPr>
      </w:pPr>
      <w:r w:rsidRPr="00C96944">
        <w:rPr>
          <w:szCs w:val="28"/>
        </w:rPr>
        <w:t xml:space="preserve">       5. Бюджетные ассигнования на выплату пенсии за выслугу лет </w:t>
      </w:r>
      <w:proofErr w:type="gramStart"/>
      <w:r w:rsidRPr="00C96944">
        <w:rPr>
          <w:szCs w:val="28"/>
        </w:rPr>
        <w:t xml:space="preserve">лицам,   </w:t>
      </w:r>
      <w:proofErr w:type="gramEnd"/>
      <w:r w:rsidRPr="00C96944">
        <w:rPr>
          <w:szCs w:val="28"/>
        </w:rPr>
        <w:t xml:space="preserve">                        замещавшим муниципальные должности и должности муниципальной службы                              (муниципальные должности муниципальной службы) используются по                                      распоряжению  Администрации. Они носят целевой характер и не могут быть                            использованы на другие цели.</w:t>
      </w:r>
    </w:p>
    <w:p w14:paraId="5C07780D" w14:textId="77777777" w:rsidR="00C96944" w:rsidRPr="00C96944" w:rsidRDefault="00C96944" w:rsidP="00C96944">
      <w:pPr>
        <w:ind w:firstLine="709"/>
        <w:jc w:val="both"/>
        <w:rPr>
          <w:sz w:val="28"/>
          <w:szCs w:val="28"/>
        </w:rPr>
      </w:pPr>
    </w:p>
    <w:p w14:paraId="25958349" w14:textId="43D72BE0" w:rsidR="00C96944" w:rsidRPr="00C96944" w:rsidRDefault="00C96944" w:rsidP="00C96944">
      <w:pPr>
        <w:pStyle w:val="a7"/>
        <w:ind w:left="0" w:firstLine="283"/>
        <w:jc w:val="both"/>
        <w:rPr>
          <w:sz w:val="28"/>
          <w:szCs w:val="28"/>
        </w:rPr>
      </w:pPr>
      <w:r>
        <w:rPr>
          <w:sz w:val="28"/>
          <w:szCs w:val="28"/>
        </w:rPr>
        <w:lastRenderedPageBreak/>
        <w:t xml:space="preserve">      </w:t>
      </w:r>
      <w:r w:rsidRPr="00C96944">
        <w:rPr>
          <w:sz w:val="28"/>
          <w:szCs w:val="28"/>
        </w:rPr>
        <w:t xml:space="preserve">6. Выплата пенсии за выслугу лет </w:t>
      </w:r>
      <w:proofErr w:type="gramStart"/>
      <w:r w:rsidRPr="00C96944">
        <w:rPr>
          <w:sz w:val="28"/>
          <w:szCs w:val="28"/>
        </w:rPr>
        <w:t>производится  Отделом</w:t>
      </w:r>
      <w:proofErr w:type="gramEnd"/>
      <w:r w:rsidRPr="00C96944">
        <w:rPr>
          <w:sz w:val="28"/>
          <w:szCs w:val="28"/>
        </w:rPr>
        <w:t xml:space="preserve">  бухгалтерского учёта  Администрации.</w:t>
      </w:r>
    </w:p>
    <w:p w14:paraId="73DA44F5" w14:textId="77777777" w:rsidR="00C96944" w:rsidRPr="00C96944" w:rsidRDefault="00C96944" w:rsidP="00C96944">
      <w:pPr>
        <w:pStyle w:val="a7"/>
        <w:tabs>
          <w:tab w:val="left" w:pos="709"/>
        </w:tabs>
        <w:spacing w:after="0"/>
        <w:ind w:left="0"/>
        <w:jc w:val="both"/>
        <w:rPr>
          <w:sz w:val="28"/>
          <w:szCs w:val="28"/>
        </w:rPr>
      </w:pPr>
      <w:r w:rsidRPr="00C96944">
        <w:rPr>
          <w:bCs/>
          <w:sz w:val="28"/>
          <w:szCs w:val="28"/>
        </w:rPr>
        <w:t xml:space="preserve">          </w:t>
      </w:r>
      <w:r w:rsidRPr="00C96944">
        <w:rPr>
          <w:sz w:val="28"/>
          <w:szCs w:val="28"/>
        </w:rPr>
        <w:t>7. Выплата пенсии за выслугу лет производится за текущие месяцы путем ее перечисления на расчетный счет заявителя, открытый в любом кредитном                         учреждении.</w:t>
      </w:r>
    </w:p>
    <w:p w14:paraId="1794691C" w14:textId="27F7C912" w:rsidR="00C96944" w:rsidRPr="00C96944" w:rsidRDefault="00C96944" w:rsidP="00C96944">
      <w:pPr>
        <w:pStyle w:val="a7"/>
        <w:tabs>
          <w:tab w:val="left" w:pos="709"/>
        </w:tabs>
        <w:spacing w:after="0"/>
        <w:ind w:left="0" w:firstLine="283"/>
        <w:jc w:val="both"/>
        <w:rPr>
          <w:sz w:val="28"/>
          <w:szCs w:val="28"/>
        </w:rPr>
      </w:pPr>
      <w:r w:rsidRPr="00C96944">
        <w:rPr>
          <w:sz w:val="28"/>
          <w:szCs w:val="28"/>
        </w:rPr>
        <w:t xml:space="preserve">      8. Пенсия за выслугу лет подлежит перерасчёту Администрацией при увеличении размера должностного оклада по должности замещаемой ранее получателем пенсии за выслугу лет, изменении размера указанной в части 3 статьи 2 Областного закона пенсии получателя пенсии за выслугу лет, изменении стажа для назначения пенсии за выслугу лет получателю пенсии за выслугу лет.</w:t>
      </w:r>
    </w:p>
    <w:p w14:paraId="3391259F" w14:textId="28403D34" w:rsidR="00C96944" w:rsidRPr="00C96944" w:rsidRDefault="00C96944" w:rsidP="00C96944">
      <w:pPr>
        <w:pStyle w:val="a7"/>
        <w:ind w:left="0"/>
        <w:jc w:val="both"/>
        <w:rPr>
          <w:sz w:val="28"/>
          <w:szCs w:val="28"/>
        </w:rPr>
      </w:pPr>
      <w:r>
        <w:rPr>
          <w:sz w:val="28"/>
          <w:szCs w:val="28"/>
        </w:rPr>
        <w:t xml:space="preserve">         </w:t>
      </w:r>
      <w:r w:rsidRPr="00C96944">
        <w:rPr>
          <w:sz w:val="28"/>
          <w:szCs w:val="28"/>
        </w:rPr>
        <w:t>9. Выплата пенсии за выслугу лет прекращается на основании распоряжения Администрации в случаях:</w:t>
      </w:r>
    </w:p>
    <w:p w14:paraId="625D256B" w14:textId="35DF328D" w:rsidR="00C96944" w:rsidRPr="00C96944" w:rsidRDefault="00C96944" w:rsidP="00C96944">
      <w:pPr>
        <w:pStyle w:val="a7"/>
        <w:ind w:left="0"/>
        <w:jc w:val="both"/>
        <w:rPr>
          <w:sz w:val="28"/>
          <w:szCs w:val="28"/>
        </w:rPr>
      </w:pPr>
      <w:r>
        <w:rPr>
          <w:sz w:val="28"/>
          <w:szCs w:val="28"/>
        </w:rPr>
        <w:t xml:space="preserve">         </w:t>
      </w:r>
      <w:r w:rsidRPr="00C96944">
        <w:rPr>
          <w:sz w:val="28"/>
          <w:szCs w:val="28"/>
        </w:rPr>
        <w:t>1) обнаружения обстоятельств и документов, опровергающих достоверность сведений, представленных заявителем (получателем пенсии за выслугу лет) в                      подтверждение права на пенсию за выслугу лет;</w:t>
      </w:r>
    </w:p>
    <w:p w14:paraId="2A715FDA" w14:textId="537DDDF1" w:rsidR="00C96944" w:rsidRPr="00C96944" w:rsidRDefault="00C96944" w:rsidP="00C96944">
      <w:pPr>
        <w:pStyle w:val="a7"/>
        <w:ind w:left="0" w:firstLine="283"/>
        <w:jc w:val="both"/>
        <w:rPr>
          <w:sz w:val="28"/>
          <w:szCs w:val="28"/>
        </w:rPr>
      </w:pPr>
      <w:r>
        <w:rPr>
          <w:sz w:val="28"/>
          <w:szCs w:val="28"/>
        </w:rPr>
        <w:t xml:space="preserve">     </w:t>
      </w:r>
      <w:r w:rsidRPr="00C96944">
        <w:rPr>
          <w:sz w:val="28"/>
          <w:szCs w:val="28"/>
        </w:rPr>
        <w:t>2) прекращения выплаты пенсии, указанной в части 3 статьи 2 Областного                 закона, получателю пенсии за выслугу лет;</w:t>
      </w:r>
    </w:p>
    <w:p w14:paraId="5A76E9D6" w14:textId="631FAADC" w:rsidR="00C96944" w:rsidRPr="00C96944" w:rsidRDefault="00C96944" w:rsidP="00C96944">
      <w:pPr>
        <w:pStyle w:val="a7"/>
        <w:spacing w:after="0"/>
        <w:ind w:left="0" w:firstLine="283"/>
        <w:jc w:val="both"/>
        <w:rPr>
          <w:sz w:val="28"/>
          <w:szCs w:val="28"/>
        </w:rPr>
      </w:pPr>
      <w:r>
        <w:rPr>
          <w:sz w:val="28"/>
          <w:szCs w:val="28"/>
        </w:rPr>
        <w:t xml:space="preserve">    </w:t>
      </w:r>
      <w:r w:rsidRPr="00C96944">
        <w:rPr>
          <w:sz w:val="28"/>
          <w:szCs w:val="28"/>
        </w:rPr>
        <w:t>3) смерти получателя пенсии за выслугу лет или признания его в                               установленном федеральным законодательством порядке умершим или безвестно отсутствующим.</w:t>
      </w:r>
    </w:p>
    <w:p w14:paraId="1EF5A710" w14:textId="3272874E" w:rsidR="00C96944" w:rsidRPr="00C96944" w:rsidRDefault="00C96944" w:rsidP="00C96944">
      <w:pPr>
        <w:pStyle w:val="a7"/>
        <w:ind w:left="0" w:firstLine="283"/>
        <w:jc w:val="both"/>
        <w:rPr>
          <w:sz w:val="28"/>
          <w:szCs w:val="28"/>
        </w:rPr>
      </w:pPr>
      <w:r>
        <w:rPr>
          <w:sz w:val="28"/>
          <w:szCs w:val="28"/>
        </w:rPr>
        <w:t xml:space="preserve">    </w:t>
      </w:r>
      <w:r w:rsidRPr="00C96944">
        <w:rPr>
          <w:sz w:val="28"/>
          <w:szCs w:val="28"/>
        </w:rPr>
        <w:t xml:space="preserve">10. Выплата пенсии за выслугу лет прекращается с первого числа </w:t>
      </w:r>
      <w:proofErr w:type="gramStart"/>
      <w:r w:rsidRPr="00C96944">
        <w:rPr>
          <w:sz w:val="28"/>
          <w:szCs w:val="28"/>
        </w:rPr>
        <w:t xml:space="preserve">месяца,   </w:t>
      </w:r>
      <w:proofErr w:type="gramEnd"/>
      <w:r w:rsidRPr="00C96944">
        <w:rPr>
          <w:sz w:val="28"/>
          <w:szCs w:val="28"/>
        </w:rPr>
        <w:t xml:space="preserve">                следующего за месяцем, в котором:</w:t>
      </w:r>
    </w:p>
    <w:p w14:paraId="5116CF01" w14:textId="7BFE4F8F" w:rsidR="00C96944" w:rsidRPr="00C96944" w:rsidRDefault="00C96944" w:rsidP="00C96944">
      <w:pPr>
        <w:pStyle w:val="a7"/>
        <w:ind w:left="0" w:firstLine="283"/>
        <w:jc w:val="both"/>
        <w:rPr>
          <w:sz w:val="28"/>
          <w:szCs w:val="28"/>
        </w:rPr>
      </w:pPr>
      <w:r>
        <w:rPr>
          <w:sz w:val="28"/>
          <w:szCs w:val="28"/>
        </w:rPr>
        <w:t xml:space="preserve">      </w:t>
      </w:r>
      <w:r w:rsidRPr="00C96944">
        <w:rPr>
          <w:sz w:val="28"/>
          <w:szCs w:val="28"/>
        </w:rPr>
        <w:t>1) обнаружены обстоятельства и документы, указанные в подпункте 1 пункта 9 настоящего Порядка;</w:t>
      </w:r>
    </w:p>
    <w:p w14:paraId="73102A0F" w14:textId="5A60DF55" w:rsidR="00C96944" w:rsidRPr="00C96944" w:rsidRDefault="00C96944" w:rsidP="00C96944">
      <w:pPr>
        <w:pStyle w:val="a7"/>
        <w:tabs>
          <w:tab w:val="left" w:pos="709"/>
        </w:tabs>
        <w:spacing w:after="0"/>
        <w:ind w:left="0" w:firstLine="283"/>
        <w:jc w:val="both"/>
        <w:rPr>
          <w:sz w:val="28"/>
          <w:szCs w:val="28"/>
        </w:rPr>
      </w:pPr>
      <w:r>
        <w:rPr>
          <w:sz w:val="28"/>
          <w:szCs w:val="28"/>
        </w:rPr>
        <w:t xml:space="preserve">     </w:t>
      </w:r>
      <w:r w:rsidRPr="00C96944">
        <w:rPr>
          <w:sz w:val="28"/>
          <w:szCs w:val="28"/>
        </w:rPr>
        <w:t>2) наступили обстоятельства, указанные в подпунктах 2,3 пункта 9                          настоящего Порядка.</w:t>
      </w:r>
    </w:p>
    <w:p w14:paraId="4E2A7357" w14:textId="7AE84B10" w:rsidR="00C96944" w:rsidRPr="00C96944" w:rsidRDefault="00C96944" w:rsidP="00C96944">
      <w:pPr>
        <w:pStyle w:val="a7"/>
        <w:spacing w:after="0"/>
        <w:ind w:left="0"/>
        <w:jc w:val="both"/>
        <w:rPr>
          <w:sz w:val="28"/>
          <w:szCs w:val="28"/>
        </w:rPr>
      </w:pPr>
      <w:r>
        <w:rPr>
          <w:sz w:val="28"/>
          <w:szCs w:val="28"/>
        </w:rPr>
        <w:t xml:space="preserve">         </w:t>
      </w:r>
      <w:r w:rsidRPr="00C96944">
        <w:rPr>
          <w:sz w:val="28"/>
          <w:szCs w:val="28"/>
        </w:rPr>
        <w:t>11. Сумма пенсии за выслугу лет, излишне выплаченная получателю пенсии за выслугу лет вследствие его злоупотребления, возмещается получателем пенсии за выслугу лет на счёт Администрации, а в случае его несогласия взыскивается                            Администрацией в судебном порядке.</w:t>
      </w:r>
    </w:p>
    <w:p w14:paraId="4D97AE0A" w14:textId="77777777" w:rsidR="00C96944" w:rsidRPr="00C96944" w:rsidRDefault="00C96944" w:rsidP="00C96944">
      <w:pPr>
        <w:ind w:firstLine="709"/>
        <w:jc w:val="both"/>
        <w:rPr>
          <w:sz w:val="28"/>
          <w:szCs w:val="28"/>
        </w:rPr>
      </w:pPr>
      <w:r w:rsidRPr="00C96944">
        <w:rPr>
          <w:sz w:val="28"/>
          <w:szCs w:val="28"/>
        </w:rPr>
        <w:t>12. В случае реорганизации (ликвидации) Администрации обязательства по назначению и выплате пенсии за выслугу лет переходят к её правопреемникам.</w:t>
      </w:r>
    </w:p>
    <w:p w14:paraId="4EFCA2E1" w14:textId="20214333" w:rsidR="00C96944" w:rsidRPr="00C96944" w:rsidRDefault="00C96944" w:rsidP="00C96944">
      <w:pPr>
        <w:pStyle w:val="11"/>
        <w:jc w:val="both"/>
        <w:rPr>
          <w:sz w:val="28"/>
          <w:szCs w:val="28"/>
        </w:rPr>
      </w:pPr>
      <w:r w:rsidRPr="00C96944">
        <w:rPr>
          <w:snapToGrid/>
          <w:sz w:val="28"/>
          <w:szCs w:val="28"/>
        </w:rPr>
        <w:t xml:space="preserve">          </w:t>
      </w:r>
      <w:r w:rsidRPr="00C96944">
        <w:rPr>
          <w:sz w:val="28"/>
          <w:szCs w:val="28"/>
        </w:rPr>
        <w:t xml:space="preserve">13. Разъяснения по практике применения настоящего Порядка и   разрешения спорных </w:t>
      </w:r>
      <w:proofErr w:type="gramStart"/>
      <w:r w:rsidRPr="00C96944">
        <w:rPr>
          <w:sz w:val="28"/>
          <w:szCs w:val="28"/>
        </w:rPr>
        <w:t>вопросов,  связанных</w:t>
      </w:r>
      <w:proofErr w:type="gramEnd"/>
      <w:r w:rsidRPr="00C96944">
        <w:rPr>
          <w:sz w:val="28"/>
          <w:szCs w:val="28"/>
        </w:rPr>
        <w:t xml:space="preserve"> с установлением и выплатой пенсии за выслугу лет даются Администрацией муниципального образования «Шумячский                                        муниципальный  округ» Смоленской области. </w:t>
      </w:r>
    </w:p>
    <w:p w14:paraId="4D016522" w14:textId="77777777" w:rsidR="00C96944" w:rsidRPr="00C96944" w:rsidRDefault="00C96944" w:rsidP="00C96944">
      <w:pPr>
        <w:pStyle w:val="11"/>
        <w:jc w:val="both"/>
        <w:rPr>
          <w:sz w:val="28"/>
          <w:szCs w:val="28"/>
        </w:rPr>
      </w:pPr>
    </w:p>
    <w:p w14:paraId="4991A98F" w14:textId="77777777" w:rsidR="00C96944" w:rsidRPr="00C96944" w:rsidRDefault="00C96944" w:rsidP="00C96944">
      <w:pPr>
        <w:pStyle w:val="11"/>
        <w:jc w:val="both"/>
        <w:rPr>
          <w:sz w:val="28"/>
          <w:szCs w:val="28"/>
        </w:rPr>
      </w:pPr>
    </w:p>
    <w:p w14:paraId="7422B57A" w14:textId="77777777" w:rsidR="00C96944" w:rsidRPr="00C96944" w:rsidRDefault="00C96944" w:rsidP="00C96944">
      <w:pPr>
        <w:pStyle w:val="11"/>
        <w:jc w:val="both"/>
        <w:rPr>
          <w:sz w:val="28"/>
          <w:szCs w:val="28"/>
        </w:rPr>
      </w:pPr>
    </w:p>
    <w:p w14:paraId="7299040D" w14:textId="77777777" w:rsidR="00C96944" w:rsidRPr="00C96944" w:rsidRDefault="00C96944" w:rsidP="00C96944">
      <w:pPr>
        <w:pStyle w:val="11"/>
        <w:jc w:val="both"/>
        <w:rPr>
          <w:sz w:val="28"/>
          <w:szCs w:val="28"/>
        </w:rPr>
      </w:pPr>
    </w:p>
    <w:p w14:paraId="2DA3F2EF" w14:textId="77777777" w:rsidR="00E2112F" w:rsidRDefault="00E2112F" w:rsidP="00142A3D">
      <w:pPr>
        <w:spacing w:line="360" w:lineRule="auto"/>
        <w:rPr>
          <w:b/>
          <w:sz w:val="32"/>
          <w:szCs w:val="32"/>
        </w:rPr>
      </w:pPr>
    </w:p>
    <w:sectPr w:rsidR="00E2112F" w:rsidSect="00C96944">
      <w:pgSz w:w="11906" w:h="16838"/>
      <w:pgMar w:top="851" w:right="567" w:bottom="1134" w:left="1134" w:header="1134"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AF2053" w14:textId="77777777" w:rsidR="00517431" w:rsidRDefault="00517431">
      <w:r>
        <w:separator/>
      </w:r>
    </w:p>
  </w:endnote>
  <w:endnote w:type="continuationSeparator" w:id="0">
    <w:p w14:paraId="4CDF1E56" w14:textId="77777777" w:rsidR="00517431" w:rsidRDefault="00517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127B41" w14:textId="77777777" w:rsidR="00517431" w:rsidRDefault="00517431">
      <w:r>
        <w:separator/>
      </w:r>
    </w:p>
  </w:footnote>
  <w:footnote w:type="continuationSeparator" w:id="0">
    <w:p w14:paraId="5F4DDEF7" w14:textId="77777777" w:rsidR="00517431" w:rsidRDefault="0051743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7E5A"/>
    <w:rsid w:val="000B6BDC"/>
    <w:rsid w:val="000D1658"/>
    <w:rsid w:val="00142A3D"/>
    <w:rsid w:val="001732B1"/>
    <w:rsid w:val="00182F43"/>
    <w:rsid w:val="001F724B"/>
    <w:rsid w:val="002908CD"/>
    <w:rsid w:val="002E0C58"/>
    <w:rsid w:val="002F31D3"/>
    <w:rsid w:val="00324C9E"/>
    <w:rsid w:val="00383118"/>
    <w:rsid w:val="004F4535"/>
    <w:rsid w:val="004F515A"/>
    <w:rsid w:val="005069F1"/>
    <w:rsid w:val="00517431"/>
    <w:rsid w:val="00522BE7"/>
    <w:rsid w:val="0059537C"/>
    <w:rsid w:val="005B3E45"/>
    <w:rsid w:val="005F3C20"/>
    <w:rsid w:val="00647668"/>
    <w:rsid w:val="006C0B77"/>
    <w:rsid w:val="007241DC"/>
    <w:rsid w:val="007325D3"/>
    <w:rsid w:val="00745C92"/>
    <w:rsid w:val="008242FF"/>
    <w:rsid w:val="00847A8F"/>
    <w:rsid w:val="00870751"/>
    <w:rsid w:val="008720D4"/>
    <w:rsid w:val="0087535A"/>
    <w:rsid w:val="008B04E5"/>
    <w:rsid w:val="008B43EC"/>
    <w:rsid w:val="008B5583"/>
    <w:rsid w:val="009007DC"/>
    <w:rsid w:val="009023E9"/>
    <w:rsid w:val="00910C0E"/>
    <w:rsid w:val="00922C48"/>
    <w:rsid w:val="0098735D"/>
    <w:rsid w:val="009B6BDF"/>
    <w:rsid w:val="009D4F11"/>
    <w:rsid w:val="009E1768"/>
    <w:rsid w:val="00A67E5A"/>
    <w:rsid w:val="00AF09FD"/>
    <w:rsid w:val="00B12094"/>
    <w:rsid w:val="00B4191C"/>
    <w:rsid w:val="00B915B7"/>
    <w:rsid w:val="00BC325C"/>
    <w:rsid w:val="00C3708F"/>
    <w:rsid w:val="00C45270"/>
    <w:rsid w:val="00C96944"/>
    <w:rsid w:val="00CC6662"/>
    <w:rsid w:val="00CE1C8F"/>
    <w:rsid w:val="00D03B80"/>
    <w:rsid w:val="00D04B2A"/>
    <w:rsid w:val="00DD5CAA"/>
    <w:rsid w:val="00DE3603"/>
    <w:rsid w:val="00E2112F"/>
    <w:rsid w:val="00E954F5"/>
    <w:rsid w:val="00EA59DF"/>
    <w:rsid w:val="00EB02A6"/>
    <w:rsid w:val="00EE4070"/>
    <w:rsid w:val="00F12C76"/>
    <w:rsid w:val="00F6748F"/>
    <w:rsid w:val="00F81428"/>
    <w:rsid w:val="00FA3F36"/>
    <w:rsid w:val="00FB03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C6CC0"/>
  <w15:chartTrackingRefBased/>
  <w15:docId w15:val="{F0D19263-F794-4B13-8E11-D74BE1683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954F5"/>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paragraph" w:styleId="1">
    <w:name w:val="heading 1"/>
    <w:basedOn w:val="a"/>
    <w:next w:val="a"/>
    <w:link w:val="10"/>
    <w:qFormat/>
    <w:rsid w:val="00BC325C"/>
    <w:pPr>
      <w:keepNext/>
      <w:overflowPunct/>
      <w:autoSpaceDE/>
      <w:autoSpaceDN/>
      <w:adjustRightInd/>
      <w:jc w:val="center"/>
      <w:textAlignment w:val="auto"/>
      <w:outlineLvl w:val="0"/>
    </w:pPr>
    <w:rPr>
      <w:sz w:val="32"/>
    </w:rPr>
  </w:style>
  <w:style w:type="paragraph" w:styleId="2">
    <w:name w:val="heading 2"/>
    <w:basedOn w:val="a"/>
    <w:next w:val="a"/>
    <w:link w:val="20"/>
    <w:uiPriority w:val="9"/>
    <w:semiHidden/>
    <w:unhideWhenUsed/>
    <w:qFormat/>
    <w:rsid w:val="00FA3F36"/>
    <w:pPr>
      <w:keepNext/>
      <w:overflowPunct/>
      <w:autoSpaceDE/>
      <w:autoSpaceDN/>
      <w:adjustRightInd/>
      <w:spacing w:before="240" w:after="60" w:line="276" w:lineRule="auto"/>
      <w:textAlignment w:val="auto"/>
      <w:outlineLvl w:val="1"/>
    </w:pPr>
    <w:rPr>
      <w:rFonts w:ascii="Calibri Light" w:hAnsi="Calibri Light"/>
      <w:b/>
      <w:bCs/>
      <w:i/>
      <w:iCs/>
      <w:sz w:val="28"/>
      <w:szCs w:val="28"/>
    </w:rPr>
  </w:style>
  <w:style w:type="paragraph" w:styleId="4">
    <w:name w:val="heading 4"/>
    <w:basedOn w:val="a"/>
    <w:next w:val="a"/>
    <w:link w:val="40"/>
    <w:qFormat/>
    <w:rsid w:val="00BC325C"/>
    <w:pPr>
      <w:keepNext/>
      <w:overflowPunct/>
      <w:autoSpaceDE/>
      <w:autoSpaceDN/>
      <w:adjustRightInd/>
      <w:jc w:val="center"/>
      <w:textAlignment w:val="auto"/>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E954F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10">
    <w:name w:val="Заголовок 1 Знак"/>
    <w:basedOn w:val="a0"/>
    <w:link w:val="1"/>
    <w:rsid w:val="00BC325C"/>
    <w:rPr>
      <w:rFonts w:ascii="Times New Roman" w:eastAsia="Times New Roman" w:hAnsi="Times New Roman" w:cs="Times New Roman"/>
      <w:sz w:val="32"/>
      <w:szCs w:val="20"/>
      <w:lang w:eastAsia="ru-RU"/>
    </w:rPr>
  </w:style>
  <w:style w:type="character" w:customStyle="1" w:styleId="40">
    <w:name w:val="Заголовок 4 Знак"/>
    <w:basedOn w:val="a0"/>
    <w:link w:val="4"/>
    <w:rsid w:val="00BC325C"/>
    <w:rPr>
      <w:rFonts w:ascii="Times New Roman" w:eastAsia="Times New Roman" w:hAnsi="Times New Roman" w:cs="Times New Roman"/>
      <w:sz w:val="28"/>
      <w:szCs w:val="20"/>
      <w:lang w:eastAsia="ru-RU"/>
    </w:rPr>
  </w:style>
  <w:style w:type="paragraph" w:styleId="a3">
    <w:name w:val="header"/>
    <w:basedOn w:val="a"/>
    <w:link w:val="a4"/>
    <w:rsid w:val="00BC325C"/>
    <w:pPr>
      <w:tabs>
        <w:tab w:val="center" w:pos="4536"/>
        <w:tab w:val="right" w:pos="9072"/>
      </w:tabs>
      <w:overflowPunct/>
      <w:autoSpaceDE/>
      <w:autoSpaceDN/>
      <w:adjustRightInd/>
      <w:textAlignment w:val="auto"/>
    </w:pPr>
  </w:style>
  <w:style w:type="character" w:customStyle="1" w:styleId="a4">
    <w:name w:val="Верхний колонтитул Знак"/>
    <w:basedOn w:val="a0"/>
    <w:link w:val="a3"/>
    <w:rsid w:val="00BC325C"/>
    <w:rPr>
      <w:rFonts w:ascii="Times New Roman" w:eastAsia="Times New Roman" w:hAnsi="Times New Roman" w:cs="Times New Roman"/>
      <w:sz w:val="24"/>
      <w:szCs w:val="20"/>
      <w:lang w:eastAsia="ru-RU"/>
    </w:rPr>
  </w:style>
  <w:style w:type="paragraph" w:styleId="a5">
    <w:name w:val="Body Text"/>
    <w:basedOn w:val="a"/>
    <w:link w:val="a6"/>
    <w:rsid w:val="00BC325C"/>
    <w:pPr>
      <w:overflowPunct/>
      <w:autoSpaceDE/>
      <w:autoSpaceDN/>
      <w:adjustRightInd/>
      <w:jc w:val="both"/>
      <w:textAlignment w:val="auto"/>
    </w:pPr>
    <w:rPr>
      <w:sz w:val="28"/>
    </w:rPr>
  </w:style>
  <w:style w:type="character" w:customStyle="1" w:styleId="a6">
    <w:name w:val="Основной текст Знак"/>
    <w:basedOn w:val="a0"/>
    <w:link w:val="a5"/>
    <w:rsid w:val="00BC325C"/>
    <w:rPr>
      <w:rFonts w:ascii="Times New Roman" w:eastAsia="Times New Roman" w:hAnsi="Times New Roman" w:cs="Times New Roman"/>
      <w:sz w:val="28"/>
      <w:szCs w:val="20"/>
      <w:lang w:eastAsia="ru-RU"/>
    </w:rPr>
  </w:style>
  <w:style w:type="paragraph" w:customStyle="1" w:styleId="ConsPlusNormal">
    <w:name w:val="ConsPlusNormal"/>
    <w:rsid w:val="00BC325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normaltextrun">
    <w:name w:val="normaltextrun"/>
    <w:rsid w:val="00BC325C"/>
  </w:style>
  <w:style w:type="character" w:customStyle="1" w:styleId="contextualspellingandgrammarerror">
    <w:name w:val="contextualspellingandgrammarerror"/>
    <w:rsid w:val="00BC325C"/>
  </w:style>
  <w:style w:type="character" w:customStyle="1" w:styleId="eop">
    <w:name w:val="eop"/>
    <w:rsid w:val="00BC325C"/>
  </w:style>
  <w:style w:type="paragraph" w:customStyle="1" w:styleId="ConsPlusTitle">
    <w:name w:val="ConsPlusTitle"/>
    <w:rsid w:val="00BC325C"/>
    <w:pPr>
      <w:widowControl w:val="0"/>
      <w:autoSpaceDE w:val="0"/>
      <w:autoSpaceDN w:val="0"/>
      <w:spacing w:after="0" w:line="240" w:lineRule="auto"/>
    </w:pPr>
    <w:rPr>
      <w:rFonts w:ascii="Calibri" w:eastAsia="Times New Roman" w:hAnsi="Calibri" w:cs="Calibri"/>
      <w:b/>
      <w:szCs w:val="20"/>
      <w:lang w:eastAsia="ru-RU"/>
    </w:rPr>
  </w:style>
  <w:style w:type="character" w:customStyle="1" w:styleId="20">
    <w:name w:val="Заголовок 2 Знак"/>
    <w:basedOn w:val="a0"/>
    <w:link w:val="2"/>
    <w:uiPriority w:val="9"/>
    <w:semiHidden/>
    <w:rsid w:val="00FA3F36"/>
    <w:rPr>
      <w:rFonts w:ascii="Calibri Light" w:eastAsia="Times New Roman" w:hAnsi="Calibri Light" w:cs="Times New Roman"/>
      <w:b/>
      <w:bCs/>
      <w:i/>
      <w:iCs/>
      <w:sz w:val="28"/>
      <w:szCs w:val="28"/>
      <w:lang w:eastAsia="ru-RU"/>
    </w:rPr>
  </w:style>
  <w:style w:type="paragraph" w:styleId="a7">
    <w:name w:val="Body Text Indent"/>
    <w:basedOn w:val="a"/>
    <w:link w:val="a8"/>
    <w:uiPriority w:val="99"/>
    <w:unhideWhenUsed/>
    <w:rsid w:val="00FA3F36"/>
    <w:pPr>
      <w:spacing w:after="120"/>
      <w:ind w:left="283"/>
    </w:pPr>
  </w:style>
  <w:style w:type="character" w:customStyle="1" w:styleId="a8">
    <w:name w:val="Основной текст с отступом Знак"/>
    <w:basedOn w:val="a0"/>
    <w:link w:val="a7"/>
    <w:uiPriority w:val="99"/>
    <w:rsid w:val="00FA3F36"/>
    <w:rPr>
      <w:rFonts w:ascii="Times New Roman" w:eastAsia="Times New Roman" w:hAnsi="Times New Roman" w:cs="Times New Roman"/>
      <w:sz w:val="24"/>
      <w:szCs w:val="20"/>
      <w:lang w:eastAsia="ru-RU"/>
    </w:rPr>
  </w:style>
  <w:style w:type="paragraph" w:styleId="a9">
    <w:name w:val="Balloon Text"/>
    <w:basedOn w:val="a"/>
    <w:link w:val="aa"/>
    <w:uiPriority w:val="99"/>
    <w:semiHidden/>
    <w:unhideWhenUsed/>
    <w:rsid w:val="00FA3F36"/>
    <w:rPr>
      <w:rFonts w:ascii="Segoe UI" w:hAnsi="Segoe UI" w:cs="Segoe UI"/>
      <w:sz w:val="18"/>
      <w:szCs w:val="18"/>
    </w:rPr>
  </w:style>
  <w:style w:type="character" w:customStyle="1" w:styleId="aa">
    <w:name w:val="Текст выноски Знак"/>
    <w:basedOn w:val="a0"/>
    <w:link w:val="a9"/>
    <w:uiPriority w:val="99"/>
    <w:semiHidden/>
    <w:rsid w:val="00FA3F36"/>
    <w:rPr>
      <w:rFonts w:ascii="Segoe UI" w:eastAsia="Times New Roman" w:hAnsi="Segoe UI" w:cs="Segoe UI"/>
      <w:sz w:val="18"/>
      <w:szCs w:val="18"/>
      <w:lang w:eastAsia="ru-RU"/>
    </w:rPr>
  </w:style>
  <w:style w:type="paragraph" w:customStyle="1" w:styleId="ConsNormal">
    <w:name w:val="ConsNormal"/>
    <w:rsid w:val="00CC6662"/>
    <w:pPr>
      <w:widowControl w:val="0"/>
      <w:suppressAutoHyphens/>
      <w:autoSpaceDE w:val="0"/>
      <w:spacing w:after="0" w:line="240" w:lineRule="auto"/>
      <w:ind w:right="19772" w:firstLine="720"/>
    </w:pPr>
    <w:rPr>
      <w:rFonts w:ascii="Arial" w:eastAsia="Times New Roman" w:hAnsi="Arial" w:cs="Arial"/>
      <w:sz w:val="20"/>
      <w:szCs w:val="20"/>
      <w:lang w:eastAsia="zh-CN"/>
    </w:rPr>
  </w:style>
  <w:style w:type="paragraph" w:customStyle="1" w:styleId="ab">
    <w:name w:val="Содержимое таблицы"/>
    <w:basedOn w:val="a"/>
    <w:rsid w:val="00CC6662"/>
    <w:pPr>
      <w:suppressLineNumbers/>
      <w:suppressAutoHyphens/>
      <w:overflowPunct/>
      <w:autoSpaceDE/>
      <w:autoSpaceDN/>
      <w:adjustRightInd/>
      <w:textAlignment w:val="auto"/>
    </w:pPr>
    <w:rPr>
      <w:szCs w:val="24"/>
      <w:lang w:eastAsia="zh-CN"/>
    </w:rPr>
  </w:style>
  <w:style w:type="paragraph" w:styleId="21">
    <w:name w:val="Body Text Indent 2"/>
    <w:basedOn w:val="a"/>
    <w:link w:val="22"/>
    <w:uiPriority w:val="99"/>
    <w:semiHidden/>
    <w:unhideWhenUsed/>
    <w:rsid w:val="00C96944"/>
    <w:pPr>
      <w:spacing w:after="120" w:line="480" w:lineRule="auto"/>
      <w:ind w:left="283"/>
    </w:pPr>
  </w:style>
  <w:style w:type="character" w:customStyle="1" w:styleId="22">
    <w:name w:val="Основной текст с отступом 2 Знак"/>
    <w:basedOn w:val="a0"/>
    <w:link w:val="21"/>
    <w:uiPriority w:val="99"/>
    <w:semiHidden/>
    <w:rsid w:val="00C96944"/>
    <w:rPr>
      <w:rFonts w:ascii="Times New Roman" w:eastAsia="Times New Roman" w:hAnsi="Times New Roman" w:cs="Times New Roman"/>
      <w:sz w:val="24"/>
      <w:szCs w:val="20"/>
      <w:lang w:eastAsia="ru-RU"/>
    </w:rPr>
  </w:style>
  <w:style w:type="paragraph" w:customStyle="1" w:styleId="11">
    <w:name w:val="Обычный1"/>
    <w:rsid w:val="00C96944"/>
    <w:pPr>
      <w:spacing w:after="0" w:line="240" w:lineRule="auto"/>
    </w:pPr>
    <w:rPr>
      <w:rFonts w:ascii="Times New Roman" w:eastAsia="Times New Roman" w:hAnsi="Times New Roman" w:cs="Times New Roman"/>
      <w:snapToGrid w:val="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418</TotalTime>
  <Pages>1</Pages>
  <Words>1284</Words>
  <Characters>7322</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Кулешова И.В.</dc:creator>
  <cp:keywords/>
  <dc:description/>
  <cp:lastModifiedBy>user</cp:lastModifiedBy>
  <cp:revision>30</cp:revision>
  <cp:lastPrinted>2025-02-27T11:10:00Z</cp:lastPrinted>
  <dcterms:created xsi:type="dcterms:W3CDTF">2023-07-17T08:47:00Z</dcterms:created>
  <dcterms:modified xsi:type="dcterms:W3CDTF">2025-02-27T11:10:00Z</dcterms:modified>
</cp:coreProperties>
</file>