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sz w:val="28"/>
        </w:rPr>
      </w:pP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396738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</w:t>
      </w:r>
      <w:r w:rsidR="0039673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0F2A79">
        <w:rPr>
          <w:sz w:val="28"/>
          <w:szCs w:val="28"/>
          <w:u w:val="single"/>
        </w:rPr>
        <w:t>28.01.2025г.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0F2A79">
        <w:rPr>
          <w:sz w:val="28"/>
          <w:szCs w:val="28"/>
        </w:rPr>
        <w:t xml:space="preserve"> 61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14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6237"/>
      </w:tblGrid>
      <w:tr w:rsidR="00396738" w:rsidRPr="00683E2C" w:rsidTr="00396738">
        <w:tc>
          <w:tcPr>
            <w:tcW w:w="5175" w:type="dxa"/>
          </w:tcPr>
          <w:p w:rsidR="00396738" w:rsidRDefault="00396738" w:rsidP="009A2AC7">
            <w:pPr>
              <w:pStyle w:val="a7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 w:rsidRPr="009F2CD2">
              <w:rPr>
                <w:sz w:val="28"/>
                <w:szCs w:val="28"/>
                <w:lang w:val="ru-RU" w:eastAsia="ru-RU"/>
              </w:rPr>
              <w:t>О проведении</w:t>
            </w:r>
            <w:r w:rsidRPr="009F2C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электронного</w:t>
            </w:r>
          </w:p>
          <w:p w:rsidR="00396738" w:rsidRPr="009F2CD2" w:rsidRDefault="00396738" w:rsidP="009A2AC7">
            <w:pPr>
              <w:pStyle w:val="a7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9F2CD2">
              <w:rPr>
                <w:bCs/>
                <w:sz w:val="28"/>
                <w:szCs w:val="28"/>
              </w:rPr>
              <w:t>аукцион</w:t>
            </w:r>
            <w:r w:rsidRPr="009F2CD2">
              <w:rPr>
                <w:bCs/>
                <w:sz w:val="28"/>
                <w:szCs w:val="28"/>
                <w:lang w:val="ru-RU"/>
              </w:rPr>
              <w:t xml:space="preserve">а </w:t>
            </w:r>
          </w:p>
        </w:tc>
        <w:tc>
          <w:tcPr>
            <w:tcW w:w="6237" w:type="dxa"/>
          </w:tcPr>
          <w:p w:rsidR="00396738" w:rsidRPr="00683E2C" w:rsidRDefault="00396738" w:rsidP="009A2AC7">
            <w:pPr>
              <w:pStyle w:val="a7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396738" w:rsidRPr="00683E2C" w:rsidRDefault="00396738" w:rsidP="00396738">
      <w:pPr>
        <w:ind w:firstLine="709"/>
        <w:jc w:val="both"/>
        <w:rPr>
          <w:sz w:val="16"/>
          <w:szCs w:val="16"/>
          <w:highlight w:val="yellow"/>
        </w:rPr>
      </w:pPr>
    </w:p>
    <w:p w:rsidR="00396738" w:rsidRDefault="00396738" w:rsidP="00396738">
      <w:pPr>
        <w:ind w:firstLine="709"/>
        <w:jc w:val="both"/>
        <w:rPr>
          <w:sz w:val="28"/>
          <w:szCs w:val="28"/>
        </w:rPr>
      </w:pPr>
    </w:p>
    <w:p w:rsidR="00396738" w:rsidRDefault="00396738" w:rsidP="00396738">
      <w:pPr>
        <w:ind w:firstLine="709"/>
        <w:jc w:val="both"/>
        <w:rPr>
          <w:sz w:val="28"/>
          <w:szCs w:val="28"/>
        </w:rPr>
      </w:pPr>
      <w:r w:rsidRPr="009F2CD2">
        <w:rPr>
          <w:sz w:val="28"/>
          <w:szCs w:val="28"/>
        </w:rPr>
        <w:t>В соответствии с Федеральным законом от 05.04.2013 № 44-ФЗ</w:t>
      </w:r>
      <w:r>
        <w:rPr>
          <w:sz w:val="28"/>
          <w:szCs w:val="28"/>
        </w:rPr>
        <w:t xml:space="preserve">                       </w:t>
      </w:r>
      <w:r w:rsidRPr="009F2CD2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F2CD2">
        <w:rPr>
          <w:sz w:val="28"/>
          <w:szCs w:val="28"/>
        </w:rPr>
        <w:t>Шу</w:t>
      </w:r>
      <w:r>
        <w:rPr>
          <w:sz w:val="28"/>
          <w:szCs w:val="28"/>
        </w:rPr>
        <w:t>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F2CD2">
        <w:rPr>
          <w:sz w:val="28"/>
          <w:szCs w:val="28"/>
        </w:rPr>
        <w:t xml:space="preserve">» Смоленской области </w:t>
      </w:r>
    </w:p>
    <w:p w:rsidR="00396738" w:rsidRDefault="00396738" w:rsidP="0039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396738" w:rsidRDefault="00396738" w:rsidP="00396738">
      <w:pPr>
        <w:ind w:firstLine="709"/>
        <w:jc w:val="both"/>
        <w:rPr>
          <w:sz w:val="28"/>
          <w:szCs w:val="28"/>
        </w:rPr>
      </w:pPr>
    </w:p>
    <w:p w:rsidR="00396738" w:rsidRDefault="00396738" w:rsidP="0039673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396738" w:rsidRPr="00D02DAB" w:rsidRDefault="00396738" w:rsidP="00396738">
      <w:pPr>
        <w:ind w:firstLine="709"/>
        <w:jc w:val="both"/>
        <w:rPr>
          <w:sz w:val="28"/>
          <w:szCs w:val="28"/>
          <w:highlight w:val="yellow"/>
        </w:rPr>
      </w:pPr>
    </w:p>
    <w:p w:rsidR="00396738" w:rsidRPr="00464EE4" w:rsidRDefault="00396738" w:rsidP="00396738">
      <w:pPr>
        <w:pStyle w:val="a7"/>
        <w:tabs>
          <w:tab w:val="clear" w:pos="4536"/>
          <w:tab w:val="clear" w:pos="9072"/>
        </w:tabs>
        <w:ind w:firstLine="709"/>
        <w:jc w:val="both"/>
        <w:rPr>
          <w:sz w:val="28"/>
          <w:szCs w:val="28"/>
        </w:rPr>
      </w:pPr>
      <w:r w:rsidRPr="00982092">
        <w:rPr>
          <w:sz w:val="28"/>
          <w:szCs w:val="28"/>
        </w:rPr>
        <w:t>1. Провести электронный аукцион на право заключить муниципальный контракт</w:t>
      </w:r>
      <w:r w:rsidRPr="00F84585">
        <w:t xml:space="preserve"> </w:t>
      </w:r>
      <w:r w:rsidRPr="00F84585">
        <w:rPr>
          <w:sz w:val="28"/>
          <w:szCs w:val="28"/>
        </w:rPr>
        <w:t xml:space="preserve">на выполнение работ по благоустройству придомовой </w:t>
      </w:r>
      <w:r>
        <w:rPr>
          <w:sz w:val="28"/>
          <w:szCs w:val="28"/>
        </w:rPr>
        <w:t xml:space="preserve">территории по адресу ул. </w:t>
      </w:r>
      <w:r>
        <w:rPr>
          <w:sz w:val="28"/>
          <w:szCs w:val="28"/>
          <w:lang w:val="ru-RU"/>
        </w:rPr>
        <w:t>Интернациональная</w:t>
      </w:r>
      <w:r w:rsidRPr="00F84585">
        <w:rPr>
          <w:sz w:val="28"/>
          <w:szCs w:val="28"/>
        </w:rPr>
        <w:t>, д. 2, п. Шумячи Смоленской</w:t>
      </w:r>
      <w:r>
        <w:rPr>
          <w:sz w:val="28"/>
          <w:szCs w:val="28"/>
          <w:lang w:val="ru-RU"/>
        </w:rPr>
        <w:t xml:space="preserve"> области </w:t>
      </w:r>
      <w:r w:rsidRPr="000A7D8D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  <w:lang w:val="ru-RU"/>
        </w:rPr>
        <w:t xml:space="preserve">муниципальной </w:t>
      </w:r>
      <w:r w:rsidRPr="000A7D8D">
        <w:rPr>
          <w:sz w:val="28"/>
          <w:szCs w:val="28"/>
        </w:rPr>
        <w:t xml:space="preserve">программы "Формирование комфортной городской среды на территории </w:t>
      </w:r>
      <w:r>
        <w:rPr>
          <w:sz w:val="28"/>
          <w:szCs w:val="28"/>
        </w:rPr>
        <w:t>поселка Шумячи Шумячского муниципального округа</w:t>
      </w:r>
      <w:r w:rsidRPr="000A7D8D">
        <w:rPr>
          <w:sz w:val="28"/>
          <w:szCs w:val="28"/>
        </w:rPr>
        <w:t xml:space="preserve"> Смоленской области"</w:t>
      </w:r>
      <w:r w:rsidRPr="00F84585">
        <w:rPr>
          <w:sz w:val="28"/>
          <w:szCs w:val="28"/>
        </w:rPr>
        <w:t>.</w:t>
      </w:r>
      <w:r w:rsidRPr="00464EE4">
        <w:rPr>
          <w:sz w:val="28"/>
          <w:szCs w:val="28"/>
        </w:rPr>
        <w:t xml:space="preserve"> </w:t>
      </w:r>
    </w:p>
    <w:p w:rsidR="00396738" w:rsidRPr="00A244C3" w:rsidRDefault="00396738" w:rsidP="00396738">
      <w:pPr>
        <w:pStyle w:val="a7"/>
        <w:tabs>
          <w:tab w:val="clear" w:pos="4536"/>
          <w:tab w:val="clear" w:pos="9072"/>
        </w:tabs>
        <w:ind w:firstLine="709"/>
        <w:jc w:val="both"/>
        <w:rPr>
          <w:bCs/>
          <w:color w:val="FF0000"/>
          <w:sz w:val="28"/>
          <w:szCs w:val="28"/>
        </w:rPr>
      </w:pPr>
      <w:r w:rsidRPr="00106AB0">
        <w:rPr>
          <w:sz w:val="28"/>
          <w:szCs w:val="28"/>
        </w:rPr>
        <w:t xml:space="preserve">2. Установить начальную (максимальную) цену муниципального контракта </w:t>
      </w:r>
      <w:r w:rsidRPr="00AF5A59">
        <w:rPr>
          <w:sz w:val="28"/>
          <w:szCs w:val="28"/>
        </w:rPr>
        <w:t xml:space="preserve">на выполнение работ по благоустройству придомовой </w:t>
      </w:r>
      <w:r>
        <w:rPr>
          <w:sz w:val="28"/>
          <w:szCs w:val="28"/>
        </w:rPr>
        <w:t xml:space="preserve">территории по адресу ул. </w:t>
      </w:r>
      <w:r>
        <w:rPr>
          <w:sz w:val="28"/>
          <w:szCs w:val="28"/>
          <w:lang w:val="ru-RU"/>
        </w:rPr>
        <w:t>Интернациональная</w:t>
      </w:r>
      <w:r w:rsidRPr="00AF5A59">
        <w:rPr>
          <w:sz w:val="28"/>
          <w:szCs w:val="28"/>
        </w:rPr>
        <w:t xml:space="preserve">, д. 2, п. Шумячи Смоленской области </w:t>
      </w:r>
      <w:r w:rsidRPr="00396738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A7D8D">
        <w:rPr>
          <w:sz w:val="28"/>
          <w:szCs w:val="28"/>
        </w:rPr>
        <w:t xml:space="preserve">рамках реализации </w:t>
      </w:r>
      <w:r>
        <w:rPr>
          <w:sz w:val="28"/>
          <w:szCs w:val="28"/>
          <w:lang w:val="ru-RU"/>
        </w:rPr>
        <w:t xml:space="preserve">муниципальной </w:t>
      </w:r>
      <w:r w:rsidRPr="000A7D8D">
        <w:rPr>
          <w:sz w:val="28"/>
          <w:szCs w:val="28"/>
        </w:rPr>
        <w:t>программы "Формирование комфортной городской среды на территории поселка Шумячи Шумячского района Смоленской области"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 w:rsidRPr="00106AB0">
        <w:rPr>
          <w:sz w:val="28"/>
          <w:szCs w:val="28"/>
        </w:rPr>
        <w:t xml:space="preserve"> </w:t>
      </w:r>
      <w:r w:rsidRPr="00106AB0">
        <w:rPr>
          <w:bCs/>
          <w:sz w:val="28"/>
          <w:szCs w:val="28"/>
        </w:rPr>
        <w:t>размере</w:t>
      </w:r>
      <w:r>
        <w:rPr>
          <w:bCs/>
          <w:sz w:val="28"/>
          <w:szCs w:val="28"/>
          <w:lang w:val="ru-RU"/>
        </w:rPr>
        <w:t xml:space="preserve"> 813 634,00</w:t>
      </w:r>
      <w:r w:rsidRPr="00141586">
        <w:rPr>
          <w:bCs/>
          <w:sz w:val="28"/>
          <w:szCs w:val="28"/>
          <w:lang w:val="ru-RU"/>
        </w:rPr>
        <w:t xml:space="preserve"> </w:t>
      </w:r>
      <w:r w:rsidRPr="00181B79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ru-RU"/>
        </w:rPr>
        <w:t>восемьсот тринадцать тысяч шестьсот тридцать четыре</w:t>
      </w:r>
      <w:r w:rsidRPr="00181B79">
        <w:rPr>
          <w:bCs/>
          <w:sz w:val="28"/>
          <w:szCs w:val="28"/>
          <w:lang w:val="ru-RU"/>
        </w:rPr>
        <w:t>)</w:t>
      </w:r>
      <w:r>
        <w:rPr>
          <w:bCs/>
          <w:sz w:val="28"/>
          <w:szCs w:val="28"/>
        </w:rPr>
        <w:t xml:space="preserve"> рубля 00</w:t>
      </w:r>
      <w:r w:rsidRPr="00181B79">
        <w:rPr>
          <w:bCs/>
          <w:sz w:val="28"/>
          <w:szCs w:val="28"/>
        </w:rPr>
        <w:t xml:space="preserve"> копеек.</w:t>
      </w:r>
    </w:p>
    <w:p w:rsidR="00396738" w:rsidRPr="00464EE4" w:rsidRDefault="00396738" w:rsidP="00396738">
      <w:pPr>
        <w:pStyle w:val="a7"/>
        <w:tabs>
          <w:tab w:val="clear" w:pos="4536"/>
          <w:tab w:val="clear" w:pos="9072"/>
        </w:tabs>
        <w:ind w:firstLine="709"/>
        <w:jc w:val="both"/>
        <w:rPr>
          <w:sz w:val="28"/>
          <w:szCs w:val="28"/>
        </w:rPr>
      </w:pPr>
      <w:r w:rsidRPr="009F2CD2"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итету</w:t>
      </w:r>
      <w:proofErr w:type="spellEnd"/>
      <w:r w:rsidRPr="00766019">
        <w:rPr>
          <w:sz w:val="28"/>
          <w:szCs w:val="28"/>
        </w:rPr>
        <w:t xml:space="preserve"> Управления по развитию территорий Администрации муниципального образования «</w:t>
      </w:r>
      <w:proofErr w:type="spellStart"/>
      <w:r w:rsidRPr="00766019">
        <w:rPr>
          <w:sz w:val="28"/>
          <w:szCs w:val="28"/>
        </w:rPr>
        <w:t>Шумячский</w:t>
      </w:r>
      <w:proofErr w:type="spellEnd"/>
      <w:r w:rsidRPr="00766019">
        <w:rPr>
          <w:sz w:val="28"/>
          <w:szCs w:val="28"/>
        </w:rPr>
        <w:t xml:space="preserve"> муниципальный округ» Смоленской области </w:t>
      </w:r>
      <w:r w:rsidRPr="005C0806">
        <w:rPr>
          <w:sz w:val="28"/>
          <w:szCs w:val="28"/>
        </w:rPr>
        <w:t xml:space="preserve">подготовить проект документации по проведению </w:t>
      </w:r>
      <w:r>
        <w:rPr>
          <w:sz w:val="28"/>
          <w:szCs w:val="28"/>
        </w:rPr>
        <w:t>электронного аукциона</w:t>
      </w:r>
      <w:r w:rsidRPr="005C0806">
        <w:rPr>
          <w:sz w:val="28"/>
          <w:szCs w:val="28"/>
        </w:rPr>
        <w:t xml:space="preserve"> </w:t>
      </w:r>
      <w:r w:rsidRPr="00982092">
        <w:rPr>
          <w:sz w:val="28"/>
          <w:szCs w:val="28"/>
        </w:rPr>
        <w:t>на право заключить муниципальный контракт</w:t>
      </w:r>
      <w:r w:rsidRPr="00DD6B51">
        <w:t xml:space="preserve"> </w:t>
      </w:r>
      <w:r w:rsidRPr="00DD6B51">
        <w:rPr>
          <w:sz w:val="28"/>
          <w:szCs w:val="28"/>
        </w:rPr>
        <w:t xml:space="preserve">на выполнение работ по благоустройству придомовой </w:t>
      </w:r>
      <w:r>
        <w:rPr>
          <w:sz w:val="28"/>
          <w:szCs w:val="28"/>
        </w:rPr>
        <w:t>территории по адресу ул.</w:t>
      </w:r>
      <w:r>
        <w:rPr>
          <w:sz w:val="28"/>
          <w:szCs w:val="28"/>
          <w:lang w:val="ru-RU"/>
        </w:rPr>
        <w:t xml:space="preserve"> Интернациональная</w:t>
      </w:r>
      <w:r>
        <w:rPr>
          <w:sz w:val="28"/>
          <w:szCs w:val="28"/>
        </w:rPr>
        <w:t>, д. 2</w:t>
      </w:r>
      <w:r w:rsidRPr="00DD6B51">
        <w:rPr>
          <w:sz w:val="28"/>
          <w:szCs w:val="28"/>
        </w:rPr>
        <w:t xml:space="preserve">, п. Шумячи Смоленской </w:t>
      </w:r>
      <w:proofErr w:type="spellStart"/>
      <w:r w:rsidRPr="00DD6B51">
        <w:rPr>
          <w:sz w:val="28"/>
          <w:szCs w:val="28"/>
        </w:rPr>
        <w:t>области</w:t>
      </w:r>
      <w:r w:rsidRPr="000A7D8D">
        <w:rPr>
          <w:sz w:val="28"/>
          <w:szCs w:val="28"/>
        </w:rPr>
        <w:t>в</w:t>
      </w:r>
      <w:proofErr w:type="spellEnd"/>
      <w:r w:rsidRPr="000A7D8D">
        <w:rPr>
          <w:sz w:val="28"/>
          <w:szCs w:val="28"/>
        </w:rPr>
        <w:t xml:space="preserve"> рамках реализации</w:t>
      </w:r>
      <w:r>
        <w:rPr>
          <w:sz w:val="28"/>
          <w:szCs w:val="28"/>
          <w:lang w:val="ru-RU"/>
        </w:rPr>
        <w:t xml:space="preserve"> муниципальной</w:t>
      </w:r>
      <w:r w:rsidRPr="000A7D8D">
        <w:rPr>
          <w:sz w:val="28"/>
          <w:szCs w:val="28"/>
        </w:rPr>
        <w:t xml:space="preserve"> программы "Формирование комфортной городской среды на территории </w:t>
      </w:r>
      <w:r>
        <w:rPr>
          <w:sz w:val="28"/>
          <w:szCs w:val="28"/>
        </w:rPr>
        <w:t>поселка Шумячи Шумячского муниципального округа</w:t>
      </w:r>
      <w:r w:rsidRPr="000A7D8D">
        <w:rPr>
          <w:sz w:val="28"/>
          <w:szCs w:val="28"/>
        </w:rPr>
        <w:t xml:space="preserve"> Смоленской области"</w:t>
      </w:r>
      <w:r w:rsidRPr="00DD6B51">
        <w:rPr>
          <w:sz w:val="28"/>
          <w:szCs w:val="28"/>
        </w:rPr>
        <w:t>.</w:t>
      </w:r>
      <w:r w:rsidRPr="00464EE4">
        <w:rPr>
          <w:sz w:val="28"/>
          <w:szCs w:val="28"/>
        </w:rPr>
        <w:t xml:space="preserve"> </w:t>
      </w:r>
    </w:p>
    <w:p w:rsidR="00396738" w:rsidRDefault="00396738" w:rsidP="00396738">
      <w:pPr>
        <w:pStyle w:val="a7"/>
        <w:tabs>
          <w:tab w:val="clear" w:pos="4536"/>
          <w:tab w:val="clear" w:pos="9072"/>
        </w:tabs>
        <w:ind w:firstLine="709"/>
        <w:jc w:val="both"/>
        <w:rPr>
          <w:sz w:val="28"/>
          <w:szCs w:val="28"/>
          <w:lang w:val="ru-RU"/>
        </w:rPr>
      </w:pPr>
      <w:r w:rsidRPr="00276F55">
        <w:rPr>
          <w:bCs/>
          <w:sz w:val="28"/>
          <w:szCs w:val="28"/>
        </w:rPr>
        <w:lastRenderedPageBreak/>
        <w:t>4. Контроль за исполнением настоя</w:t>
      </w:r>
      <w:r>
        <w:rPr>
          <w:bCs/>
          <w:sz w:val="28"/>
          <w:szCs w:val="28"/>
        </w:rPr>
        <w:t xml:space="preserve">щего постановления возложить на </w:t>
      </w:r>
      <w:r>
        <w:rPr>
          <w:bCs/>
          <w:sz w:val="28"/>
          <w:szCs w:val="28"/>
          <w:lang w:val="ru-RU"/>
        </w:rPr>
        <w:t>заместителя Главы</w:t>
      </w:r>
      <w:r>
        <w:rPr>
          <w:bCs/>
          <w:sz w:val="28"/>
          <w:szCs w:val="28"/>
        </w:rPr>
        <w:t xml:space="preserve"> Администрации </w:t>
      </w:r>
      <w:r w:rsidRPr="00276F55">
        <w:rPr>
          <w:bCs/>
          <w:sz w:val="28"/>
          <w:szCs w:val="28"/>
        </w:rPr>
        <w:t>муниц</w:t>
      </w:r>
      <w:r w:rsidRPr="00B36F8F">
        <w:rPr>
          <w:bCs/>
          <w:sz w:val="28"/>
          <w:szCs w:val="28"/>
        </w:rPr>
        <w:t>ипального образован</w:t>
      </w:r>
      <w:r>
        <w:rPr>
          <w:bCs/>
          <w:sz w:val="28"/>
          <w:szCs w:val="28"/>
        </w:rPr>
        <w:t>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  <w:lang w:val="ru-RU"/>
        </w:rPr>
        <w:t xml:space="preserve"> муниципальный округ</w:t>
      </w:r>
      <w:r>
        <w:rPr>
          <w:bCs/>
          <w:sz w:val="28"/>
          <w:szCs w:val="28"/>
        </w:rPr>
        <w:t>» Смоленской области.</w:t>
      </w:r>
    </w:p>
    <w:p w:rsidR="00396738" w:rsidRDefault="00396738" w:rsidP="00396738">
      <w:pPr>
        <w:pStyle w:val="a7"/>
        <w:tabs>
          <w:tab w:val="clear" w:pos="4536"/>
          <w:tab w:val="clear" w:pos="9072"/>
        </w:tabs>
        <w:ind w:firstLine="709"/>
        <w:jc w:val="both"/>
        <w:rPr>
          <w:bCs/>
          <w:sz w:val="28"/>
          <w:szCs w:val="28"/>
        </w:rPr>
      </w:pPr>
    </w:p>
    <w:p w:rsidR="00396738" w:rsidRDefault="00396738" w:rsidP="00396738">
      <w:pPr>
        <w:pStyle w:val="af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961"/>
      </w:tblGrid>
      <w:tr w:rsidR="00396738" w:rsidRPr="00B36F8F" w:rsidTr="00396738">
        <w:tc>
          <w:tcPr>
            <w:tcW w:w="4678" w:type="dxa"/>
          </w:tcPr>
          <w:p w:rsidR="00396738" w:rsidRPr="00B36F8F" w:rsidRDefault="00396738" w:rsidP="009A2AC7">
            <w:pPr>
              <w:pStyle w:val="af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6F8F"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36F8F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 образования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округ</w:t>
            </w:r>
            <w:r w:rsidRPr="00B36F8F">
              <w:rPr>
                <w:rFonts w:ascii="Times New Roman" w:hAnsi="Times New Roman"/>
                <w:bCs/>
                <w:sz w:val="28"/>
                <w:szCs w:val="28"/>
              </w:rPr>
              <w:t xml:space="preserve">» Смоленской области                                                                                </w:t>
            </w:r>
          </w:p>
        </w:tc>
        <w:tc>
          <w:tcPr>
            <w:tcW w:w="4961" w:type="dxa"/>
          </w:tcPr>
          <w:p w:rsidR="00396738" w:rsidRDefault="00396738" w:rsidP="009A2AC7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6738" w:rsidRDefault="00396738" w:rsidP="009A2AC7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6738" w:rsidRPr="00B36F8F" w:rsidRDefault="00396738" w:rsidP="009A2AC7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Д.А. Каменев</w:t>
            </w:r>
          </w:p>
        </w:tc>
      </w:tr>
    </w:tbl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277307" w:rsidRDefault="00277307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>
      <w:bookmarkStart w:id="0" w:name="_GoBack"/>
      <w:bookmarkEnd w:id="0"/>
    </w:p>
    <w:sectPr w:rsidR="00396738" w:rsidSect="00B232DE">
      <w:headerReference w:type="even" r:id="rId8"/>
      <w:headerReference w:type="default" r:id="rId9"/>
      <w:headerReference w:type="first" r:id="rId10"/>
      <w:pgSz w:w="11907" w:h="16840" w:code="9"/>
      <w:pgMar w:top="993" w:right="567" w:bottom="568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5E6" w:rsidRDefault="003A15E6">
      <w:r>
        <w:separator/>
      </w:r>
    </w:p>
  </w:endnote>
  <w:endnote w:type="continuationSeparator" w:id="0">
    <w:p w:rsidR="003A15E6" w:rsidRDefault="003A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5E6" w:rsidRDefault="003A15E6">
      <w:r>
        <w:separator/>
      </w:r>
    </w:p>
  </w:footnote>
  <w:footnote w:type="continuationSeparator" w:id="0">
    <w:p w:rsidR="003A15E6" w:rsidRDefault="003A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163283"/>
      <w:docPartObj>
        <w:docPartGallery w:val="Page Numbers (Top of Page)"/>
        <w:docPartUnique/>
      </w:docPartObj>
    </w:sdtPr>
    <w:sdtEndPr/>
    <w:sdtContent>
      <w:p w:rsidR="0034194B" w:rsidRDefault="003419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89D" w:rsidRPr="00EE789D">
          <w:rPr>
            <w:noProof/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870220"/>
      <w:docPartObj>
        <w:docPartGallery w:val="Page Numbers (Top of Page)"/>
        <w:docPartUnique/>
      </w:docPartObj>
    </w:sdtPr>
    <w:sdtEndPr/>
    <w:sdtContent>
      <w:p w:rsidR="0034194B" w:rsidRDefault="003A15E6">
        <w:pPr>
          <w:pStyle w:val="a7"/>
          <w:jc w:val="center"/>
        </w:pPr>
      </w:p>
    </w:sdtContent>
  </w:sdt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A79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38"/>
    <w:rsid w:val="003967C9"/>
    <w:rsid w:val="003A117F"/>
    <w:rsid w:val="003A15E6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24E3"/>
    <w:rsid w:val="00ED3CA4"/>
    <w:rsid w:val="00ED65DF"/>
    <w:rsid w:val="00EE4E19"/>
    <w:rsid w:val="00EE5B5B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AAA10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05DC-A912-4DDA-BFAF-973BADFE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2025-01-24T12:04:00Z</cp:lastPrinted>
  <dcterms:created xsi:type="dcterms:W3CDTF">2025-02-07T12:21:00Z</dcterms:created>
  <dcterms:modified xsi:type="dcterms:W3CDTF">2025-02-07T12:21:00Z</dcterms:modified>
</cp:coreProperties>
</file>