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Pr="00D80B56" w:rsidRDefault="001D6658" w:rsidP="00402FCF">
      <w:pPr>
        <w:spacing w:line="360" w:lineRule="auto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402FCF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</w:t>
      </w:r>
      <w:r w:rsidR="00402FCF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  </w:t>
      </w:r>
      <w:r w:rsidR="00163E8B">
        <w:rPr>
          <w:sz w:val="28"/>
          <w:szCs w:val="28"/>
          <w:u w:val="single"/>
          <w:lang w:val="en-US"/>
        </w:rPr>
        <w:t>15</w:t>
      </w:r>
      <w:r w:rsidR="00163E8B">
        <w:rPr>
          <w:sz w:val="28"/>
          <w:szCs w:val="28"/>
          <w:u w:val="single"/>
        </w:rPr>
        <w:t>.01.2025г.</w:t>
      </w:r>
      <w:r w:rsidRPr="000016F6">
        <w:rPr>
          <w:sz w:val="28"/>
          <w:szCs w:val="28"/>
          <w:u w:val="single"/>
        </w:rPr>
        <w:t xml:space="preserve">  </w:t>
      </w:r>
      <w:r w:rsidRPr="000016F6">
        <w:rPr>
          <w:sz w:val="28"/>
          <w:szCs w:val="28"/>
        </w:rPr>
        <w:t>№</w:t>
      </w:r>
      <w:r w:rsidR="00163E8B">
        <w:rPr>
          <w:sz w:val="28"/>
          <w:szCs w:val="28"/>
        </w:rPr>
        <w:t xml:space="preserve"> 29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Style w:val="affd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5"/>
      </w:tblGrid>
      <w:tr w:rsidR="00402FCF" w:rsidTr="006C2484">
        <w:tc>
          <w:tcPr>
            <w:tcW w:w="4957" w:type="dxa"/>
          </w:tcPr>
          <w:p w:rsidR="00402FCF" w:rsidRDefault="00402FCF" w:rsidP="006C2484">
            <w:pPr>
              <w:ind w:left="-120"/>
              <w:jc w:val="both"/>
              <w:rPr>
                <w:sz w:val="28"/>
                <w:szCs w:val="28"/>
              </w:rPr>
            </w:pPr>
            <w:r w:rsidRPr="007D7BBC">
              <w:rPr>
                <w:sz w:val="28"/>
                <w:szCs w:val="28"/>
              </w:rPr>
      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</w:t>
            </w:r>
            <w:r>
              <w:rPr>
                <w:sz w:val="28"/>
                <w:szCs w:val="28"/>
              </w:rPr>
              <w:t>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7D7BBC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815" w:type="dxa"/>
          </w:tcPr>
          <w:p w:rsidR="00402FCF" w:rsidRDefault="00402FCF" w:rsidP="006C2484">
            <w:pPr>
              <w:pStyle w:val="a5"/>
              <w:tabs>
                <w:tab w:val="clear" w:pos="4536"/>
                <w:tab w:val="clear" w:pos="9072"/>
                <w:tab w:val="left" w:pos="7655"/>
              </w:tabs>
              <w:rPr>
                <w:sz w:val="28"/>
                <w:szCs w:val="28"/>
              </w:rPr>
            </w:pPr>
          </w:p>
        </w:tc>
      </w:tr>
    </w:tbl>
    <w:p w:rsidR="00402FCF" w:rsidRDefault="00402FCF" w:rsidP="00402FC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областным законом от 28.05.2020 №80-з «О дополнительных ограничениях розничной продажи алкогольной продукции на территории Смоленской области»,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 xml:space="preserve"> Администрация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D7BBC">
        <w:rPr>
          <w:sz w:val="28"/>
          <w:szCs w:val="28"/>
        </w:rPr>
        <w:t>» Смоленской области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П О С Т А Н О В Л Я Е Т: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 xml:space="preserve"> 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1. Определить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размере 30 метров: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lastRenderedPageBreak/>
        <w:t xml:space="preserve"> -к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7BBC">
        <w:rPr>
          <w:sz w:val="28"/>
          <w:szCs w:val="28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7BBC">
        <w:rPr>
          <w:sz w:val="28"/>
          <w:szCs w:val="28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D7BBC">
        <w:rPr>
          <w:sz w:val="28"/>
          <w:szCs w:val="28"/>
        </w:rPr>
        <w:t>к спортивным сооружениям, которые являются объектами недвижимости и права, на которые зарегистрированы в установленном порядке;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 xml:space="preserve"> - к боевым позициям войск, полигонам, узлам связи, в расположении воинских частей, на специальных технологических комплексах,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- к вокзалам, к аэропортам;</w:t>
      </w:r>
    </w:p>
    <w:p w:rsidR="00402FCF" w:rsidRPr="007D7BBC" w:rsidRDefault="00402FCF" w:rsidP="00402FCF">
      <w:pPr>
        <w:jc w:val="both"/>
        <w:rPr>
          <w:sz w:val="28"/>
          <w:szCs w:val="28"/>
        </w:rPr>
      </w:pPr>
      <w:r w:rsidRPr="007D7BBC">
        <w:rPr>
          <w:sz w:val="28"/>
          <w:szCs w:val="28"/>
        </w:rPr>
        <w:t xml:space="preserve">          -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2. Утвердить способ расчета расстояния от организаций или объектов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питания: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7BBC">
        <w:rPr>
          <w:sz w:val="28"/>
          <w:szCs w:val="28"/>
        </w:rPr>
        <w:t>при наличии обособленной территории по прямой линии (вне зависимости от наличия пешеходной зоны) от входа для посетителей на обособленную территорию до входа для посетителей в стационарный торговый объект;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7BBC">
        <w:rPr>
          <w:sz w:val="28"/>
          <w:szCs w:val="28"/>
        </w:rPr>
        <w:t>при отсутствии обособленной территории по прямой линии (вне зависимости от наличия пешеходной зоны) от входа для посетителей в здание (строение) в котором расположены организации и объекты, до входа для посетителей в стационарный торговый объект.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В случае если вышеуказанные объекты имеют более одного входа для посетителей, то прилегающая территория определяется от каждого входа, за исключением входов, которые не используются для входа посетителей (пожарные, запасные).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3.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50 квадратных метров, в размере 30 метров от ближайшей точки здания многоквартирного дома до объекта общественного питания, осуществляющего розничную продажу алкогольной продукции.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Размер границ прилегающих территорий к многоквартирным домам определяется по кратчайшему расстоянию в метрах, по радиусу от ближайшей точки здания многоквартирного дома до входа для посетителей в здание объекта общественного питания, осуществляющего розничную продажу алкогольной продукции, по прямой линии без учета рельефа территорий и искусственных преград.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4. Признать утратившими силу:</w:t>
      </w:r>
    </w:p>
    <w:p w:rsidR="00402FCF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7D7BBC">
        <w:rPr>
          <w:sz w:val="28"/>
          <w:szCs w:val="28"/>
        </w:rPr>
        <w:t>Шумячский</w:t>
      </w:r>
      <w:proofErr w:type="spellEnd"/>
      <w:r w:rsidRPr="007D7BBC">
        <w:rPr>
          <w:sz w:val="28"/>
          <w:szCs w:val="28"/>
        </w:rPr>
        <w:t xml:space="preserve"> район» Смоленской области   </w:t>
      </w:r>
      <w:r w:rsidRPr="002F782E">
        <w:rPr>
          <w:sz w:val="28"/>
          <w:szCs w:val="28"/>
        </w:rPr>
        <w:t>от 28.02.2024г.  № 9</w:t>
      </w:r>
      <w:r>
        <w:rPr>
          <w:sz w:val="28"/>
          <w:szCs w:val="28"/>
        </w:rPr>
        <w:t xml:space="preserve">4 </w:t>
      </w:r>
      <w:r w:rsidRPr="002F782E">
        <w:rPr>
          <w:sz w:val="28"/>
          <w:szCs w:val="28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</w:t>
      </w:r>
      <w:proofErr w:type="spellStart"/>
      <w:r w:rsidRPr="002F782E">
        <w:rPr>
          <w:sz w:val="28"/>
          <w:szCs w:val="28"/>
        </w:rPr>
        <w:t>Шумя</w:t>
      </w:r>
      <w:r>
        <w:rPr>
          <w:sz w:val="28"/>
          <w:szCs w:val="28"/>
        </w:rPr>
        <w:t>чский</w:t>
      </w:r>
      <w:proofErr w:type="spellEnd"/>
      <w:r>
        <w:rPr>
          <w:sz w:val="28"/>
          <w:szCs w:val="28"/>
        </w:rPr>
        <w:t xml:space="preserve"> район» Смоленской области».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5. Опубликовать данное постановление в га</w:t>
      </w:r>
      <w:r>
        <w:rPr>
          <w:sz w:val="28"/>
          <w:szCs w:val="28"/>
        </w:rPr>
        <w:t>зете «</w:t>
      </w:r>
      <w:proofErr w:type="spellStart"/>
      <w:r>
        <w:rPr>
          <w:sz w:val="28"/>
          <w:szCs w:val="28"/>
        </w:rPr>
        <w:t>Шумячка</w:t>
      </w:r>
      <w:proofErr w:type="spellEnd"/>
      <w:r w:rsidRPr="007D7BBC">
        <w:rPr>
          <w:sz w:val="28"/>
          <w:szCs w:val="28"/>
        </w:rPr>
        <w:t>».</w:t>
      </w: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</w:p>
    <w:p w:rsidR="00402FCF" w:rsidRPr="007D7BBC" w:rsidRDefault="00402FCF" w:rsidP="00402FCF">
      <w:pPr>
        <w:ind w:firstLine="709"/>
        <w:jc w:val="both"/>
        <w:rPr>
          <w:sz w:val="28"/>
          <w:szCs w:val="28"/>
        </w:rPr>
      </w:pPr>
      <w:r w:rsidRPr="007D7BBC">
        <w:rPr>
          <w:sz w:val="28"/>
          <w:szCs w:val="28"/>
        </w:rPr>
        <w:t>6</w:t>
      </w:r>
      <w:r w:rsidRPr="007D7BBC">
        <w:rPr>
          <w:rFonts w:ascii="Arial" w:hAnsi="Arial"/>
          <w:sz w:val="28"/>
          <w:szCs w:val="28"/>
        </w:rPr>
        <w:t xml:space="preserve">. </w:t>
      </w:r>
      <w:r w:rsidRPr="007D7BBC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D7BBC">
        <w:rPr>
          <w:sz w:val="28"/>
          <w:szCs w:val="28"/>
        </w:rPr>
        <w:t>» Смоле</w:t>
      </w:r>
      <w:r>
        <w:rPr>
          <w:sz w:val="28"/>
          <w:szCs w:val="28"/>
        </w:rPr>
        <w:t>нской области курирующего вопросы экономики, комплексного развития и инвестиционной деятельности</w:t>
      </w:r>
      <w:r w:rsidRPr="007D7BBC">
        <w:rPr>
          <w:sz w:val="28"/>
          <w:szCs w:val="28"/>
        </w:rPr>
        <w:t xml:space="preserve">.  </w:t>
      </w:r>
    </w:p>
    <w:p w:rsidR="00402FCF" w:rsidRPr="007D7BBC" w:rsidRDefault="00402FCF" w:rsidP="00402FCF">
      <w:pPr>
        <w:jc w:val="both"/>
        <w:rPr>
          <w:sz w:val="28"/>
          <w:szCs w:val="28"/>
        </w:rPr>
      </w:pPr>
    </w:p>
    <w:p w:rsidR="00402FCF" w:rsidRPr="007D7BBC" w:rsidRDefault="00402FCF" w:rsidP="00402FCF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7D7BBC">
        <w:rPr>
          <w:sz w:val="28"/>
          <w:szCs w:val="28"/>
        </w:rPr>
        <w:t xml:space="preserve"> муниципального образования</w:t>
      </w:r>
    </w:p>
    <w:p w:rsidR="00402FCF" w:rsidRDefault="00402FCF" w:rsidP="00402FCF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D7BBC">
        <w:rPr>
          <w:sz w:val="28"/>
          <w:szCs w:val="28"/>
        </w:rPr>
        <w:t xml:space="preserve">» </w:t>
      </w:r>
    </w:p>
    <w:p w:rsidR="001D6658" w:rsidRPr="00712F0D" w:rsidRDefault="00402FCF" w:rsidP="00163E8B">
      <w:pPr>
        <w:rPr>
          <w:sz w:val="28"/>
          <w:szCs w:val="28"/>
        </w:rPr>
      </w:pPr>
      <w:r w:rsidRPr="007D7BBC">
        <w:rPr>
          <w:sz w:val="28"/>
          <w:szCs w:val="28"/>
        </w:rPr>
        <w:t>Смоленской области</w:t>
      </w:r>
      <w:r w:rsidRPr="007D7BBC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                                 </w:t>
      </w:r>
      <w:r w:rsidRPr="007D7BBC">
        <w:rPr>
          <w:sz w:val="28"/>
          <w:szCs w:val="28"/>
        </w:rPr>
        <w:t xml:space="preserve"> Д.А. Каменев</w:t>
      </w:r>
      <w:bookmarkStart w:id="0" w:name="_GoBack"/>
      <w:bookmarkEnd w:id="0"/>
    </w:p>
    <w:sectPr w:rsidR="001D6658" w:rsidRPr="00712F0D" w:rsidSect="00402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426" w:right="567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68F" w:rsidRDefault="0064768F">
      <w:r>
        <w:separator/>
      </w:r>
    </w:p>
  </w:endnote>
  <w:endnote w:type="continuationSeparator" w:id="0">
    <w:p w:rsidR="0064768F" w:rsidRDefault="0064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2FCF">
      <w:rPr>
        <w:rStyle w:val="a9"/>
        <w:noProof/>
      </w:rPr>
      <w:t>2</w: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68F" w:rsidRDefault="0064768F">
      <w:r>
        <w:separator/>
      </w:r>
    </w:p>
  </w:footnote>
  <w:footnote w:type="continuationSeparator" w:id="0">
    <w:p w:rsidR="0064768F" w:rsidRDefault="0064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2FCF">
      <w:rPr>
        <w:rStyle w:val="a9"/>
        <w:noProof/>
      </w:rPr>
      <w:t>2</w: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CF" w:rsidRDefault="00402FCF">
    <w:pPr>
      <w:pStyle w:val="a5"/>
      <w:jc w:val="center"/>
    </w:pPr>
  </w:p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CF" w:rsidRDefault="00402FCF">
    <w:pPr>
      <w:pStyle w:val="a5"/>
      <w:jc w:val="center"/>
    </w:pPr>
  </w:p>
  <w:p w:rsidR="00402FCF" w:rsidRDefault="00402F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63E8B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2FCF"/>
    <w:rsid w:val="0040365C"/>
    <w:rsid w:val="00406248"/>
    <w:rsid w:val="00406C7B"/>
    <w:rsid w:val="004104AE"/>
    <w:rsid w:val="0041475D"/>
    <w:rsid w:val="00415138"/>
    <w:rsid w:val="00422531"/>
    <w:rsid w:val="0042446C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4768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0EB6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3</cp:revision>
  <cp:lastPrinted>2025-01-14T15:50:00Z</cp:lastPrinted>
  <dcterms:created xsi:type="dcterms:W3CDTF">2025-01-14T15:51:00Z</dcterms:created>
  <dcterms:modified xsi:type="dcterms:W3CDTF">2025-01-27T11:40:00Z</dcterms:modified>
</cp:coreProperties>
</file>