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EA6271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EA627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 О С Т А Н О В Л Е Н И 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  </w:t>
      </w:r>
      <w:r w:rsidR="00EE588B">
        <w:rPr>
          <w:sz w:val="28"/>
          <w:szCs w:val="28"/>
          <w:u w:val="single"/>
        </w:rPr>
        <w:t>14.01.2025г.</w:t>
      </w:r>
      <w:r w:rsidRPr="00C91233">
        <w:rPr>
          <w:sz w:val="28"/>
          <w:szCs w:val="28"/>
          <w:u w:val="single"/>
        </w:rPr>
        <w:t xml:space="preserve">   </w:t>
      </w:r>
      <w:r w:rsidRPr="00C91233">
        <w:rPr>
          <w:sz w:val="28"/>
          <w:szCs w:val="28"/>
        </w:rPr>
        <w:t>№</w:t>
      </w:r>
      <w:r w:rsidR="00EE588B">
        <w:rPr>
          <w:sz w:val="28"/>
          <w:szCs w:val="28"/>
        </w:rPr>
        <w:t xml:space="preserve"> 19</w:t>
      </w:r>
    </w:p>
    <w:p w:rsidR="00FC004A" w:rsidRPr="00EA6271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CF1280" w:rsidTr="00FE19C9">
        <w:tc>
          <w:tcPr>
            <w:tcW w:w="4786" w:type="dxa"/>
          </w:tcPr>
          <w:p w:rsidR="00CF1280" w:rsidRDefault="00CF1280" w:rsidP="00FE19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Порядка создания Административной комиссии             муниципального образования       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 </w:t>
            </w:r>
          </w:p>
        </w:tc>
        <w:tc>
          <w:tcPr>
            <w:tcW w:w="5636" w:type="dxa"/>
          </w:tcPr>
          <w:p w:rsidR="00CF1280" w:rsidRDefault="00CF1280" w:rsidP="00FE19C9">
            <w:pPr>
              <w:jc w:val="both"/>
              <w:rPr>
                <w:sz w:val="28"/>
              </w:rPr>
            </w:pPr>
          </w:p>
        </w:tc>
      </w:tr>
    </w:tbl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Pr="005A5A60">
        <w:rPr>
          <w:sz w:val="28"/>
          <w:szCs w:val="28"/>
        </w:rPr>
        <w:t xml:space="preserve">по созданию  административных комиссий в муниципальных районах и городских округах  Смоленской области в целях привлечения к административной ответственности, предусмотренной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правонарушениях на  территории Смоленской области</w:t>
      </w:r>
      <w:r>
        <w:rPr>
          <w:sz w:val="28"/>
          <w:szCs w:val="28"/>
        </w:rPr>
        <w:t>»</w:t>
      </w:r>
      <w:r w:rsidRPr="005A5A60">
        <w:rPr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 Смоленской области, уполномоченных составлять протоколы об  административных правонарушениях, предусмотренных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  правонарушениях на территории Смоленской области</w:t>
      </w:r>
      <w:r>
        <w:rPr>
          <w:sz w:val="28"/>
        </w:rPr>
        <w:t>»</w:t>
      </w:r>
    </w:p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>П О С Т А Н О В Л Я Ю:</w:t>
      </w:r>
    </w:p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>1. Создать Административную комиссию</w:t>
      </w:r>
      <w:r w:rsidRPr="00582BB7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 w:rsidR="005F6FEC">
        <w:rPr>
          <w:sz w:val="28"/>
        </w:rPr>
        <w:t xml:space="preserve">      </w:t>
      </w:r>
      <w:r>
        <w:rPr>
          <w:sz w:val="28"/>
        </w:rPr>
        <w:t xml:space="preserve">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Смоленской области.</w:t>
      </w: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>2. Утвердить Порядок создания Административной комиссии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муниципальный округ» Смоленской области согласно приложению.</w:t>
      </w: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силу:</w:t>
      </w:r>
    </w:p>
    <w:p w:rsidR="00CF1280" w:rsidRDefault="00CF1280" w:rsidP="00CF1280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2F5E">
        <w:rPr>
          <w:rFonts w:ascii="Times New Roman" w:hAnsi="Times New Roman"/>
          <w:sz w:val="28"/>
        </w:rPr>
        <w:t xml:space="preserve">- </w:t>
      </w:r>
      <w:r w:rsidRPr="00E32F5E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E32F5E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E32F5E">
        <w:rPr>
          <w:rFonts w:ascii="Times New Roman" w:hAnsi="Times New Roman"/>
          <w:sz w:val="28"/>
          <w:szCs w:val="28"/>
        </w:rPr>
        <w:t xml:space="preserve"> район» Смоленской области от 20.07.2010 года № 127 «</w:t>
      </w:r>
      <w:r w:rsidRPr="00E32F5E">
        <w:rPr>
          <w:rFonts w:ascii="Times New Roman" w:hAnsi="Times New Roman"/>
          <w:sz w:val="28"/>
        </w:rPr>
        <w:t>Об утверждении Порядка создания Административной комиссии муниципального образования «</w:t>
      </w:r>
      <w:proofErr w:type="spellStart"/>
      <w:r w:rsidRPr="00E32F5E">
        <w:rPr>
          <w:rFonts w:ascii="Times New Roman" w:hAnsi="Times New Roman"/>
          <w:sz w:val="28"/>
        </w:rPr>
        <w:t>Шумячский</w:t>
      </w:r>
      <w:proofErr w:type="spellEnd"/>
      <w:r w:rsidRPr="00E32F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</w:t>
      </w:r>
      <w:r w:rsidRPr="00E32F5E">
        <w:rPr>
          <w:rFonts w:ascii="Times New Roman" w:hAnsi="Times New Roman"/>
          <w:sz w:val="28"/>
        </w:rPr>
        <w:t>» Смоленской области»;</w:t>
      </w:r>
    </w:p>
    <w:p w:rsidR="00CF1280" w:rsidRDefault="00CF1280" w:rsidP="00CF1280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0F5E">
        <w:rPr>
          <w:rFonts w:ascii="Times New Roman" w:hAnsi="Times New Roman"/>
          <w:sz w:val="28"/>
        </w:rPr>
        <w:t xml:space="preserve">- постановление Администрации </w:t>
      </w:r>
      <w:r w:rsidRPr="00B70F5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B70F5E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B70F5E">
        <w:rPr>
          <w:rFonts w:ascii="Times New Roman" w:hAnsi="Times New Roman"/>
          <w:sz w:val="28"/>
          <w:szCs w:val="28"/>
        </w:rPr>
        <w:t xml:space="preserve"> район» Смоленской области от 2</w:t>
      </w:r>
      <w:r>
        <w:rPr>
          <w:rFonts w:ascii="Times New Roman" w:hAnsi="Times New Roman"/>
          <w:sz w:val="28"/>
          <w:szCs w:val="28"/>
        </w:rPr>
        <w:t>7</w:t>
      </w:r>
      <w:r w:rsidRPr="00B70F5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B70F5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B70F5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40</w:t>
      </w:r>
      <w:r w:rsidRPr="00B70F5E">
        <w:rPr>
          <w:rFonts w:ascii="Times New Roman" w:hAnsi="Times New Roman"/>
          <w:sz w:val="28"/>
          <w:szCs w:val="28"/>
        </w:rPr>
        <w:t xml:space="preserve"> «</w:t>
      </w:r>
      <w:r w:rsidRPr="00B70F5E"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отдельные правовые акты Администрации</w:t>
      </w:r>
      <w:r w:rsidRPr="00B70F5E">
        <w:rPr>
          <w:rFonts w:ascii="Times New Roman" w:hAnsi="Times New Roman"/>
          <w:sz w:val="28"/>
        </w:rPr>
        <w:t xml:space="preserve"> муниципального образования «</w:t>
      </w:r>
      <w:proofErr w:type="spellStart"/>
      <w:r w:rsidRPr="00B70F5E">
        <w:rPr>
          <w:rFonts w:ascii="Times New Roman" w:hAnsi="Times New Roman"/>
          <w:sz w:val="28"/>
        </w:rPr>
        <w:t>Шумячский</w:t>
      </w:r>
      <w:proofErr w:type="spellEnd"/>
      <w:r w:rsidRPr="00B70F5E">
        <w:rPr>
          <w:rFonts w:ascii="Times New Roman" w:hAnsi="Times New Roman"/>
          <w:sz w:val="28"/>
        </w:rPr>
        <w:t xml:space="preserve"> район» Смоленской области</w:t>
      </w:r>
      <w:r>
        <w:rPr>
          <w:rFonts w:ascii="Times New Roman" w:hAnsi="Times New Roman"/>
          <w:sz w:val="28"/>
        </w:rPr>
        <w:t>»;</w:t>
      </w:r>
    </w:p>
    <w:p w:rsidR="00CF1280" w:rsidRPr="00B70F5E" w:rsidRDefault="00CF1280" w:rsidP="00CF1280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70F5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70F5E">
        <w:rPr>
          <w:rFonts w:ascii="Times New Roman" w:hAnsi="Times New Roman"/>
          <w:sz w:val="28"/>
        </w:rPr>
        <w:t>постановление Главы муниципального образования «</w:t>
      </w:r>
      <w:proofErr w:type="spellStart"/>
      <w:r w:rsidRPr="00B70F5E">
        <w:rPr>
          <w:rFonts w:ascii="Times New Roman" w:hAnsi="Times New Roman"/>
          <w:sz w:val="28"/>
        </w:rPr>
        <w:t>Шумячский</w:t>
      </w:r>
      <w:proofErr w:type="spellEnd"/>
      <w:r w:rsidRPr="00B70F5E">
        <w:rPr>
          <w:rFonts w:ascii="Times New Roman" w:hAnsi="Times New Roman"/>
          <w:sz w:val="28"/>
        </w:rPr>
        <w:t xml:space="preserve"> район» Смоленской области от 04.</w:t>
      </w:r>
      <w:r>
        <w:rPr>
          <w:rFonts w:ascii="Times New Roman" w:hAnsi="Times New Roman"/>
          <w:sz w:val="28"/>
        </w:rPr>
        <w:t>12</w:t>
      </w:r>
      <w:r w:rsidRPr="00B70F5E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5</w:t>
      </w:r>
      <w:r w:rsidRPr="00B70F5E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769</w:t>
      </w:r>
      <w:r w:rsidRPr="00B70F5E">
        <w:rPr>
          <w:rFonts w:ascii="Times New Roman" w:hAnsi="Times New Roman"/>
          <w:sz w:val="28"/>
        </w:rPr>
        <w:t xml:space="preserve"> «О внесении изменений в</w:t>
      </w:r>
      <w:r>
        <w:rPr>
          <w:rFonts w:ascii="Times New Roman" w:hAnsi="Times New Roman"/>
          <w:sz w:val="28"/>
        </w:rPr>
        <w:t xml:space="preserve"> постановление Администрации</w:t>
      </w:r>
      <w:r w:rsidRPr="00B70F5E">
        <w:rPr>
          <w:rFonts w:ascii="Times New Roman" w:hAnsi="Times New Roman"/>
          <w:sz w:val="28"/>
        </w:rPr>
        <w:t xml:space="preserve"> </w:t>
      </w:r>
      <w:r w:rsidRPr="00B70F5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B70F5E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B70F5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32F5E">
        <w:rPr>
          <w:rFonts w:ascii="Times New Roman" w:hAnsi="Times New Roman"/>
          <w:sz w:val="28"/>
          <w:szCs w:val="28"/>
        </w:rPr>
        <w:t>от 20.07.2010 года № 127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.</w:t>
      </w:r>
    </w:p>
    <w:p w:rsidR="00CF1280" w:rsidRDefault="00CF1280" w:rsidP="00CF1280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ind w:firstLine="709"/>
        <w:jc w:val="both"/>
        <w:rPr>
          <w:sz w:val="28"/>
        </w:rPr>
      </w:pPr>
    </w:p>
    <w:p w:rsidR="00CF1280" w:rsidRDefault="00CF1280" w:rsidP="00CF12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F6FEC" w:rsidRDefault="00CF1280" w:rsidP="00CF128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F1280" w:rsidRDefault="00CF1280" w:rsidP="00CF1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</w:t>
      </w:r>
      <w:r w:rsidR="005F6FE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Д.А. Каменев</w:t>
      </w:r>
    </w:p>
    <w:p w:rsidR="00015169" w:rsidRDefault="00015169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927"/>
      </w:tblGrid>
      <w:tr w:rsidR="005F6FEC" w:rsidTr="00FE19C9">
        <w:tc>
          <w:tcPr>
            <w:tcW w:w="5495" w:type="dxa"/>
          </w:tcPr>
          <w:p w:rsidR="005F6FEC" w:rsidRDefault="005F6FEC" w:rsidP="00FE19C9">
            <w:pPr>
              <w:jc w:val="both"/>
              <w:rPr>
                <w:sz w:val="28"/>
              </w:rPr>
            </w:pPr>
          </w:p>
          <w:p w:rsidR="005F6FEC" w:rsidRDefault="005F6FEC" w:rsidP="00FE19C9">
            <w:pPr>
              <w:jc w:val="both"/>
              <w:rPr>
                <w:sz w:val="28"/>
              </w:rPr>
            </w:pPr>
          </w:p>
          <w:p w:rsidR="005F6FEC" w:rsidRDefault="005F6FEC" w:rsidP="00FE19C9">
            <w:pPr>
              <w:jc w:val="both"/>
              <w:rPr>
                <w:sz w:val="28"/>
              </w:rPr>
            </w:pPr>
          </w:p>
          <w:p w:rsidR="005F6FEC" w:rsidRDefault="005F6FEC" w:rsidP="00FE19C9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5F6FEC" w:rsidRDefault="005F6FEC" w:rsidP="005F6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5F6FEC" w:rsidRDefault="005F6FEC" w:rsidP="00FE19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 постановлению Администрации       муниципального образования           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  <w:p w:rsidR="005F6FEC" w:rsidRDefault="005F6FEC" w:rsidP="00FE19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E588B">
              <w:rPr>
                <w:sz w:val="28"/>
              </w:rPr>
              <w:t>14.01.</w:t>
            </w:r>
            <w:r>
              <w:rPr>
                <w:sz w:val="28"/>
              </w:rPr>
              <w:t xml:space="preserve">2025 г. № </w:t>
            </w:r>
            <w:r w:rsidR="00EE588B">
              <w:rPr>
                <w:sz w:val="28"/>
              </w:rPr>
              <w:t>19</w:t>
            </w:r>
          </w:p>
          <w:p w:rsidR="005F6FEC" w:rsidRDefault="005F6FEC" w:rsidP="00FE19C9">
            <w:pPr>
              <w:jc w:val="both"/>
              <w:rPr>
                <w:sz w:val="28"/>
              </w:rPr>
            </w:pPr>
          </w:p>
        </w:tc>
      </w:tr>
    </w:tbl>
    <w:p w:rsidR="005F6FEC" w:rsidRDefault="005F6FEC" w:rsidP="005F6FEC">
      <w:pPr>
        <w:ind w:firstLine="709"/>
        <w:jc w:val="both"/>
        <w:rPr>
          <w:sz w:val="28"/>
        </w:rPr>
      </w:pPr>
    </w:p>
    <w:p w:rsidR="005F6FEC" w:rsidRDefault="005F6FEC" w:rsidP="005F6FEC">
      <w:pPr>
        <w:ind w:firstLine="709"/>
        <w:jc w:val="both"/>
        <w:rPr>
          <w:sz w:val="28"/>
        </w:rPr>
      </w:pPr>
    </w:p>
    <w:p w:rsidR="005F6FEC" w:rsidRDefault="005F6FEC" w:rsidP="005F6FEC">
      <w:pPr>
        <w:jc w:val="center"/>
        <w:rPr>
          <w:sz w:val="28"/>
        </w:rPr>
      </w:pPr>
      <w:r>
        <w:rPr>
          <w:sz w:val="28"/>
        </w:rPr>
        <w:t>П О Р Я Д О К</w:t>
      </w:r>
    </w:p>
    <w:p w:rsidR="005F6FEC" w:rsidRDefault="005F6FEC" w:rsidP="005F6FEC">
      <w:pPr>
        <w:jc w:val="center"/>
        <w:rPr>
          <w:sz w:val="28"/>
        </w:rPr>
      </w:pPr>
      <w:r>
        <w:rPr>
          <w:sz w:val="28"/>
        </w:rPr>
        <w:t xml:space="preserve">создания Административной комиссии муниципального образования </w:t>
      </w:r>
    </w:p>
    <w:p w:rsidR="005F6FEC" w:rsidRDefault="005F6FEC" w:rsidP="005F6FEC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 w:rsidRPr="00786323">
        <w:rPr>
          <w:sz w:val="28"/>
        </w:rPr>
        <w:t xml:space="preserve"> </w:t>
      </w:r>
      <w:r>
        <w:rPr>
          <w:sz w:val="28"/>
        </w:rPr>
        <w:t>муниципальный округ» Смоленской области</w:t>
      </w:r>
    </w:p>
    <w:p w:rsidR="005F6FEC" w:rsidRDefault="005F6FEC" w:rsidP="005F6FEC">
      <w:pPr>
        <w:jc w:val="center"/>
        <w:rPr>
          <w:sz w:val="28"/>
        </w:rPr>
      </w:pP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1. Административная комиссия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786323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 xml:space="preserve">» Смоленской области </w:t>
      </w:r>
      <w:r w:rsidRPr="0053531E">
        <w:rPr>
          <w:sz w:val="28"/>
          <w:szCs w:val="28"/>
        </w:rPr>
        <w:t>(далее – Административная комиссия)</w:t>
      </w:r>
      <w:r w:rsidRPr="0053531E">
        <w:rPr>
          <w:rFonts w:eastAsia="Calibri"/>
          <w:sz w:val="28"/>
          <w:szCs w:val="28"/>
          <w:lang w:eastAsia="en-US"/>
        </w:rPr>
        <w:t xml:space="preserve"> создается на основании правовых актов Администрации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>» Смоленской области, которыми определяется ее численный и персональный состав, назначается председатель, заместитель председателя и ответственный секретарь Административной комиссии, члены Административной комиссии, утверждается Регламент работы Административной комиссии. Численность Административной комиссии составляет семь человек.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2. 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Со дня первого заседания Административной комиссии нового состава полномочия Административной комиссии предыдущего состава прекращаются.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Первое заседание Административной комиссии проводится не позднее десяти дней со дня ее создания.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 xml:space="preserve">3. Предложения по персональному составу Административной комиссии, вносятся </w:t>
      </w:r>
      <w:r>
        <w:rPr>
          <w:rFonts w:eastAsia="Calibri"/>
          <w:sz w:val="28"/>
          <w:szCs w:val="28"/>
          <w:lang w:eastAsia="en-US"/>
        </w:rPr>
        <w:t xml:space="preserve">органами местного самоуправления </w:t>
      </w:r>
      <w:r w:rsidRPr="0053531E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>», иными заинтересованными юридическими и физическими лицами, Главе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 xml:space="preserve">» Смоленской области в течение 10 дней со дня официального опубликования в </w:t>
      </w:r>
      <w:r>
        <w:rPr>
          <w:rFonts w:eastAsia="Calibri"/>
          <w:sz w:val="28"/>
          <w:szCs w:val="28"/>
          <w:lang w:eastAsia="en-US"/>
        </w:rPr>
        <w:t xml:space="preserve">районной </w:t>
      </w:r>
      <w:r w:rsidRPr="0053531E">
        <w:rPr>
          <w:rFonts w:eastAsia="Calibri"/>
          <w:sz w:val="28"/>
          <w:szCs w:val="28"/>
          <w:lang w:eastAsia="en-US"/>
        </w:rPr>
        <w:t>газете «</w:t>
      </w:r>
      <w:proofErr w:type="spellStart"/>
      <w:r>
        <w:rPr>
          <w:rFonts w:eastAsia="Calibri"/>
          <w:sz w:val="28"/>
          <w:szCs w:val="28"/>
          <w:lang w:eastAsia="en-US"/>
        </w:rPr>
        <w:t>Шумячка</w:t>
      </w:r>
      <w:proofErr w:type="spellEnd"/>
      <w:r w:rsidRPr="0053531E">
        <w:rPr>
          <w:rFonts w:eastAsia="Calibri"/>
          <w:sz w:val="28"/>
          <w:szCs w:val="28"/>
          <w:lang w:eastAsia="en-US"/>
        </w:rPr>
        <w:t>» сообщения о приеме предложений по новому составу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:rsidR="005F6FEC" w:rsidRPr="0053531E" w:rsidRDefault="005F6FEC" w:rsidP="005F6FE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3531E">
        <w:rPr>
          <w:sz w:val="28"/>
          <w:szCs w:val="28"/>
        </w:rPr>
        <w:lastRenderedPageBreak/>
        <w:t xml:space="preserve">4. </w:t>
      </w:r>
      <w:r w:rsidRPr="0053531E">
        <w:rPr>
          <w:rFonts w:ascii="Times New Roman" w:hAnsi="Times New Roman"/>
          <w:sz w:val="28"/>
          <w:szCs w:val="28"/>
        </w:rPr>
        <w:t xml:space="preserve">В состав </w:t>
      </w:r>
      <w:r w:rsidRPr="0053531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Административной комиссии</w:t>
      </w:r>
      <w:r w:rsidRPr="0053531E">
        <w:rPr>
          <w:rFonts w:ascii="Times New Roman" w:hAnsi="Times New Roman"/>
          <w:sz w:val="28"/>
          <w:szCs w:val="28"/>
        </w:rPr>
        <w:t xml:space="preserve"> могут входить представители органов местного самоуправления муниципального образования «</w:t>
      </w:r>
      <w:proofErr w:type="spellStart"/>
      <w:r w:rsidRPr="0053531E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53531E">
        <w:rPr>
          <w:rFonts w:ascii="Times New Roman" w:hAnsi="Times New Roman"/>
          <w:sz w:val="28"/>
          <w:szCs w:val="28"/>
        </w:rPr>
        <w:t xml:space="preserve"> </w:t>
      </w:r>
      <w:r w:rsidRPr="00786323">
        <w:rPr>
          <w:rFonts w:ascii="Times New Roman" w:hAnsi="Times New Roman"/>
          <w:sz w:val="28"/>
        </w:rPr>
        <w:t>муниципальный округ</w:t>
      </w:r>
      <w:r w:rsidRPr="00786323">
        <w:rPr>
          <w:rFonts w:ascii="Times New Roman" w:hAnsi="Times New Roman"/>
          <w:sz w:val="28"/>
          <w:szCs w:val="28"/>
        </w:rPr>
        <w:t xml:space="preserve">» Смоленской области,  </w:t>
      </w:r>
      <w:r w:rsidRPr="0053531E">
        <w:rPr>
          <w:rFonts w:ascii="Times New Roman" w:hAnsi="Times New Roman"/>
          <w:sz w:val="28"/>
          <w:szCs w:val="28"/>
        </w:rPr>
        <w:t xml:space="preserve">иных государственных органов </w:t>
      </w:r>
      <w:r w:rsidRPr="00F2704A">
        <w:rPr>
          <w:rFonts w:ascii="Times New Roman" w:hAnsi="Times New Roman"/>
          <w:sz w:val="28"/>
          <w:szCs w:val="28"/>
        </w:rPr>
        <w:t xml:space="preserve">Шумячского </w:t>
      </w:r>
      <w:r w:rsidRPr="00F2704A">
        <w:rPr>
          <w:rFonts w:ascii="Times New Roman" w:hAnsi="Times New Roman"/>
          <w:sz w:val="28"/>
        </w:rPr>
        <w:t>муниципального округа</w:t>
      </w:r>
      <w:r w:rsidRPr="00F2704A">
        <w:rPr>
          <w:rFonts w:ascii="Times New Roman" w:hAnsi="Times New Roman"/>
          <w:sz w:val="28"/>
          <w:szCs w:val="28"/>
        </w:rPr>
        <w:t xml:space="preserve"> Смоленской области, являющиеся</w:t>
      </w:r>
      <w:r w:rsidRPr="0053531E">
        <w:rPr>
          <w:rFonts w:ascii="Times New Roman" w:hAnsi="Times New Roman"/>
          <w:sz w:val="28"/>
          <w:szCs w:val="28"/>
        </w:rPr>
        <w:t xml:space="preserve"> специалистами в вопросах, рассматриваемых Административной комиссией, </w:t>
      </w:r>
      <w:r>
        <w:rPr>
          <w:rFonts w:ascii="Times New Roman" w:hAnsi="Times New Roman"/>
          <w:sz w:val="28"/>
          <w:szCs w:val="28"/>
        </w:rPr>
        <w:t>представители</w:t>
      </w:r>
      <w:r w:rsidRPr="0053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внутренних дел,</w:t>
      </w:r>
      <w:r w:rsidRPr="0053531E">
        <w:rPr>
          <w:rFonts w:ascii="Times New Roman" w:hAnsi="Times New Roman"/>
          <w:sz w:val="28"/>
          <w:szCs w:val="28"/>
        </w:rPr>
        <w:t xml:space="preserve"> иных правоохранительных органов, а также юристы и иные лица, способные по своим личным и деловым качествам участвовать в работе Административной комиссии.</w:t>
      </w:r>
    </w:p>
    <w:p w:rsidR="005F6FEC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 xml:space="preserve">В состав Административной комиссии подлежат включению не менее двух депутатов из числа депутатов Шумячского </w:t>
      </w:r>
      <w:r>
        <w:rPr>
          <w:rFonts w:eastAsia="Calibri"/>
          <w:sz w:val="28"/>
          <w:szCs w:val="28"/>
          <w:lang w:eastAsia="en-US"/>
        </w:rPr>
        <w:t>окружного</w:t>
      </w:r>
      <w:r w:rsidRPr="0053531E">
        <w:rPr>
          <w:rFonts w:eastAsia="Calibri"/>
          <w:sz w:val="28"/>
          <w:szCs w:val="28"/>
          <w:lang w:eastAsia="en-US"/>
        </w:rPr>
        <w:t xml:space="preserve"> Совета депутатов</w:t>
      </w:r>
      <w:r>
        <w:rPr>
          <w:rFonts w:eastAsia="Calibri"/>
          <w:sz w:val="28"/>
          <w:szCs w:val="28"/>
          <w:lang w:eastAsia="en-US"/>
        </w:rPr>
        <w:t>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Ответственный секретарь Административной комиссии должен иметь высшее юридическое образование.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 xml:space="preserve">5. Сообщение о приеме предложений по новому составу Административной комиссии должно быть опубликовано </w:t>
      </w:r>
      <w:r>
        <w:rPr>
          <w:rFonts w:eastAsia="Calibri"/>
          <w:sz w:val="28"/>
          <w:szCs w:val="28"/>
          <w:lang w:eastAsia="en-US"/>
        </w:rPr>
        <w:t>в районной газете «</w:t>
      </w:r>
      <w:proofErr w:type="spellStart"/>
      <w:r>
        <w:rPr>
          <w:rFonts w:eastAsia="Calibri"/>
          <w:sz w:val="28"/>
          <w:szCs w:val="28"/>
          <w:lang w:eastAsia="en-US"/>
        </w:rPr>
        <w:t>Шумячка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53531E">
        <w:rPr>
          <w:rFonts w:eastAsia="Calibri"/>
          <w:sz w:val="28"/>
          <w:szCs w:val="28"/>
          <w:lang w:eastAsia="en-US"/>
        </w:rPr>
        <w:t>не позднее чем за 30 дней до даты истечения срока полномочий соответствующей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6. Поступившие предложения рассматриваются Главой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>» Смоленской области</w:t>
      </w:r>
      <w:r w:rsidRPr="0053531E">
        <w:rPr>
          <w:bCs/>
          <w:sz w:val="28"/>
          <w:szCs w:val="28"/>
        </w:rPr>
        <w:t xml:space="preserve"> </w:t>
      </w:r>
      <w:r w:rsidRPr="0053531E">
        <w:rPr>
          <w:sz w:val="28"/>
          <w:szCs w:val="28"/>
        </w:rPr>
        <w:t>в течение 10 календарных дней после дня опубликования сообщения о формировании нового состава Административной комиссии</w:t>
      </w:r>
      <w:r w:rsidRPr="0053531E">
        <w:rPr>
          <w:rFonts w:eastAsia="Calibri"/>
          <w:sz w:val="28"/>
          <w:szCs w:val="28"/>
          <w:lang w:eastAsia="en-US"/>
        </w:rPr>
        <w:t xml:space="preserve"> и определяются кандидатуры семи граждан Российской Федерации, из числа граждан Российской Федерации, давших согласие войти в состав Административной комиссии и отвечающих требованиям, установленным областным законом от 25.06.2003 </w:t>
      </w:r>
      <w:r>
        <w:rPr>
          <w:rFonts w:eastAsia="Calibri"/>
          <w:sz w:val="28"/>
          <w:szCs w:val="28"/>
          <w:lang w:eastAsia="en-US"/>
        </w:rPr>
        <w:t xml:space="preserve">г. № 29-з </w:t>
      </w:r>
      <w:r w:rsidRPr="0053531E">
        <w:rPr>
          <w:rFonts w:eastAsia="Calibri"/>
          <w:sz w:val="28"/>
          <w:szCs w:val="28"/>
          <w:lang w:eastAsia="en-US"/>
        </w:rPr>
        <w:t>«Об административных комиссиях в Смоленской области».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В течение 5 дней со дня истечения срока определения членов Административной комиссии</w:t>
      </w:r>
      <w:r>
        <w:rPr>
          <w:rFonts w:eastAsia="Calibri"/>
          <w:sz w:val="28"/>
          <w:szCs w:val="28"/>
          <w:lang w:eastAsia="en-US"/>
        </w:rPr>
        <w:t>,</w:t>
      </w:r>
      <w:r w:rsidRPr="0053531E">
        <w:rPr>
          <w:rFonts w:eastAsia="Calibri"/>
          <w:sz w:val="28"/>
          <w:szCs w:val="28"/>
          <w:lang w:eastAsia="en-US"/>
        </w:rPr>
        <w:t xml:space="preserve"> постановлением Администрации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>» Смоленской области утверждается персональный состав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 xml:space="preserve">» Смоленской области об утверждении состава Административной комиссии подлежит официальному опубликованию в </w:t>
      </w:r>
      <w:r>
        <w:rPr>
          <w:rFonts w:eastAsia="Calibri"/>
          <w:sz w:val="28"/>
          <w:szCs w:val="28"/>
          <w:lang w:eastAsia="en-US"/>
        </w:rPr>
        <w:t xml:space="preserve">районной </w:t>
      </w:r>
      <w:r w:rsidRPr="0053531E">
        <w:rPr>
          <w:rFonts w:eastAsia="Calibri"/>
          <w:sz w:val="28"/>
          <w:szCs w:val="28"/>
          <w:lang w:eastAsia="en-US"/>
        </w:rPr>
        <w:t>газете «</w:t>
      </w:r>
      <w:proofErr w:type="spellStart"/>
      <w:r>
        <w:rPr>
          <w:rFonts w:eastAsia="Calibri"/>
          <w:sz w:val="28"/>
          <w:szCs w:val="28"/>
          <w:lang w:eastAsia="en-US"/>
        </w:rPr>
        <w:t>Шумячка</w:t>
      </w:r>
      <w:proofErr w:type="spellEnd"/>
      <w:r w:rsidRPr="0053531E">
        <w:rPr>
          <w:rFonts w:eastAsia="Calibri"/>
          <w:sz w:val="28"/>
          <w:szCs w:val="28"/>
          <w:lang w:eastAsia="en-US"/>
        </w:rPr>
        <w:t>».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7.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пункте 8 настояще</w:t>
      </w:r>
      <w:r>
        <w:rPr>
          <w:rFonts w:eastAsia="Calibri"/>
          <w:sz w:val="28"/>
          <w:szCs w:val="28"/>
          <w:lang w:eastAsia="en-US"/>
        </w:rPr>
        <w:t>го</w:t>
      </w:r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Порядка</w:t>
      </w:r>
      <w:r w:rsidRPr="0053531E">
        <w:rPr>
          <w:rFonts w:eastAsia="Calibri"/>
          <w:sz w:val="28"/>
          <w:szCs w:val="28"/>
          <w:lang w:eastAsia="en-US"/>
        </w:rPr>
        <w:t>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lastRenderedPageBreak/>
        <w:t>8. Полномочия члена Административной комиссии прекращаются досрочно на основании правового акта Администрации муниципального образования «</w:t>
      </w:r>
      <w:proofErr w:type="spellStart"/>
      <w:r w:rsidRPr="0053531E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5353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муниципальный округ</w:t>
      </w:r>
      <w:r w:rsidRPr="0053531E">
        <w:rPr>
          <w:rFonts w:eastAsia="Calibri"/>
          <w:sz w:val="28"/>
          <w:szCs w:val="28"/>
          <w:lang w:eastAsia="en-US"/>
        </w:rPr>
        <w:t>» Смоленской области, в случаях: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подачи членом Административной комиссии письменного заявления о прекращении своих полномочий;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получения членом Административной комиссии заболевания, которое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3531E">
        <w:rPr>
          <w:rFonts w:eastAsia="Calibri"/>
          <w:sz w:val="28"/>
          <w:szCs w:val="28"/>
          <w:lang w:eastAsia="en-US"/>
        </w:rPr>
        <w:t>согласно медицинскому заключению</w:t>
      </w:r>
      <w:r>
        <w:rPr>
          <w:rFonts w:eastAsia="Calibri"/>
          <w:sz w:val="28"/>
          <w:szCs w:val="28"/>
          <w:lang w:eastAsia="en-US"/>
        </w:rPr>
        <w:t>,</w:t>
      </w:r>
      <w:r w:rsidRPr="0053531E">
        <w:rPr>
          <w:rFonts w:eastAsia="Calibri"/>
          <w:sz w:val="28"/>
          <w:szCs w:val="28"/>
          <w:lang w:eastAsia="en-US"/>
        </w:rPr>
        <w:t xml:space="preserve"> препятствует исполнению им своих полномочий;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смерти члена Административной комиссии;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5F6FEC" w:rsidRPr="0053531E" w:rsidRDefault="005F6FEC" w:rsidP="005F6F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31E">
        <w:rPr>
          <w:rFonts w:eastAsia="Calibri"/>
          <w:sz w:val="28"/>
          <w:szCs w:val="28"/>
          <w:lang w:eastAsia="en-US"/>
        </w:rPr>
        <w:t>9.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:rsidR="005F6FEC" w:rsidRDefault="005F6FEC" w:rsidP="005F6FEC">
      <w:pPr>
        <w:ind w:firstLine="709"/>
        <w:jc w:val="both"/>
        <w:rPr>
          <w:sz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EA6271" w:rsidRDefault="00EA6271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</w:p>
    <w:p w:rsidR="005F6FEC" w:rsidRDefault="005F6FEC" w:rsidP="00F17CD6">
      <w:pPr>
        <w:rPr>
          <w:sz w:val="28"/>
          <w:szCs w:val="28"/>
        </w:rPr>
      </w:pPr>
      <w:bookmarkStart w:id="0" w:name="_GoBack"/>
      <w:bookmarkEnd w:id="0"/>
    </w:p>
    <w:sectPr w:rsidR="005F6FEC" w:rsidSect="00D82B26">
      <w:headerReference w:type="even" r:id="rId6"/>
      <w:headerReference w:type="default" r:id="rId7"/>
      <w:headerReference w:type="first" r:id="rId8"/>
      <w:pgSz w:w="11906" w:h="16838"/>
      <w:pgMar w:top="426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53" w:rsidRDefault="00652953" w:rsidP="007D7AE2">
      <w:pPr>
        <w:pStyle w:val="a5"/>
      </w:pPr>
      <w:r>
        <w:separator/>
      </w:r>
    </w:p>
  </w:endnote>
  <w:endnote w:type="continuationSeparator" w:id="0">
    <w:p w:rsidR="00652953" w:rsidRDefault="00652953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53" w:rsidRDefault="00652953" w:rsidP="007D7AE2">
      <w:pPr>
        <w:pStyle w:val="a5"/>
      </w:pPr>
      <w:r>
        <w:separator/>
      </w:r>
    </w:p>
  </w:footnote>
  <w:footnote w:type="continuationSeparator" w:id="0">
    <w:p w:rsidR="00652953" w:rsidRDefault="00652953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814026"/>
      <w:docPartObj>
        <w:docPartGallery w:val="Page Numbers (Top of Page)"/>
        <w:docPartUnique/>
      </w:docPartObj>
    </w:sdtPr>
    <w:sdtEndPr/>
    <w:sdtContent>
      <w:p w:rsidR="00EA6271" w:rsidRDefault="00EA6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BA" w:rsidRDefault="002027BA">
    <w:pPr>
      <w:pStyle w:val="a3"/>
      <w:jc w:val="center"/>
    </w:pPr>
  </w:p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2027BA"/>
    <w:rsid w:val="00216B24"/>
    <w:rsid w:val="00222D8A"/>
    <w:rsid w:val="00246BED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5F6FEC"/>
    <w:rsid w:val="006430DD"/>
    <w:rsid w:val="00650652"/>
    <w:rsid w:val="00652953"/>
    <w:rsid w:val="00667134"/>
    <w:rsid w:val="00696280"/>
    <w:rsid w:val="006B4A86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CF1280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A6271"/>
    <w:rsid w:val="00EB1D1C"/>
    <w:rsid w:val="00EB55E5"/>
    <w:rsid w:val="00EC0138"/>
    <w:rsid w:val="00EC10C6"/>
    <w:rsid w:val="00EC2A1C"/>
    <w:rsid w:val="00EC4F7B"/>
    <w:rsid w:val="00EE588B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7D1F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paragraph" w:customStyle="1" w:styleId="21">
    <w:name w:val="Обычный2"/>
    <w:rsid w:val="00CF1280"/>
    <w:pPr>
      <w:spacing w:after="2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8407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2025-01-13T07:37:00Z</cp:lastPrinted>
  <dcterms:created xsi:type="dcterms:W3CDTF">2025-01-13T07:38:00Z</dcterms:created>
  <dcterms:modified xsi:type="dcterms:W3CDTF">2025-01-27T12:11:00Z</dcterms:modified>
</cp:coreProperties>
</file>