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61" w:rsidRPr="004745A4" w:rsidRDefault="00E00CCA" w:rsidP="00356E61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E61" w:rsidRPr="00A02570" w:rsidRDefault="00356E61" w:rsidP="00A02570">
      <w:pPr>
        <w:spacing w:line="360" w:lineRule="auto"/>
        <w:jc w:val="center"/>
        <w:rPr>
          <w:b/>
          <w:sz w:val="28"/>
          <w:szCs w:val="28"/>
        </w:rPr>
      </w:pPr>
    </w:p>
    <w:p w:rsidR="00356E61" w:rsidRPr="004745A4" w:rsidRDefault="00356E61" w:rsidP="00356E61">
      <w:pPr>
        <w:jc w:val="center"/>
        <w:rPr>
          <w:b/>
          <w:sz w:val="28"/>
        </w:rPr>
      </w:pPr>
      <w:r w:rsidRPr="004745A4">
        <w:rPr>
          <w:b/>
          <w:sz w:val="28"/>
        </w:rPr>
        <w:t xml:space="preserve">АДМИНИСТРАЦИЯ  МУНИЦИПАЛЬНОГО  ОБРАЗОВАНИЯ </w:t>
      </w:r>
    </w:p>
    <w:p w:rsidR="00780EAE" w:rsidRDefault="00356E61" w:rsidP="00356E61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Pr="004745A4">
        <w:rPr>
          <w:b/>
          <w:sz w:val="28"/>
        </w:rPr>
        <w:t xml:space="preserve">ШУМЯЧСКИЙ  </w:t>
      </w:r>
      <w:r w:rsidR="00C8039C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356E61" w:rsidRPr="004745A4" w:rsidRDefault="00356E61" w:rsidP="00356E61">
      <w:pPr>
        <w:jc w:val="center"/>
        <w:rPr>
          <w:b/>
          <w:sz w:val="32"/>
        </w:rPr>
      </w:pPr>
      <w:r>
        <w:rPr>
          <w:b/>
          <w:sz w:val="28"/>
        </w:rPr>
        <w:t xml:space="preserve"> </w:t>
      </w:r>
      <w:r w:rsidRPr="004745A4">
        <w:rPr>
          <w:b/>
          <w:sz w:val="28"/>
        </w:rPr>
        <w:t>СМОЛЕНСКОЙ  ОБЛАСТИ</w:t>
      </w:r>
    </w:p>
    <w:p w:rsidR="00356E61" w:rsidRPr="004745A4" w:rsidRDefault="00356E61" w:rsidP="00356E61">
      <w:pPr>
        <w:jc w:val="center"/>
        <w:rPr>
          <w:b/>
        </w:rPr>
      </w:pPr>
    </w:p>
    <w:p w:rsidR="00356E61" w:rsidRPr="004745A4" w:rsidRDefault="00356E61" w:rsidP="00356E61">
      <w:pPr>
        <w:pStyle w:val="1"/>
        <w:tabs>
          <w:tab w:val="left" w:pos="7655"/>
        </w:tabs>
      </w:pPr>
      <w:r w:rsidRPr="004745A4">
        <w:t>ПОСТАНОВЛЕНИЕ</w:t>
      </w:r>
    </w:p>
    <w:p w:rsidR="00356E61" w:rsidRPr="004745A4" w:rsidRDefault="00356E61" w:rsidP="00356E61">
      <w:pPr>
        <w:tabs>
          <w:tab w:val="left" w:pos="7655"/>
        </w:tabs>
        <w:rPr>
          <w:sz w:val="28"/>
        </w:rPr>
      </w:pPr>
    </w:p>
    <w:p w:rsidR="00FF1D7F" w:rsidRPr="005F4BB3" w:rsidRDefault="00356E61" w:rsidP="00356E61">
      <w:pPr>
        <w:rPr>
          <w:sz w:val="28"/>
          <w:szCs w:val="28"/>
        </w:rPr>
      </w:pPr>
      <w:r w:rsidRPr="009F088B">
        <w:rPr>
          <w:sz w:val="28"/>
          <w:szCs w:val="28"/>
        </w:rPr>
        <w:t>от</w:t>
      </w:r>
      <w:r w:rsidRPr="009F088B">
        <w:rPr>
          <w:sz w:val="28"/>
          <w:szCs w:val="28"/>
          <w:u w:val="single"/>
        </w:rPr>
        <w:t xml:space="preserve"> </w:t>
      </w:r>
      <w:r w:rsidR="004205C7">
        <w:rPr>
          <w:sz w:val="28"/>
          <w:szCs w:val="28"/>
          <w:u w:val="single"/>
        </w:rPr>
        <w:t>24.02.2025г.</w:t>
      </w:r>
      <w:r w:rsidRPr="009F088B">
        <w:rPr>
          <w:sz w:val="28"/>
          <w:szCs w:val="28"/>
          <w:u w:val="single"/>
        </w:rPr>
        <w:t xml:space="preserve"> </w:t>
      </w:r>
      <w:r w:rsidRPr="009F088B">
        <w:rPr>
          <w:sz w:val="28"/>
          <w:szCs w:val="28"/>
        </w:rPr>
        <w:t>№</w:t>
      </w:r>
      <w:r w:rsidR="004205C7">
        <w:rPr>
          <w:sz w:val="28"/>
          <w:szCs w:val="28"/>
        </w:rPr>
        <w:t xml:space="preserve"> 181</w:t>
      </w:r>
    </w:p>
    <w:p w:rsidR="00356E61" w:rsidRDefault="00356E61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 w:rsidRPr="004745A4">
        <w:t xml:space="preserve">          </w:t>
      </w:r>
      <w:r w:rsidRPr="004745A4">
        <w:rPr>
          <w:sz w:val="28"/>
        </w:rPr>
        <w:t>п</w:t>
      </w:r>
      <w:r w:rsidR="005F4BB3">
        <w:rPr>
          <w:sz w:val="28"/>
        </w:rPr>
        <w:t>гт</w:t>
      </w:r>
      <w:r w:rsidRPr="004745A4">
        <w:rPr>
          <w:sz w:val="28"/>
        </w:rPr>
        <w:t>. Шумячи</w:t>
      </w: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3793"/>
      </w:tblGrid>
      <w:tr w:rsidR="00E8191D" w:rsidRPr="00E8191D" w:rsidTr="00E8191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8191D" w:rsidRPr="00E8191D" w:rsidRDefault="00E8191D" w:rsidP="00E8191D">
            <w:pPr>
              <w:ind w:left="30"/>
              <w:jc w:val="both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О создании Межведомственной комиссии при Администрации муниципального образования «</w:t>
            </w:r>
            <w:proofErr w:type="spellStart"/>
            <w:r w:rsidRPr="00E8191D">
              <w:rPr>
                <w:sz w:val="28"/>
                <w:szCs w:val="28"/>
              </w:rPr>
              <w:t>Шумячский</w:t>
            </w:r>
            <w:proofErr w:type="spellEnd"/>
            <w:r w:rsidRPr="00E8191D">
              <w:rPr>
                <w:sz w:val="28"/>
                <w:szCs w:val="28"/>
              </w:rPr>
              <w:t xml:space="preserve"> муниципальный округ» Смоленской области по налоговой политике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E8191D" w:rsidRPr="00E8191D" w:rsidRDefault="00E8191D" w:rsidP="00E8191D">
            <w:pPr>
              <w:rPr>
                <w:sz w:val="28"/>
                <w:szCs w:val="28"/>
              </w:rPr>
            </w:pPr>
          </w:p>
        </w:tc>
      </w:tr>
    </w:tbl>
    <w:p w:rsidR="00E8191D" w:rsidRDefault="00E8191D" w:rsidP="00E8191D">
      <w:pPr>
        <w:jc w:val="both"/>
        <w:rPr>
          <w:sz w:val="28"/>
          <w:szCs w:val="28"/>
        </w:rPr>
      </w:pPr>
    </w:p>
    <w:p w:rsidR="00E8191D" w:rsidRPr="00E8191D" w:rsidRDefault="00E8191D" w:rsidP="00E8191D">
      <w:pPr>
        <w:jc w:val="both"/>
        <w:rPr>
          <w:sz w:val="28"/>
          <w:szCs w:val="28"/>
        </w:rPr>
      </w:pPr>
    </w:p>
    <w:p w:rsidR="00E8191D" w:rsidRPr="00E8191D" w:rsidRDefault="00E8191D" w:rsidP="00E8191D">
      <w:pPr>
        <w:keepLines/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E8191D">
        <w:rPr>
          <w:sz w:val="28"/>
          <w:szCs w:val="28"/>
        </w:rPr>
        <w:t>В целях пополнения доходной части бюджета муниципального образования «</w:t>
      </w:r>
      <w:proofErr w:type="spellStart"/>
      <w:r w:rsidRPr="00E8191D">
        <w:rPr>
          <w:sz w:val="28"/>
          <w:szCs w:val="28"/>
        </w:rPr>
        <w:t>Шумячский</w:t>
      </w:r>
      <w:proofErr w:type="spellEnd"/>
      <w:r w:rsidRPr="00E8191D">
        <w:rPr>
          <w:sz w:val="28"/>
          <w:szCs w:val="28"/>
        </w:rPr>
        <w:t xml:space="preserve"> муниципальный округ» Смоленской области, обеспечения полного и своевременного взыскания налогов и других обязательных платежей, а также рассмотрения иных вопросов по укреплению налоговой дисциплины</w:t>
      </w:r>
    </w:p>
    <w:p w:rsidR="00E8191D" w:rsidRPr="00E8191D" w:rsidRDefault="00E8191D" w:rsidP="00E81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91D">
        <w:rPr>
          <w:sz w:val="28"/>
          <w:szCs w:val="28"/>
        </w:rPr>
        <w:t>Администрация муниципального образования «</w:t>
      </w:r>
      <w:proofErr w:type="spellStart"/>
      <w:r w:rsidRPr="00E8191D">
        <w:rPr>
          <w:sz w:val="28"/>
          <w:szCs w:val="28"/>
        </w:rPr>
        <w:t>Шумячский</w:t>
      </w:r>
      <w:proofErr w:type="spellEnd"/>
      <w:r w:rsidRPr="00E8191D">
        <w:rPr>
          <w:sz w:val="28"/>
          <w:szCs w:val="28"/>
        </w:rPr>
        <w:t xml:space="preserve"> муниципальный округ» Смоленской области</w:t>
      </w:r>
    </w:p>
    <w:p w:rsidR="00E8191D" w:rsidRPr="00E8191D" w:rsidRDefault="00E8191D" w:rsidP="00E8191D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</w:p>
    <w:p w:rsidR="00E8191D" w:rsidRPr="00E8191D" w:rsidRDefault="00E8191D" w:rsidP="00E8191D">
      <w:pPr>
        <w:ind w:firstLine="709"/>
        <w:jc w:val="both"/>
        <w:rPr>
          <w:sz w:val="28"/>
          <w:szCs w:val="28"/>
        </w:rPr>
      </w:pPr>
      <w:r w:rsidRPr="00E8191D">
        <w:rPr>
          <w:sz w:val="28"/>
          <w:szCs w:val="28"/>
        </w:rPr>
        <w:t>П О С Т А Н О В Л Я Е Т:</w:t>
      </w:r>
    </w:p>
    <w:p w:rsidR="00E8191D" w:rsidRPr="00E8191D" w:rsidRDefault="00E8191D" w:rsidP="00E8191D">
      <w:pPr>
        <w:ind w:firstLine="567"/>
        <w:jc w:val="both"/>
        <w:rPr>
          <w:sz w:val="28"/>
          <w:szCs w:val="28"/>
        </w:rPr>
      </w:pPr>
    </w:p>
    <w:p w:rsidR="00E8191D" w:rsidRPr="00E8191D" w:rsidRDefault="00E8191D" w:rsidP="00E8191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8191D">
        <w:rPr>
          <w:rFonts w:eastAsia="Calibri"/>
          <w:sz w:val="28"/>
          <w:szCs w:val="28"/>
          <w:lang w:eastAsia="en-US"/>
        </w:rPr>
        <w:t>1.</w:t>
      </w:r>
      <w:r w:rsidRPr="00E8191D">
        <w:rPr>
          <w:rFonts w:ascii="Calibri" w:eastAsia="Calibri" w:hAnsi="Calibri"/>
          <w:szCs w:val="22"/>
          <w:lang w:eastAsia="en-US"/>
        </w:rPr>
        <w:t xml:space="preserve"> </w:t>
      </w:r>
      <w:r w:rsidRPr="00E8191D">
        <w:rPr>
          <w:rFonts w:eastAsia="Calibri"/>
          <w:sz w:val="28"/>
          <w:szCs w:val="28"/>
          <w:lang w:eastAsia="en-US"/>
        </w:rPr>
        <w:t>Создать Межведомственную комиссию при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8"/>
          <w:lang w:eastAsia="en-US"/>
        </w:rPr>
        <w:t xml:space="preserve"> муниципальный округ» Смоленской области по налоговой политике (далее – Межведомственная комиссия).</w:t>
      </w:r>
    </w:p>
    <w:p w:rsidR="00E8191D" w:rsidRPr="00E8191D" w:rsidRDefault="00E8191D" w:rsidP="00E8191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8191D" w:rsidRPr="00E8191D" w:rsidRDefault="00E8191D" w:rsidP="00E8191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8191D">
        <w:rPr>
          <w:rFonts w:eastAsia="Calibri"/>
          <w:sz w:val="28"/>
          <w:szCs w:val="28"/>
          <w:lang w:eastAsia="en-US"/>
        </w:rPr>
        <w:t>2. Утвердить:</w:t>
      </w:r>
    </w:p>
    <w:p w:rsidR="00E8191D" w:rsidRPr="00E8191D" w:rsidRDefault="00E8191D" w:rsidP="00E8191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8191D">
        <w:rPr>
          <w:rFonts w:eastAsia="Calibri"/>
          <w:sz w:val="28"/>
          <w:szCs w:val="28"/>
          <w:lang w:eastAsia="en-US"/>
        </w:rPr>
        <w:t>- Положение о Межведомственной комиссии при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8"/>
          <w:lang w:eastAsia="en-US"/>
        </w:rPr>
        <w:t xml:space="preserve"> муниципальный округ» Смоленской области по налоговой политике согласно приложению № 1;</w:t>
      </w:r>
    </w:p>
    <w:p w:rsidR="00E8191D" w:rsidRPr="00E8191D" w:rsidRDefault="00E8191D" w:rsidP="00E8191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8191D">
        <w:rPr>
          <w:rFonts w:eastAsia="Calibri"/>
          <w:sz w:val="28"/>
          <w:szCs w:val="28"/>
          <w:lang w:eastAsia="en-US"/>
        </w:rPr>
        <w:t xml:space="preserve"> - состав Межведомственной комиссии при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8"/>
          <w:lang w:eastAsia="en-US"/>
        </w:rPr>
        <w:t xml:space="preserve"> муниципальный округ» Смоленской области по налоговой политике согласно приложению № 2.</w:t>
      </w:r>
    </w:p>
    <w:p w:rsidR="00E8191D" w:rsidRPr="00E8191D" w:rsidRDefault="00E8191D" w:rsidP="00E8191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8191D" w:rsidRPr="00E8191D" w:rsidRDefault="00E8191D" w:rsidP="00E8191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8191D">
        <w:rPr>
          <w:rFonts w:eastAsia="Calibri"/>
          <w:sz w:val="28"/>
          <w:szCs w:val="28"/>
          <w:lang w:eastAsia="en-US"/>
        </w:rPr>
        <w:lastRenderedPageBreak/>
        <w:t>3. Признать утратившими силу:</w:t>
      </w:r>
    </w:p>
    <w:p w:rsidR="00E8191D" w:rsidRPr="00E8191D" w:rsidRDefault="00E8191D" w:rsidP="00E8191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8191D">
        <w:rPr>
          <w:rFonts w:eastAsia="Calibri"/>
          <w:sz w:val="28"/>
          <w:szCs w:val="28"/>
          <w:lang w:eastAsia="en-US"/>
        </w:rPr>
        <w:t>- постановление Главы муниципального образования «</w:t>
      </w:r>
      <w:proofErr w:type="spellStart"/>
      <w:r w:rsidRPr="00E8191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8"/>
          <w:lang w:eastAsia="en-US"/>
        </w:rPr>
        <w:t xml:space="preserve"> район» Смоленской области от 10.07.2008 г. №316 «О создании Межведомственной комиссию при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8"/>
          <w:lang w:eastAsia="en-US"/>
        </w:rPr>
        <w:t xml:space="preserve"> район» Смоленской области по налоговой политике»;</w:t>
      </w:r>
    </w:p>
    <w:p w:rsidR="00E8191D" w:rsidRPr="00E8191D" w:rsidRDefault="00E8191D" w:rsidP="00E8191D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8191D">
        <w:rPr>
          <w:rFonts w:eastAsia="Calibri"/>
          <w:sz w:val="28"/>
          <w:szCs w:val="28"/>
          <w:lang w:eastAsia="en-US"/>
        </w:rPr>
        <w:t>- постановление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8"/>
          <w:lang w:eastAsia="en-US"/>
        </w:rPr>
        <w:t xml:space="preserve"> район» Смоленской области от 11.09.2008 г. №383 «</w:t>
      </w:r>
      <w:r w:rsidRPr="00E8191D">
        <w:rPr>
          <w:rFonts w:eastAsia="Calibri"/>
          <w:sz w:val="28"/>
          <w:szCs w:val="22"/>
          <w:lang w:eastAsia="en-US"/>
        </w:rPr>
        <w:t>О внесении изменений в состав Межведомственной комиссии по налоговой политике при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2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2"/>
          <w:lang w:eastAsia="en-US"/>
        </w:rPr>
        <w:t xml:space="preserve"> район» Смоленской области»;</w:t>
      </w:r>
    </w:p>
    <w:p w:rsidR="00E8191D" w:rsidRPr="00E8191D" w:rsidRDefault="00E8191D" w:rsidP="00E8191D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8191D">
        <w:rPr>
          <w:rFonts w:eastAsia="Calibri"/>
          <w:sz w:val="28"/>
          <w:szCs w:val="28"/>
          <w:lang w:eastAsia="en-US"/>
        </w:rPr>
        <w:t>- постановление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8"/>
          <w:lang w:eastAsia="en-US"/>
        </w:rPr>
        <w:t xml:space="preserve"> район» Смоленской области от 10.08.2011 г. №324 «</w:t>
      </w:r>
      <w:r w:rsidRPr="00E8191D">
        <w:rPr>
          <w:rFonts w:eastAsia="Calibri"/>
          <w:sz w:val="28"/>
          <w:szCs w:val="22"/>
          <w:lang w:eastAsia="en-US"/>
        </w:rPr>
        <w:t>О внесении изменений в постановление Главы муниципального образования «</w:t>
      </w:r>
      <w:proofErr w:type="spellStart"/>
      <w:r w:rsidRPr="00E8191D">
        <w:rPr>
          <w:rFonts w:eastAsia="Calibri"/>
          <w:sz w:val="28"/>
          <w:szCs w:val="22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2"/>
          <w:lang w:eastAsia="en-US"/>
        </w:rPr>
        <w:t xml:space="preserve"> район» Смоленской области от 10.07.2008 г. № 316»;</w:t>
      </w:r>
    </w:p>
    <w:p w:rsidR="00E8191D" w:rsidRPr="00E8191D" w:rsidRDefault="00E8191D" w:rsidP="00E8191D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8191D">
        <w:rPr>
          <w:rFonts w:eastAsia="Calibri"/>
          <w:sz w:val="28"/>
          <w:szCs w:val="28"/>
          <w:lang w:eastAsia="en-US"/>
        </w:rPr>
        <w:t>- постановление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8"/>
          <w:lang w:eastAsia="en-US"/>
        </w:rPr>
        <w:t xml:space="preserve"> район» Смоленской области от 14.06.2012 г. №257 «</w:t>
      </w:r>
      <w:r w:rsidRPr="00E8191D">
        <w:rPr>
          <w:rFonts w:eastAsia="Calibri"/>
          <w:sz w:val="28"/>
          <w:szCs w:val="22"/>
          <w:lang w:eastAsia="en-US"/>
        </w:rPr>
        <w:t>О внесении изменений в состав Межведомственной комиссии по налоговой политике при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2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2"/>
          <w:lang w:eastAsia="en-US"/>
        </w:rPr>
        <w:t xml:space="preserve"> район» Смоленской области»;</w:t>
      </w:r>
    </w:p>
    <w:p w:rsidR="00E8191D" w:rsidRPr="00E8191D" w:rsidRDefault="00E8191D" w:rsidP="00E8191D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8191D">
        <w:rPr>
          <w:rFonts w:eastAsia="Calibri"/>
          <w:sz w:val="28"/>
          <w:szCs w:val="28"/>
          <w:lang w:eastAsia="en-US"/>
        </w:rPr>
        <w:t>- постановление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8"/>
          <w:lang w:eastAsia="en-US"/>
        </w:rPr>
        <w:t xml:space="preserve"> район» Смоленской области от 04.03.2013 г. №98 «</w:t>
      </w:r>
      <w:r w:rsidRPr="00E8191D">
        <w:rPr>
          <w:rFonts w:eastAsia="Calibri"/>
          <w:sz w:val="28"/>
          <w:szCs w:val="22"/>
          <w:lang w:eastAsia="en-US"/>
        </w:rPr>
        <w:t>О внесении изменений в состав Межведомственной комиссии по налоговой политике при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2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2"/>
          <w:lang w:eastAsia="en-US"/>
        </w:rPr>
        <w:t xml:space="preserve"> район» Смоленской области»;</w:t>
      </w:r>
    </w:p>
    <w:p w:rsidR="00E8191D" w:rsidRPr="00E8191D" w:rsidRDefault="00E8191D" w:rsidP="00E8191D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8191D">
        <w:rPr>
          <w:rFonts w:eastAsia="Calibri"/>
          <w:sz w:val="28"/>
          <w:szCs w:val="28"/>
          <w:lang w:eastAsia="en-US"/>
        </w:rPr>
        <w:t>- постановление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8"/>
          <w:lang w:eastAsia="en-US"/>
        </w:rPr>
        <w:t xml:space="preserve"> район» Смоленской области от 29.07.2013 г. №342 «</w:t>
      </w:r>
      <w:r w:rsidRPr="00E8191D">
        <w:rPr>
          <w:rFonts w:eastAsia="Calibri"/>
          <w:sz w:val="28"/>
          <w:szCs w:val="22"/>
          <w:lang w:eastAsia="en-US"/>
        </w:rPr>
        <w:t>О внесении изменений в состав Межведомственной комиссии по налоговой политике при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2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2"/>
          <w:lang w:eastAsia="en-US"/>
        </w:rPr>
        <w:t xml:space="preserve"> район» Смоленской области»;</w:t>
      </w:r>
    </w:p>
    <w:p w:rsidR="00E8191D" w:rsidRPr="00E8191D" w:rsidRDefault="00E8191D" w:rsidP="00E8191D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8191D">
        <w:rPr>
          <w:rFonts w:eastAsia="Calibri"/>
          <w:sz w:val="28"/>
          <w:szCs w:val="28"/>
          <w:lang w:eastAsia="en-US"/>
        </w:rPr>
        <w:t>- постановление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8"/>
          <w:lang w:eastAsia="en-US"/>
        </w:rPr>
        <w:t xml:space="preserve"> район» Смоленской области от 06.08.2013 г. №354 «</w:t>
      </w:r>
      <w:r w:rsidRPr="00E8191D">
        <w:rPr>
          <w:rFonts w:eastAsia="Calibri"/>
          <w:sz w:val="28"/>
          <w:szCs w:val="22"/>
          <w:lang w:eastAsia="en-US"/>
        </w:rPr>
        <w:t>О внесении изменений в состав Межведомственной комиссии по налоговой политике при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2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2"/>
          <w:lang w:eastAsia="en-US"/>
        </w:rPr>
        <w:t xml:space="preserve"> район» Смоленской области»;</w:t>
      </w:r>
    </w:p>
    <w:p w:rsidR="00E8191D" w:rsidRPr="00E8191D" w:rsidRDefault="00E8191D" w:rsidP="00E8191D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8191D">
        <w:rPr>
          <w:rFonts w:eastAsia="Calibri"/>
          <w:sz w:val="28"/>
          <w:szCs w:val="28"/>
          <w:lang w:eastAsia="en-US"/>
        </w:rPr>
        <w:t>- постановление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8"/>
          <w:lang w:eastAsia="en-US"/>
        </w:rPr>
        <w:t xml:space="preserve"> район» Смоленской области от 03.07.2014 г. №288 «</w:t>
      </w:r>
      <w:r w:rsidRPr="00E8191D">
        <w:rPr>
          <w:rFonts w:eastAsia="Calibri"/>
          <w:sz w:val="28"/>
          <w:szCs w:val="22"/>
          <w:lang w:eastAsia="en-US"/>
        </w:rPr>
        <w:t>О внесении изменений в состав Межведомственной комиссии по налоговой политике при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2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2"/>
          <w:lang w:eastAsia="en-US"/>
        </w:rPr>
        <w:t xml:space="preserve"> район» Смоленской области»;</w:t>
      </w:r>
    </w:p>
    <w:p w:rsidR="00E8191D" w:rsidRPr="00E8191D" w:rsidRDefault="00E8191D" w:rsidP="00E8191D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8191D">
        <w:rPr>
          <w:rFonts w:eastAsia="Calibri"/>
          <w:sz w:val="28"/>
          <w:szCs w:val="28"/>
          <w:lang w:eastAsia="en-US"/>
        </w:rPr>
        <w:t>- постановление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8"/>
          <w:lang w:eastAsia="en-US"/>
        </w:rPr>
        <w:t xml:space="preserve"> район» Смоленской области от 27.10.2014 г. №498 «</w:t>
      </w:r>
      <w:r w:rsidRPr="00E8191D">
        <w:rPr>
          <w:rFonts w:eastAsia="Calibri"/>
          <w:sz w:val="28"/>
          <w:szCs w:val="22"/>
          <w:lang w:eastAsia="en-US"/>
        </w:rPr>
        <w:t>О внесении изменений в состав Межведомственной комиссии по налоговой политике при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2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2"/>
          <w:lang w:eastAsia="en-US"/>
        </w:rPr>
        <w:t xml:space="preserve"> район» Смоленской области»;</w:t>
      </w:r>
    </w:p>
    <w:p w:rsidR="00E8191D" w:rsidRPr="00E8191D" w:rsidRDefault="00E8191D" w:rsidP="00E8191D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8191D">
        <w:rPr>
          <w:rFonts w:eastAsia="Calibri"/>
          <w:sz w:val="28"/>
          <w:szCs w:val="28"/>
          <w:lang w:eastAsia="en-US"/>
        </w:rPr>
        <w:lastRenderedPageBreak/>
        <w:t>- постановление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8"/>
          <w:lang w:eastAsia="en-US"/>
        </w:rPr>
        <w:t xml:space="preserve"> район» Смоленской области от 20.04.2015 г. №253 «</w:t>
      </w:r>
      <w:r w:rsidRPr="00E8191D">
        <w:rPr>
          <w:rFonts w:eastAsia="Calibri"/>
          <w:sz w:val="28"/>
          <w:szCs w:val="22"/>
          <w:lang w:eastAsia="en-US"/>
        </w:rPr>
        <w:t>О внесении изменений в постановление Главы муниципального образования «</w:t>
      </w:r>
      <w:proofErr w:type="spellStart"/>
      <w:r w:rsidRPr="00E8191D">
        <w:rPr>
          <w:rFonts w:eastAsia="Calibri"/>
          <w:sz w:val="28"/>
          <w:szCs w:val="22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2"/>
          <w:lang w:eastAsia="en-US"/>
        </w:rPr>
        <w:t xml:space="preserve"> район» Смоленской области от 10.07.2008 г. № 316»;</w:t>
      </w:r>
    </w:p>
    <w:p w:rsidR="00E8191D" w:rsidRPr="00E8191D" w:rsidRDefault="00E8191D" w:rsidP="00E8191D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8191D">
        <w:rPr>
          <w:rFonts w:eastAsia="Calibri"/>
          <w:sz w:val="28"/>
          <w:szCs w:val="28"/>
          <w:lang w:eastAsia="en-US"/>
        </w:rPr>
        <w:t>- постановление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8"/>
          <w:lang w:eastAsia="en-US"/>
        </w:rPr>
        <w:t xml:space="preserve"> район» Смоленской области от 16.11.2015 г. №716 «</w:t>
      </w:r>
      <w:r w:rsidRPr="00E8191D">
        <w:rPr>
          <w:rFonts w:eastAsia="Calibri"/>
          <w:sz w:val="28"/>
          <w:szCs w:val="22"/>
          <w:lang w:eastAsia="en-US"/>
        </w:rPr>
        <w:t>О внесении изменений в состав Межведомственной комиссии по налоговой политике при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2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2"/>
          <w:lang w:eastAsia="en-US"/>
        </w:rPr>
        <w:t xml:space="preserve"> район» Смоленской области»;</w:t>
      </w:r>
    </w:p>
    <w:p w:rsidR="00E8191D" w:rsidRPr="00E8191D" w:rsidRDefault="00E8191D" w:rsidP="00E8191D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8191D">
        <w:rPr>
          <w:rFonts w:eastAsia="Calibri"/>
          <w:sz w:val="28"/>
          <w:szCs w:val="28"/>
          <w:lang w:eastAsia="en-US"/>
        </w:rPr>
        <w:t>- постановление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8"/>
          <w:lang w:eastAsia="en-US"/>
        </w:rPr>
        <w:t xml:space="preserve"> район» Смоленской области от 01.09.2017 г. №567 «</w:t>
      </w:r>
      <w:r w:rsidRPr="00E8191D">
        <w:rPr>
          <w:rFonts w:eastAsia="Calibri"/>
          <w:sz w:val="28"/>
          <w:szCs w:val="22"/>
          <w:lang w:eastAsia="en-US"/>
        </w:rPr>
        <w:t>О внесении изменений в состав Межведомственной комиссии по налоговой политике при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2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2"/>
          <w:lang w:eastAsia="en-US"/>
        </w:rPr>
        <w:t xml:space="preserve"> район» Смоленской области»;</w:t>
      </w:r>
    </w:p>
    <w:p w:rsidR="00E8191D" w:rsidRPr="00E8191D" w:rsidRDefault="00E8191D" w:rsidP="00E8191D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8191D">
        <w:rPr>
          <w:rFonts w:eastAsia="Calibri"/>
          <w:sz w:val="28"/>
          <w:szCs w:val="28"/>
          <w:lang w:eastAsia="en-US"/>
        </w:rPr>
        <w:t>- постановление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8"/>
          <w:lang w:eastAsia="en-US"/>
        </w:rPr>
        <w:t xml:space="preserve"> район» Смоленской области от 03.05.2018 г. №216 «</w:t>
      </w:r>
      <w:r w:rsidRPr="00E8191D">
        <w:rPr>
          <w:rFonts w:eastAsia="Calibri"/>
          <w:sz w:val="28"/>
          <w:szCs w:val="22"/>
          <w:lang w:eastAsia="en-US"/>
        </w:rPr>
        <w:t>О внесении изменений в состав Межведомственной комиссии по налоговой политике при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2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2"/>
          <w:lang w:eastAsia="en-US"/>
        </w:rPr>
        <w:t xml:space="preserve"> район» Смоленской области»;</w:t>
      </w:r>
    </w:p>
    <w:p w:rsidR="00E8191D" w:rsidRPr="00E8191D" w:rsidRDefault="00E8191D" w:rsidP="00E8191D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8191D">
        <w:rPr>
          <w:rFonts w:eastAsia="Calibri"/>
          <w:sz w:val="28"/>
          <w:szCs w:val="28"/>
          <w:lang w:eastAsia="en-US"/>
        </w:rPr>
        <w:t>- постановление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8"/>
          <w:lang w:eastAsia="en-US"/>
        </w:rPr>
        <w:t xml:space="preserve"> район» Смоленской области от 25.10.2018 г. №503 «</w:t>
      </w:r>
      <w:r w:rsidRPr="00E8191D">
        <w:rPr>
          <w:rFonts w:eastAsia="Calibri"/>
          <w:sz w:val="28"/>
          <w:szCs w:val="22"/>
          <w:lang w:eastAsia="en-US"/>
        </w:rPr>
        <w:t>О внесении изменений в постановление Главы муниципального образования «</w:t>
      </w:r>
      <w:proofErr w:type="spellStart"/>
      <w:r w:rsidRPr="00E8191D">
        <w:rPr>
          <w:rFonts w:eastAsia="Calibri"/>
          <w:sz w:val="28"/>
          <w:szCs w:val="22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2"/>
          <w:lang w:eastAsia="en-US"/>
        </w:rPr>
        <w:t xml:space="preserve"> район» Смоленской области от 10.07.2008 г. № 316»;</w:t>
      </w:r>
    </w:p>
    <w:p w:rsidR="00E8191D" w:rsidRPr="00E8191D" w:rsidRDefault="00E8191D" w:rsidP="00E8191D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8191D">
        <w:rPr>
          <w:rFonts w:eastAsia="Calibri"/>
          <w:sz w:val="28"/>
          <w:szCs w:val="28"/>
          <w:lang w:eastAsia="en-US"/>
        </w:rPr>
        <w:t>- постановление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8"/>
          <w:lang w:eastAsia="en-US"/>
        </w:rPr>
        <w:t xml:space="preserve"> район» Смоленской области от 16.07.2021 г. №297 «</w:t>
      </w:r>
      <w:r w:rsidRPr="00E8191D">
        <w:rPr>
          <w:rFonts w:eastAsia="Calibri"/>
          <w:sz w:val="28"/>
          <w:szCs w:val="22"/>
          <w:lang w:eastAsia="en-US"/>
        </w:rPr>
        <w:t>О внесении изменений в состав Межведомственной комиссии по налоговой политике при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2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2"/>
          <w:lang w:eastAsia="en-US"/>
        </w:rPr>
        <w:t xml:space="preserve"> район» Смоленской области»;</w:t>
      </w:r>
    </w:p>
    <w:p w:rsidR="00E8191D" w:rsidRPr="00E8191D" w:rsidRDefault="00E8191D" w:rsidP="00E8191D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8191D">
        <w:rPr>
          <w:rFonts w:eastAsia="Calibri"/>
          <w:sz w:val="28"/>
          <w:szCs w:val="28"/>
          <w:lang w:eastAsia="en-US"/>
        </w:rPr>
        <w:t>- постановление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8"/>
          <w:lang w:eastAsia="en-US"/>
        </w:rPr>
        <w:t xml:space="preserve"> район» Смоленской области от 28.09.2021 г. №423 «</w:t>
      </w:r>
      <w:r w:rsidRPr="00E8191D">
        <w:rPr>
          <w:rFonts w:eastAsia="Calibri"/>
          <w:sz w:val="28"/>
          <w:szCs w:val="22"/>
          <w:lang w:eastAsia="en-US"/>
        </w:rPr>
        <w:t>О внесении изменений в состав Межведомственной комиссии по налоговой политике при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2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2"/>
          <w:lang w:eastAsia="en-US"/>
        </w:rPr>
        <w:t xml:space="preserve"> район» Смоленской области»;</w:t>
      </w:r>
    </w:p>
    <w:p w:rsidR="00E8191D" w:rsidRPr="00E8191D" w:rsidRDefault="00E8191D" w:rsidP="00E8191D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8191D">
        <w:rPr>
          <w:rFonts w:eastAsia="Calibri"/>
          <w:sz w:val="28"/>
          <w:szCs w:val="28"/>
          <w:lang w:eastAsia="en-US"/>
        </w:rPr>
        <w:t>- постановление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8"/>
          <w:lang w:eastAsia="en-US"/>
        </w:rPr>
        <w:t xml:space="preserve"> район» Смоленской области от 03.07.2023 г. №292 «</w:t>
      </w:r>
      <w:r w:rsidRPr="00E8191D">
        <w:rPr>
          <w:rFonts w:eastAsia="Calibri"/>
          <w:sz w:val="28"/>
          <w:szCs w:val="22"/>
          <w:lang w:eastAsia="en-US"/>
        </w:rPr>
        <w:t>О внесении изменений в состав Межведомственной комиссии по налоговой политике при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2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2"/>
          <w:lang w:eastAsia="en-US"/>
        </w:rPr>
        <w:t xml:space="preserve"> район» Смоленской области»;</w:t>
      </w:r>
    </w:p>
    <w:p w:rsidR="00E8191D" w:rsidRPr="00E8191D" w:rsidRDefault="00E8191D" w:rsidP="00E8191D">
      <w:pPr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8191D">
        <w:rPr>
          <w:rFonts w:eastAsia="Calibri"/>
          <w:sz w:val="28"/>
          <w:szCs w:val="28"/>
          <w:lang w:eastAsia="en-US"/>
        </w:rPr>
        <w:t>- постановление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8"/>
          <w:lang w:eastAsia="en-US"/>
        </w:rPr>
        <w:t xml:space="preserve"> район» Смоленской области от 22.01.2024 г. №21 «</w:t>
      </w:r>
      <w:r w:rsidRPr="00E8191D">
        <w:rPr>
          <w:rFonts w:eastAsia="Calibri"/>
          <w:sz w:val="28"/>
          <w:szCs w:val="22"/>
          <w:lang w:eastAsia="en-US"/>
        </w:rPr>
        <w:t>О внесении изменений в состав Межведомственной комиссии по налоговой политике при Администрации муниципального образования «</w:t>
      </w:r>
      <w:proofErr w:type="spellStart"/>
      <w:r w:rsidRPr="00E8191D">
        <w:rPr>
          <w:rFonts w:eastAsia="Calibri"/>
          <w:sz w:val="28"/>
          <w:szCs w:val="22"/>
          <w:lang w:eastAsia="en-US"/>
        </w:rPr>
        <w:t>Шумячский</w:t>
      </w:r>
      <w:proofErr w:type="spellEnd"/>
      <w:r w:rsidRPr="00E8191D">
        <w:rPr>
          <w:rFonts w:eastAsia="Calibri"/>
          <w:sz w:val="28"/>
          <w:szCs w:val="22"/>
          <w:lang w:eastAsia="en-US"/>
        </w:rPr>
        <w:t xml:space="preserve"> район» Смоленской области».</w:t>
      </w:r>
    </w:p>
    <w:p w:rsidR="00E8191D" w:rsidRPr="00E8191D" w:rsidRDefault="00E8191D" w:rsidP="00E8191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8191D" w:rsidRPr="00E8191D" w:rsidRDefault="00E8191D" w:rsidP="00E8191D">
      <w:pPr>
        <w:ind w:firstLine="567"/>
        <w:jc w:val="both"/>
        <w:rPr>
          <w:sz w:val="28"/>
          <w:szCs w:val="28"/>
        </w:rPr>
      </w:pPr>
      <w:r w:rsidRPr="00E8191D">
        <w:rPr>
          <w:sz w:val="28"/>
          <w:szCs w:val="28"/>
        </w:rPr>
        <w:lastRenderedPageBreak/>
        <w:t xml:space="preserve">4. </w:t>
      </w:r>
      <w:r w:rsidRPr="00E8191D">
        <w:rPr>
          <w:color w:val="000000"/>
          <w:sz w:val="28"/>
          <w:szCs w:val="28"/>
        </w:rPr>
        <w:t>Настоящее постановление вступает в силу со дня подписания и распространяется на правоотношения, возникшие с 1 января 2025 года.</w:t>
      </w:r>
    </w:p>
    <w:p w:rsidR="00E8191D" w:rsidRPr="00E8191D" w:rsidRDefault="00E8191D" w:rsidP="00E8191D">
      <w:pPr>
        <w:jc w:val="both"/>
        <w:rPr>
          <w:sz w:val="28"/>
          <w:szCs w:val="28"/>
        </w:rPr>
      </w:pPr>
    </w:p>
    <w:p w:rsidR="00E8191D" w:rsidRPr="00E8191D" w:rsidRDefault="00E8191D" w:rsidP="00E8191D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8191D" w:rsidRPr="00E8191D" w:rsidRDefault="00E8191D" w:rsidP="00E8191D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E8191D">
        <w:rPr>
          <w:rFonts w:eastAsia="Calibri"/>
          <w:sz w:val="28"/>
          <w:szCs w:val="28"/>
          <w:lang w:eastAsia="en-US"/>
        </w:rPr>
        <w:t>Глава муниципального образования</w:t>
      </w:r>
    </w:p>
    <w:p w:rsidR="00E8191D" w:rsidRPr="00E8191D" w:rsidRDefault="00E8191D" w:rsidP="00E8191D">
      <w:pPr>
        <w:rPr>
          <w:sz w:val="28"/>
          <w:szCs w:val="28"/>
        </w:rPr>
      </w:pPr>
      <w:r w:rsidRPr="00E8191D">
        <w:rPr>
          <w:sz w:val="28"/>
          <w:szCs w:val="28"/>
        </w:rPr>
        <w:t>«</w:t>
      </w:r>
      <w:proofErr w:type="spellStart"/>
      <w:r w:rsidRPr="00E8191D">
        <w:rPr>
          <w:sz w:val="28"/>
          <w:szCs w:val="28"/>
        </w:rPr>
        <w:t>Шумячский</w:t>
      </w:r>
      <w:proofErr w:type="spellEnd"/>
      <w:r w:rsidRPr="00E8191D">
        <w:rPr>
          <w:sz w:val="28"/>
          <w:szCs w:val="28"/>
        </w:rPr>
        <w:t xml:space="preserve"> муниципальный округ» </w:t>
      </w:r>
    </w:p>
    <w:p w:rsidR="00E8191D" w:rsidRPr="00E8191D" w:rsidRDefault="00E8191D" w:rsidP="00E8191D">
      <w:pPr>
        <w:rPr>
          <w:sz w:val="28"/>
        </w:rPr>
      </w:pPr>
      <w:r w:rsidRPr="00E8191D">
        <w:rPr>
          <w:sz w:val="28"/>
          <w:szCs w:val="28"/>
        </w:rPr>
        <w:t xml:space="preserve">Смоленской области                                                                    </w:t>
      </w:r>
      <w:r>
        <w:rPr>
          <w:sz w:val="28"/>
          <w:szCs w:val="28"/>
        </w:rPr>
        <w:t xml:space="preserve">       </w:t>
      </w:r>
      <w:r w:rsidRPr="00E8191D">
        <w:rPr>
          <w:sz w:val="28"/>
          <w:szCs w:val="28"/>
        </w:rPr>
        <w:t xml:space="preserve">   Д.А. Каменев</w:t>
      </w:r>
    </w:p>
    <w:tbl>
      <w:tblPr>
        <w:tblW w:w="10490" w:type="dxa"/>
        <w:tblInd w:w="-709" w:type="dxa"/>
        <w:tblLook w:val="01E0" w:firstRow="1" w:lastRow="1" w:firstColumn="1" w:lastColumn="1" w:noHBand="0" w:noVBand="0"/>
      </w:tblPr>
      <w:tblGrid>
        <w:gridCol w:w="222"/>
        <w:gridCol w:w="10372"/>
      </w:tblGrid>
      <w:tr w:rsidR="00E8191D" w:rsidRPr="00E8191D" w:rsidTr="00E8191D">
        <w:trPr>
          <w:trHeight w:val="1965"/>
        </w:trPr>
        <w:tc>
          <w:tcPr>
            <w:tcW w:w="222" w:type="dxa"/>
          </w:tcPr>
          <w:p w:rsidR="00E8191D" w:rsidRPr="00E8191D" w:rsidRDefault="00E8191D" w:rsidP="00E8191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E8191D" w:rsidRPr="00E8191D" w:rsidRDefault="00E8191D" w:rsidP="00E8191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E8191D" w:rsidRPr="00E8191D" w:rsidRDefault="00E8191D" w:rsidP="00E8191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68" w:type="dxa"/>
          </w:tcPr>
          <w:tbl>
            <w:tblPr>
              <w:tblW w:w="10156" w:type="dxa"/>
              <w:tblLook w:val="01E0" w:firstRow="1" w:lastRow="1" w:firstColumn="1" w:lastColumn="1" w:noHBand="0" w:noVBand="0"/>
            </w:tblPr>
            <w:tblGrid>
              <w:gridCol w:w="5762"/>
              <w:gridCol w:w="4394"/>
            </w:tblGrid>
            <w:tr w:rsidR="00E8191D" w:rsidRPr="00E8191D" w:rsidTr="00E8191D">
              <w:tc>
                <w:tcPr>
                  <w:tcW w:w="5762" w:type="dxa"/>
                  <w:shd w:val="clear" w:color="auto" w:fill="auto"/>
                </w:tcPr>
                <w:p w:rsidR="00E8191D" w:rsidRP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E8191D" w:rsidRP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  <w:r w:rsidRPr="00E8191D">
                    <w:rPr>
                      <w:rFonts w:cs="Calibri"/>
                      <w:bCs/>
                      <w:sz w:val="28"/>
                      <w:szCs w:val="28"/>
                    </w:rPr>
                    <w:t xml:space="preserve">             </w:t>
                  </w:r>
                </w:p>
                <w:p w:rsidR="00E8191D" w:rsidRP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P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P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P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P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P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P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P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P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P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</w:p>
                <w:p w:rsidR="00E8191D" w:rsidRPr="00E8191D" w:rsidRDefault="00E8191D" w:rsidP="00E819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Cs/>
                      <w:sz w:val="28"/>
                      <w:szCs w:val="28"/>
                    </w:rPr>
                  </w:pPr>
                  <w:r w:rsidRPr="00E8191D">
                    <w:rPr>
                      <w:rFonts w:cs="Calibri"/>
                      <w:bCs/>
                      <w:sz w:val="28"/>
                      <w:szCs w:val="28"/>
                    </w:rPr>
                    <w:lastRenderedPageBreak/>
                    <w:t>Приложение №1</w:t>
                  </w:r>
                </w:p>
                <w:p w:rsidR="00E8191D" w:rsidRP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  <w:r w:rsidRPr="00E8191D">
                    <w:rPr>
                      <w:rFonts w:cs="Calibri"/>
                      <w:bCs/>
                      <w:sz w:val="28"/>
                      <w:szCs w:val="28"/>
                    </w:rPr>
                    <w:t>к постановлению Администрации муниципального образования «</w:t>
                  </w:r>
                  <w:proofErr w:type="spellStart"/>
                  <w:r w:rsidRPr="00E8191D">
                    <w:rPr>
                      <w:rFonts w:cs="Calibri"/>
                      <w:bCs/>
                      <w:sz w:val="28"/>
                      <w:szCs w:val="28"/>
                    </w:rPr>
                    <w:t>Шумячский</w:t>
                  </w:r>
                  <w:proofErr w:type="spellEnd"/>
                  <w:r w:rsidRPr="00E8191D">
                    <w:rPr>
                      <w:rFonts w:cs="Calibri"/>
                      <w:bCs/>
                      <w:sz w:val="28"/>
                      <w:szCs w:val="28"/>
                    </w:rPr>
                    <w:t xml:space="preserve"> муниципальный округ» Смоленской области </w:t>
                  </w:r>
                </w:p>
                <w:p w:rsidR="00E8191D" w:rsidRP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Calibri"/>
                      <w:bCs/>
                      <w:sz w:val="28"/>
                      <w:szCs w:val="28"/>
                    </w:rPr>
                  </w:pPr>
                  <w:r w:rsidRPr="00E8191D">
                    <w:rPr>
                      <w:rFonts w:cs="Calibri"/>
                      <w:bCs/>
                      <w:sz w:val="28"/>
                      <w:szCs w:val="28"/>
                    </w:rPr>
                    <w:t xml:space="preserve">от </w:t>
                  </w:r>
                  <w:r w:rsidR="004205C7" w:rsidRPr="004205C7">
                    <w:rPr>
                      <w:rFonts w:cs="Calibri"/>
                      <w:bCs/>
                      <w:sz w:val="28"/>
                      <w:szCs w:val="28"/>
                      <w:u w:val="single"/>
                    </w:rPr>
                    <w:t>24.02.2025г</w:t>
                  </w:r>
                  <w:r w:rsidR="004205C7">
                    <w:rPr>
                      <w:rFonts w:cs="Calibri"/>
                      <w:bCs/>
                      <w:sz w:val="28"/>
                      <w:szCs w:val="28"/>
                    </w:rPr>
                    <w:t>.</w:t>
                  </w:r>
                  <w:r w:rsidRPr="00E8191D">
                    <w:rPr>
                      <w:rFonts w:cs="Calibri"/>
                      <w:bCs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cs="Calibri"/>
                      <w:bCs/>
                      <w:sz w:val="28"/>
                      <w:szCs w:val="28"/>
                    </w:rPr>
                    <w:t xml:space="preserve"> </w:t>
                  </w:r>
                  <w:r w:rsidR="004205C7">
                    <w:rPr>
                      <w:rFonts w:cs="Calibri"/>
                      <w:bCs/>
                      <w:sz w:val="28"/>
                      <w:szCs w:val="28"/>
                    </w:rPr>
                    <w:t>181</w:t>
                  </w:r>
                  <w:r w:rsidRPr="00E8191D">
                    <w:rPr>
                      <w:rFonts w:cs="Calibri"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E8191D" w:rsidRPr="00E8191D" w:rsidRDefault="00E8191D" w:rsidP="00E8191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8191D" w:rsidRPr="00E8191D" w:rsidRDefault="00E8191D" w:rsidP="00E8191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8191D">
              <w:rPr>
                <w:b/>
                <w:bCs/>
                <w:sz w:val="28"/>
                <w:szCs w:val="28"/>
              </w:rPr>
              <w:t>ПОЛОЖЕНИЕ</w:t>
            </w: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E8191D">
              <w:rPr>
                <w:b/>
                <w:bCs/>
                <w:szCs w:val="24"/>
              </w:rPr>
              <w:t xml:space="preserve">О МЕЖВЕДОМСТВЕННОЙ КОМИССИИ ПО НАЛОГОВОЙ ПОЛИТИКЕ </w:t>
            </w: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Cs w:val="24"/>
              </w:rPr>
            </w:pPr>
            <w:r w:rsidRPr="00E8191D">
              <w:rPr>
                <w:b/>
                <w:bCs/>
                <w:szCs w:val="24"/>
              </w:rPr>
              <w:t xml:space="preserve">ПРИ АДМИНИСТРАЦИИ </w:t>
            </w:r>
            <w:r w:rsidRPr="00E8191D">
              <w:rPr>
                <w:b/>
                <w:bCs/>
                <w:caps/>
                <w:szCs w:val="24"/>
              </w:rPr>
              <w:t xml:space="preserve">муниципального образования </w:t>
            </w: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E8191D">
              <w:rPr>
                <w:b/>
                <w:bCs/>
                <w:caps/>
                <w:szCs w:val="24"/>
              </w:rPr>
              <w:t xml:space="preserve">«ШУМЯЧСкий </w:t>
            </w:r>
            <w:r w:rsidR="00AA4BF1">
              <w:rPr>
                <w:b/>
                <w:bCs/>
                <w:caps/>
                <w:szCs w:val="24"/>
              </w:rPr>
              <w:t>МУНИЦИПАЛЬНЫЙ ОКРУг</w:t>
            </w:r>
            <w:r w:rsidRPr="00E8191D">
              <w:rPr>
                <w:b/>
                <w:bCs/>
                <w:caps/>
                <w:szCs w:val="24"/>
              </w:rPr>
              <w:t xml:space="preserve">» Смоленской области </w:t>
            </w: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1. Общие положения</w:t>
            </w: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1.1. Межведомственная комиссия по налоговой политике при Администрации муниципального образования «</w:t>
            </w:r>
            <w:proofErr w:type="spellStart"/>
            <w:r w:rsidRPr="00E8191D">
              <w:rPr>
                <w:sz w:val="28"/>
                <w:szCs w:val="28"/>
              </w:rPr>
              <w:t>Шумячский</w:t>
            </w:r>
            <w:proofErr w:type="spellEnd"/>
            <w:r w:rsidRPr="00E8191D">
              <w:rPr>
                <w:sz w:val="28"/>
                <w:szCs w:val="28"/>
              </w:rPr>
              <w:t xml:space="preserve"> муниципальный округ» Смоленской области (далее – Комиссия)  является органом, обеспечивающим координацию действий территориальных федеральных органов исполнительной власти, органов исполнительной власти Смоленской области, органов местного самоуправления муниципального образования «</w:t>
            </w:r>
            <w:proofErr w:type="spellStart"/>
            <w:r w:rsidRPr="00E8191D">
              <w:rPr>
                <w:sz w:val="28"/>
                <w:szCs w:val="28"/>
              </w:rPr>
              <w:t>Шумячский</w:t>
            </w:r>
            <w:proofErr w:type="spellEnd"/>
            <w:r w:rsidRPr="00E8191D">
              <w:rPr>
                <w:sz w:val="28"/>
                <w:szCs w:val="28"/>
              </w:rPr>
              <w:t xml:space="preserve"> муниципальный округ» Смоленской области, направленных на увеличение доходов консолидированного бюджета Смоленской области, бюджета муниципального образования «</w:t>
            </w:r>
            <w:proofErr w:type="spellStart"/>
            <w:r w:rsidRPr="00E8191D">
              <w:rPr>
                <w:sz w:val="28"/>
                <w:szCs w:val="28"/>
              </w:rPr>
              <w:t>Шумячский</w:t>
            </w:r>
            <w:proofErr w:type="spellEnd"/>
            <w:r w:rsidRPr="00E8191D">
              <w:rPr>
                <w:sz w:val="28"/>
                <w:szCs w:val="28"/>
              </w:rPr>
              <w:t xml:space="preserve"> муниципальный округ» Смоленской области, легализацию «теневой» заработной платы, выплачиваемой работодателями, и «теневых» доходов организаций независимо от организационно-правовых форм и форм собственности, зарегистрированных на территории муниципального образования «</w:t>
            </w:r>
            <w:proofErr w:type="spellStart"/>
            <w:r w:rsidRPr="00E8191D">
              <w:rPr>
                <w:sz w:val="28"/>
                <w:szCs w:val="28"/>
              </w:rPr>
              <w:t>Шумячский</w:t>
            </w:r>
            <w:proofErr w:type="spellEnd"/>
            <w:r w:rsidRPr="00E8191D">
              <w:rPr>
                <w:sz w:val="28"/>
                <w:szCs w:val="28"/>
              </w:rPr>
              <w:t xml:space="preserve"> муниципальный округ» Смоленской области (далее - организации), а также рассмотрение иных вопросов в сфере налогов и сборов в пределах своей компетенции.</w:t>
            </w: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ind w:firstLine="659"/>
              <w:jc w:val="both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 xml:space="preserve">1.2. Комиссия в своей деятельности руководствуется </w:t>
            </w:r>
            <w:hyperlink r:id="rId8" w:history="1">
              <w:r w:rsidRPr="00E8191D">
                <w:rPr>
                  <w:sz w:val="28"/>
                  <w:szCs w:val="28"/>
                </w:rPr>
                <w:t>Конституцией</w:t>
              </w:r>
            </w:hyperlink>
            <w:r w:rsidRPr="00E8191D">
              <w:rPr>
                <w:sz w:val="28"/>
                <w:szCs w:val="28"/>
              </w:rPr>
      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</w:t>
            </w:r>
            <w:hyperlink r:id="rId9" w:history="1">
              <w:r w:rsidRPr="00E8191D">
                <w:rPr>
                  <w:sz w:val="28"/>
                  <w:szCs w:val="28"/>
                </w:rPr>
                <w:t>Уставом</w:t>
              </w:r>
            </w:hyperlink>
            <w:r w:rsidRPr="00E8191D">
              <w:rPr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E8191D">
              <w:rPr>
                <w:sz w:val="28"/>
                <w:szCs w:val="28"/>
              </w:rPr>
              <w:t>Шумячский</w:t>
            </w:r>
            <w:proofErr w:type="spellEnd"/>
            <w:r w:rsidRPr="00E8191D">
              <w:rPr>
                <w:sz w:val="28"/>
                <w:szCs w:val="28"/>
              </w:rPr>
              <w:t xml:space="preserve"> муниципальный округ» Смоленской области, иными нормативными правовыми актами муниципального образования «</w:t>
            </w:r>
            <w:proofErr w:type="spellStart"/>
            <w:r w:rsidRPr="00E8191D">
              <w:rPr>
                <w:sz w:val="28"/>
                <w:szCs w:val="28"/>
              </w:rPr>
              <w:t>Шумячский</w:t>
            </w:r>
            <w:proofErr w:type="spellEnd"/>
            <w:r w:rsidRPr="00E8191D">
              <w:rPr>
                <w:sz w:val="28"/>
                <w:szCs w:val="28"/>
              </w:rPr>
              <w:t xml:space="preserve"> муниципальный округ» Смоленской области и настоящим Положением.</w:t>
            </w: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0"/>
              </w:rPr>
            </w:pP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2. Задачи Комиссии</w:t>
            </w: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ind w:firstLine="659"/>
              <w:jc w:val="both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Основными задачами Комиссии являются:</w:t>
            </w: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- анализ данных об уплате налоговых и неналоговых доходов в консолидированный бюджет Смоленской области, муниципального образования «</w:t>
            </w:r>
            <w:proofErr w:type="spellStart"/>
            <w:r w:rsidRPr="00E8191D">
              <w:rPr>
                <w:sz w:val="28"/>
                <w:szCs w:val="28"/>
              </w:rPr>
              <w:t>Шумячский</w:t>
            </w:r>
            <w:proofErr w:type="spellEnd"/>
            <w:r w:rsidRPr="00E8191D">
              <w:rPr>
                <w:sz w:val="28"/>
                <w:szCs w:val="28"/>
              </w:rPr>
              <w:t xml:space="preserve"> муниципальный округ» Смоленской области;</w:t>
            </w: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lastRenderedPageBreak/>
              <w:t>- мониторинг соблюдения работодателями требований трудового законодательства в части своевременной и полной выплаты заработной платы, а также положения дел на рынке труда в муниципальном образовании «</w:t>
            </w:r>
            <w:proofErr w:type="spellStart"/>
            <w:r w:rsidRPr="00E8191D">
              <w:rPr>
                <w:sz w:val="28"/>
                <w:szCs w:val="28"/>
              </w:rPr>
              <w:t>Шумячский</w:t>
            </w:r>
            <w:proofErr w:type="spellEnd"/>
            <w:r w:rsidRPr="00E8191D">
              <w:rPr>
                <w:sz w:val="28"/>
                <w:szCs w:val="28"/>
              </w:rPr>
              <w:t xml:space="preserve"> муниципальный округ» Смоленской области, в экономике и социальной сфере, оказывающего влияние на уровень заработной платы, в целях анализа происходящих изменений и предупреждения негативных тенденций;</w:t>
            </w: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- разработка предложений, направленных на повышение эффективности исполнения налогоплательщиками своих обязанностей по своевременной и полной уплате налогов, сборов и иных обязательных платежей в консолидированный бюджет Смоленской области и муниципального образования «</w:t>
            </w:r>
            <w:proofErr w:type="spellStart"/>
            <w:r w:rsidRPr="00E8191D">
              <w:rPr>
                <w:sz w:val="28"/>
                <w:szCs w:val="28"/>
              </w:rPr>
              <w:t>Шумячский</w:t>
            </w:r>
            <w:proofErr w:type="spellEnd"/>
            <w:r w:rsidRPr="00E8191D">
              <w:rPr>
                <w:sz w:val="28"/>
                <w:szCs w:val="28"/>
              </w:rPr>
              <w:t xml:space="preserve"> муниципальный округ» Смоленской области;</w:t>
            </w: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E8191D">
              <w:rPr>
                <w:sz w:val="28"/>
                <w:szCs w:val="28"/>
              </w:rPr>
              <w:t>- организация на территории муниципального образования «</w:t>
            </w:r>
            <w:proofErr w:type="spellStart"/>
            <w:r w:rsidRPr="00E8191D">
              <w:rPr>
                <w:sz w:val="28"/>
                <w:szCs w:val="28"/>
              </w:rPr>
              <w:t>Шумячский</w:t>
            </w:r>
            <w:proofErr w:type="spellEnd"/>
            <w:r w:rsidRPr="00E8191D">
              <w:rPr>
                <w:sz w:val="28"/>
                <w:szCs w:val="28"/>
              </w:rPr>
              <w:t xml:space="preserve"> муниципальный округ» Смоленской области работы по снижению неформальной занятости, легализации «теневой» заработной платы и повышению собираемости страховых взносов во внебюджетные фонды.</w:t>
            </w: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3. Полномочия Комиссии</w:t>
            </w: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8191D">
              <w:rPr>
                <w:sz w:val="28"/>
                <w:szCs w:val="28"/>
              </w:rPr>
              <w:t>Комиссия имеет право:</w:t>
            </w: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8191D">
              <w:rPr>
                <w:sz w:val="28"/>
                <w:szCs w:val="28"/>
              </w:rPr>
              <w:t>- запрашивать и получать в установленном порядке информацию и материалы по вопросам, относящимся к компетенции Комиссии, от территориальных федеральных органов исполнительной власти, органов исполнительной власти Смоленской области, органов местного самоуправления муниципального образования «</w:t>
            </w:r>
            <w:proofErr w:type="spellStart"/>
            <w:r w:rsidRPr="00E8191D">
              <w:rPr>
                <w:sz w:val="28"/>
                <w:szCs w:val="28"/>
              </w:rPr>
              <w:t>Шумячский</w:t>
            </w:r>
            <w:proofErr w:type="spellEnd"/>
            <w:r w:rsidRPr="00E8191D">
              <w:rPr>
                <w:sz w:val="28"/>
                <w:szCs w:val="28"/>
              </w:rPr>
              <w:t xml:space="preserve"> </w:t>
            </w:r>
            <w:r w:rsidR="00872C8B">
              <w:rPr>
                <w:sz w:val="28"/>
                <w:szCs w:val="28"/>
              </w:rPr>
              <w:t>муниципальный округ</w:t>
            </w:r>
            <w:r w:rsidRPr="00E8191D">
              <w:rPr>
                <w:sz w:val="28"/>
                <w:szCs w:val="28"/>
              </w:rPr>
              <w:t>» Смоленской области;</w:t>
            </w: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8191D">
              <w:rPr>
                <w:sz w:val="28"/>
                <w:szCs w:val="28"/>
              </w:rPr>
              <w:t>- привлекать в установленном порядке специалистов для проведения аналитических и экспертных работ в целях более детального изучения отдельных вопросов, возникающих в ходе работы Комиссии;</w:t>
            </w: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8191D">
              <w:rPr>
                <w:sz w:val="28"/>
                <w:szCs w:val="28"/>
              </w:rPr>
              <w:t>- заслушивать руководителей территориальных федеральных органов исполнительной власти, органов исполнительной власти Смоленской области по вопросам, относящимся к компетенции Комиссии;</w:t>
            </w:r>
          </w:p>
          <w:p w:rsidR="0013146F" w:rsidRPr="00246304" w:rsidRDefault="00E8191D" w:rsidP="0013146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8191D">
              <w:rPr>
                <w:sz w:val="28"/>
                <w:szCs w:val="28"/>
              </w:rPr>
              <w:t xml:space="preserve">- </w:t>
            </w:r>
            <w:r w:rsidR="0013146F" w:rsidRPr="00246304">
              <w:rPr>
                <w:rFonts w:ascii="Times New Roman" w:hAnsi="Times New Roman" w:cs="Times New Roman"/>
                <w:sz w:val="28"/>
                <w:szCs w:val="28"/>
              </w:rPr>
              <w:t>заслушивать руководителей территориальных федеральных органов исполнительной власти, органов исполнительной власти Смоленской области по вопросам, относящимся к компетенции Комиссии;</w:t>
            </w: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8191D">
              <w:rPr>
                <w:sz w:val="28"/>
                <w:szCs w:val="28"/>
              </w:rPr>
              <w:t>- заслушивать руководителей организаций и индивидуальных предпринимателей, имеющих задолженность по налогам и другим обязательным платежам в консолидированный бюджет Смоленской области и бюджет муниципального образования «</w:t>
            </w:r>
            <w:proofErr w:type="spellStart"/>
            <w:r w:rsidRPr="00E8191D">
              <w:rPr>
                <w:sz w:val="28"/>
                <w:szCs w:val="28"/>
              </w:rPr>
              <w:t>Шумячский</w:t>
            </w:r>
            <w:proofErr w:type="spellEnd"/>
            <w:r w:rsidRPr="00E8191D">
              <w:rPr>
                <w:sz w:val="28"/>
                <w:szCs w:val="28"/>
              </w:rPr>
              <w:t xml:space="preserve"> </w:t>
            </w:r>
            <w:r w:rsidR="00872C8B">
              <w:rPr>
                <w:sz w:val="28"/>
                <w:szCs w:val="28"/>
              </w:rPr>
              <w:t>муниципальный округ</w:t>
            </w:r>
            <w:r w:rsidRPr="00E8191D">
              <w:rPr>
                <w:sz w:val="28"/>
                <w:szCs w:val="28"/>
              </w:rPr>
              <w:t>» Смоленской области;</w:t>
            </w: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8191D">
              <w:rPr>
                <w:sz w:val="28"/>
                <w:szCs w:val="28"/>
              </w:rPr>
              <w:t>- осуществлять разработку организационных и иных мероприятий, направленных на проведение мониторинга соблюдения требований трудового законодательства в части своевременной и полной выплаты заработной платы;</w:t>
            </w: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8191D">
              <w:rPr>
                <w:sz w:val="28"/>
                <w:szCs w:val="28"/>
              </w:rPr>
              <w:t xml:space="preserve">- обеспечение соблюдения, предусмотренного трудовым законодательством запрета на ограничение трудовых прав и свобод граждан в зависимости от возраста, </w:t>
            </w:r>
            <w:r w:rsidRPr="00E8191D">
              <w:rPr>
                <w:sz w:val="28"/>
                <w:szCs w:val="28"/>
              </w:rPr>
              <w:lastRenderedPageBreak/>
              <w:t>а также реализации мер, направленных на сохранение и развитие занятости граждан пенсионного возраста.</w:t>
            </w: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</w:rPr>
            </w:pP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4. Порядок деятельности Комиссии</w:t>
            </w: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4.1. В состав Комиссии входят председатель, заместитель председателя, секретарь и члены Комиссии.</w:t>
            </w: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4.2. Комиссию возглавляет председатель Комиссии.</w:t>
            </w: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4.3. Председатель Комиссии осуществляет руководство деятельностью Комиссии.</w:t>
            </w: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4.4. Заместитель председателя Комиссии выполняют функции председателя Комиссии в его отсутствие или по его поручению.</w:t>
            </w: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4.5. Ведение необходимой документации обеспечивает секретарь Комиссии.</w:t>
            </w: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4.6. Подготовку заседаний Комиссии осуществляют члены Комиссии.</w:t>
            </w: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4.7. Заседания Комиссии проводятся по мере необходимости в соответствии с утвержденным графиком работы Комиссии.</w:t>
            </w: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4.8. Заседание Комиссии считается правомочным при условии, что в работе Комиссии принимает участие не менее половины списочного состава её членов.</w:t>
            </w: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4.9. Решение Комиссии принимается большинством голосов присутствующих на заседании членов Комиссии и является обязательным для исполнения. В случае равенства голосов решающим является голос председателя Комиссии.</w:t>
            </w: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4.10. На заседаниях Комиссии секретарь Комиссии ведёт протокол.</w:t>
            </w: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8191D">
              <w:rPr>
                <w:sz w:val="28"/>
                <w:szCs w:val="28"/>
              </w:rPr>
              <w:t>4.11. Замена члена Комиссии другим представителем допускается по согласованию с председателем Комиссии и отражается в протоколе заседания Комиссии.</w:t>
            </w:r>
          </w:p>
          <w:p w:rsidR="00E8191D" w:rsidRPr="00E8191D" w:rsidRDefault="00E8191D" w:rsidP="00E8191D">
            <w:pPr>
              <w:ind w:left="35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  <w:p w:rsidR="00E8191D" w:rsidRPr="00E8191D" w:rsidRDefault="00E8191D" w:rsidP="00E8191D">
            <w:pPr>
              <w:ind w:left="35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  <w:p w:rsidR="00E8191D" w:rsidRPr="00E8191D" w:rsidRDefault="00E8191D" w:rsidP="00E8191D">
            <w:pPr>
              <w:ind w:left="35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  <w:p w:rsidR="00E8191D" w:rsidRPr="00E8191D" w:rsidRDefault="00E8191D" w:rsidP="00E8191D">
            <w:pPr>
              <w:ind w:left="35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  <w:p w:rsidR="00E8191D" w:rsidRPr="00E8191D" w:rsidRDefault="00E8191D" w:rsidP="00E8191D">
            <w:pPr>
              <w:ind w:left="35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  <w:p w:rsidR="00E8191D" w:rsidRPr="00E8191D" w:rsidRDefault="00E8191D" w:rsidP="00E8191D">
            <w:pPr>
              <w:ind w:left="35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  <w:p w:rsidR="00E8191D" w:rsidRPr="00E8191D" w:rsidRDefault="00E8191D" w:rsidP="00E8191D">
            <w:pPr>
              <w:ind w:left="35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  <w:p w:rsidR="00E8191D" w:rsidRPr="00E8191D" w:rsidRDefault="00E8191D" w:rsidP="00E8191D">
            <w:pPr>
              <w:ind w:left="35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  <w:p w:rsidR="00E8191D" w:rsidRPr="00E8191D" w:rsidRDefault="00E8191D" w:rsidP="00E8191D">
            <w:pPr>
              <w:ind w:left="35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  <w:p w:rsidR="00E8191D" w:rsidRPr="00E8191D" w:rsidRDefault="00E8191D" w:rsidP="00E8191D">
            <w:pPr>
              <w:ind w:left="35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  <w:p w:rsidR="00E8191D" w:rsidRDefault="00E8191D" w:rsidP="00E8191D">
            <w:pPr>
              <w:ind w:left="35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  <w:p w:rsidR="00E8191D" w:rsidRDefault="00E8191D" w:rsidP="00E8191D">
            <w:pPr>
              <w:ind w:left="35"/>
              <w:jc w:val="center"/>
              <w:rPr>
                <w:sz w:val="28"/>
                <w:szCs w:val="28"/>
                <w:lang w:eastAsia="en-US"/>
              </w:rPr>
            </w:pPr>
          </w:p>
          <w:p w:rsidR="00E8191D" w:rsidRDefault="00E8191D" w:rsidP="00E8191D">
            <w:pPr>
              <w:ind w:left="35"/>
              <w:jc w:val="center"/>
              <w:rPr>
                <w:sz w:val="28"/>
                <w:szCs w:val="28"/>
                <w:lang w:eastAsia="en-US"/>
              </w:rPr>
            </w:pPr>
          </w:p>
          <w:p w:rsidR="00E8191D" w:rsidRDefault="00E8191D" w:rsidP="00E8191D">
            <w:pPr>
              <w:ind w:left="35"/>
              <w:jc w:val="center"/>
              <w:rPr>
                <w:sz w:val="28"/>
                <w:szCs w:val="28"/>
                <w:lang w:eastAsia="en-US"/>
              </w:rPr>
            </w:pPr>
          </w:p>
          <w:p w:rsidR="00E8191D" w:rsidRDefault="00E8191D" w:rsidP="00E8191D">
            <w:pPr>
              <w:ind w:left="35"/>
              <w:jc w:val="center"/>
              <w:rPr>
                <w:sz w:val="28"/>
                <w:szCs w:val="28"/>
                <w:lang w:eastAsia="en-US"/>
              </w:rPr>
            </w:pPr>
          </w:p>
          <w:p w:rsidR="00E8191D" w:rsidRDefault="00E8191D" w:rsidP="00E8191D">
            <w:pPr>
              <w:ind w:left="35"/>
              <w:jc w:val="center"/>
              <w:rPr>
                <w:sz w:val="28"/>
                <w:szCs w:val="28"/>
                <w:lang w:eastAsia="en-US"/>
              </w:rPr>
            </w:pPr>
          </w:p>
          <w:p w:rsidR="00E8191D" w:rsidRDefault="00E8191D" w:rsidP="00E8191D">
            <w:pPr>
              <w:ind w:left="35"/>
              <w:jc w:val="center"/>
              <w:rPr>
                <w:sz w:val="28"/>
                <w:szCs w:val="28"/>
                <w:lang w:eastAsia="en-US"/>
              </w:rPr>
            </w:pPr>
          </w:p>
          <w:p w:rsidR="00E8191D" w:rsidRDefault="00E8191D" w:rsidP="00E8191D">
            <w:pPr>
              <w:ind w:left="35"/>
              <w:jc w:val="center"/>
              <w:rPr>
                <w:sz w:val="28"/>
                <w:szCs w:val="28"/>
                <w:lang w:eastAsia="en-US"/>
              </w:rPr>
            </w:pPr>
          </w:p>
          <w:p w:rsidR="00E8191D" w:rsidRDefault="00E8191D" w:rsidP="00E8191D">
            <w:pPr>
              <w:ind w:left="35"/>
              <w:jc w:val="center"/>
              <w:rPr>
                <w:sz w:val="28"/>
                <w:szCs w:val="28"/>
                <w:lang w:eastAsia="en-US"/>
              </w:rPr>
            </w:pPr>
          </w:p>
          <w:p w:rsidR="00E8191D" w:rsidRDefault="00E8191D" w:rsidP="00E8191D">
            <w:pPr>
              <w:ind w:left="35"/>
              <w:jc w:val="center"/>
              <w:rPr>
                <w:sz w:val="28"/>
                <w:szCs w:val="28"/>
                <w:lang w:eastAsia="en-US"/>
              </w:rPr>
            </w:pPr>
          </w:p>
          <w:tbl>
            <w:tblPr>
              <w:tblStyle w:val="a6"/>
              <w:tblW w:w="0" w:type="auto"/>
              <w:tblInd w:w="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56"/>
              <w:gridCol w:w="5065"/>
            </w:tblGrid>
            <w:tr w:rsidR="00E8191D" w:rsidTr="00E8191D">
              <w:tc>
                <w:tcPr>
                  <w:tcW w:w="5073" w:type="dxa"/>
                </w:tcPr>
                <w:p w:rsidR="00E8191D" w:rsidRDefault="00E8191D" w:rsidP="00E8191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73" w:type="dxa"/>
                </w:tcPr>
                <w:p w:rsidR="00E8191D" w:rsidRPr="00E8191D" w:rsidRDefault="00E8191D" w:rsidP="00E8191D">
                  <w:pPr>
                    <w:autoSpaceDE w:val="0"/>
                    <w:autoSpaceDN w:val="0"/>
                    <w:adjustRightInd w:val="0"/>
                    <w:ind w:left="274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8191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Приложение №2</w:t>
                  </w:r>
                </w:p>
                <w:p w:rsidR="00E8191D" w:rsidRDefault="00E8191D" w:rsidP="00E8191D">
                  <w:pPr>
                    <w:autoSpaceDE w:val="0"/>
                    <w:autoSpaceDN w:val="0"/>
                    <w:adjustRightInd w:val="0"/>
                    <w:ind w:left="55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 </w:t>
                  </w:r>
                  <w:r w:rsidRPr="00E8191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постановлению Администрации                                                                                    муниципального образования «</w:t>
                  </w:r>
                  <w:proofErr w:type="spellStart"/>
                  <w:r w:rsidRPr="00E8191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Шумячский</w:t>
                  </w:r>
                  <w:proofErr w:type="spellEnd"/>
                  <w:r w:rsidRPr="00E8191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муниципальный округ» Смоленской области</w:t>
                  </w:r>
                </w:p>
                <w:p w:rsidR="00E8191D" w:rsidRPr="00E8191D" w:rsidRDefault="00E8191D" w:rsidP="00E8191D">
                  <w:pPr>
                    <w:autoSpaceDE w:val="0"/>
                    <w:autoSpaceDN w:val="0"/>
                    <w:adjustRightInd w:val="0"/>
                    <w:ind w:left="55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от </w:t>
                  </w:r>
                  <w:r w:rsidR="004205C7" w:rsidRPr="004205C7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</w:rPr>
                    <w:t>24.02.2025г.</w:t>
                  </w:r>
                  <w:r w:rsidR="004205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№</w:t>
                  </w:r>
                  <w:r w:rsidR="004205C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181</w:t>
                  </w:r>
                </w:p>
                <w:p w:rsidR="00E8191D" w:rsidRDefault="00E8191D" w:rsidP="00E8191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8191D" w:rsidRPr="00E8191D" w:rsidRDefault="00E8191D" w:rsidP="00E8191D">
            <w:pPr>
              <w:ind w:left="35"/>
              <w:jc w:val="center"/>
              <w:rPr>
                <w:sz w:val="28"/>
                <w:szCs w:val="28"/>
                <w:lang w:eastAsia="en-US"/>
              </w:rPr>
            </w:pPr>
          </w:p>
          <w:p w:rsidR="00E8191D" w:rsidRPr="00E8191D" w:rsidRDefault="00E8191D" w:rsidP="00E819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8191D">
              <w:rPr>
                <w:bCs/>
                <w:sz w:val="28"/>
                <w:szCs w:val="28"/>
              </w:rPr>
              <w:t xml:space="preserve">                                                                               </w:t>
            </w:r>
            <w:r w:rsidRPr="00E8191D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8191D" w:rsidRPr="00E8191D" w:rsidRDefault="00E8191D" w:rsidP="00E8191D">
      <w:pPr>
        <w:keepLine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E8191D">
        <w:rPr>
          <w:b/>
          <w:sz w:val="28"/>
          <w:szCs w:val="28"/>
        </w:rPr>
        <w:lastRenderedPageBreak/>
        <w:t>С О С Т А В</w:t>
      </w:r>
    </w:p>
    <w:p w:rsidR="00E8191D" w:rsidRPr="00E8191D" w:rsidRDefault="00E8191D" w:rsidP="00E8191D">
      <w:pPr>
        <w:keepLines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E8191D">
        <w:rPr>
          <w:sz w:val="28"/>
          <w:szCs w:val="28"/>
        </w:rPr>
        <w:t>Межведомственной комиссии при Администрации муниципального образования «</w:t>
      </w:r>
      <w:proofErr w:type="spellStart"/>
      <w:r w:rsidRPr="00E8191D">
        <w:rPr>
          <w:sz w:val="28"/>
          <w:szCs w:val="28"/>
        </w:rPr>
        <w:t>Шумячский</w:t>
      </w:r>
      <w:proofErr w:type="spellEnd"/>
      <w:r w:rsidRPr="00E8191D">
        <w:rPr>
          <w:sz w:val="28"/>
          <w:szCs w:val="28"/>
        </w:rPr>
        <w:t xml:space="preserve"> муниципальный округ» Смоленской области по налоговой политике</w:t>
      </w:r>
    </w:p>
    <w:p w:rsidR="00E8191D" w:rsidRPr="00E8191D" w:rsidRDefault="00E8191D" w:rsidP="00E8191D">
      <w:pPr>
        <w:keepLines/>
        <w:overflowPunct w:val="0"/>
        <w:autoSpaceDE w:val="0"/>
        <w:autoSpaceDN w:val="0"/>
        <w:adjustRightInd w:val="0"/>
        <w:ind w:firstLine="539"/>
        <w:jc w:val="center"/>
        <w:textAlignment w:val="baseline"/>
        <w:rPr>
          <w:sz w:val="28"/>
          <w:szCs w:val="28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3261"/>
        <w:gridCol w:w="236"/>
        <w:gridCol w:w="6284"/>
      </w:tblGrid>
      <w:tr w:rsidR="00E8191D" w:rsidRPr="00E8191D" w:rsidTr="00D70889">
        <w:tc>
          <w:tcPr>
            <w:tcW w:w="3261" w:type="dxa"/>
          </w:tcPr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E8191D">
              <w:rPr>
                <w:rFonts w:eastAsia="Calibri"/>
                <w:sz w:val="28"/>
                <w:szCs w:val="28"/>
                <w:lang w:eastAsia="en-US"/>
              </w:rPr>
              <w:t>Абраменков</w:t>
            </w:r>
          </w:p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 xml:space="preserve">Василий Евгеньевич                                </w:t>
            </w:r>
          </w:p>
        </w:tc>
        <w:tc>
          <w:tcPr>
            <w:tcW w:w="236" w:type="dxa"/>
          </w:tcPr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-</w:t>
            </w:r>
          </w:p>
        </w:tc>
        <w:tc>
          <w:tcPr>
            <w:tcW w:w="6284" w:type="dxa"/>
          </w:tcPr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 w:rsidRPr="00E8191D">
              <w:rPr>
                <w:sz w:val="28"/>
                <w:szCs w:val="28"/>
              </w:rPr>
              <w:t>Шумячский</w:t>
            </w:r>
            <w:proofErr w:type="spellEnd"/>
            <w:r w:rsidRPr="00E8191D">
              <w:rPr>
                <w:sz w:val="28"/>
                <w:szCs w:val="28"/>
              </w:rPr>
              <w:t xml:space="preserve"> муниципальный округ» Смоленской области, председатель Межведомственной комиссии»</w:t>
            </w:r>
            <w:r w:rsidR="00D70889">
              <w:rPr>
                <w:sz w:val="28"/>
                <w:szCs w:val="28"/>
              </w:rPr>
              <w:t>;</w:t>
            </w:r>
          </w:p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E8191D" w:rsidRPr="00E8191D" w:rsidTr="00D70889">
        <w:tc>
          <w:tcPr>
            <w:tcW w:w="3261" w:type="dxa"/>
          </w:tcPr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Павлова</w:t>
            </w:r>
          </w:p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Татьяна Владиславовна</w:t>
            </w:r>
          </w:p>
        </w:tc>
        <w:tc>
          <w:tcPr>
            <w:tcW w:w="236" w:type="dxa"/>
          </w:tcPr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-</w:t>
            </w:r>
          </w:p>
        </w:tc>
        <w:tc>
          <w:tcPr>
            <w:tcW w:w="6284" w:type="dxa"/>
          </w:tcPr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начальник Финансового управления Администрации муниципального образования «</w:t>
            </w:r>
            <w:proofErr w:type="spellStart"/>
            <w:r w:rsidRPr="00E8191D">
              <w:rPr>
                <w:sz w:val="28"/>
                <w:szCs w:val="28"/>
              </w:rPr>
              <w:t>Шумячский</w:t>
            </w:r>
            <w:proofErr w:type="spellEnd"/>
            <w:r w:rsidRPr="00E8191D">
              <w:rPr>
                <w:sz w:val="28"/>
                <w:szCs w:val="28"/>
              </w:rPr>
              <w:t xml:space="preserve"> муниципальный округ» Смоленской области, заместитель председателя Межведомственной комиссии</w:t>
            </w:r>
            <w:r w:rsidR="00D70889">
              <w:rPr>
                <w:sz w:val="28"/>
                <w:szCs w:val="28"/>
              </w:rPr>
              <w:t>;</w:t>
            </w:r>
          </w:p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E8191D" w:rsidRPr="00E8191D" w:rsidTr="00D70889">
        <w:tc>
          <w:tcPr>
            <w:tcW w:w="3261" w:type="dxa"/>
          </w:tcPr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Соловьева</w:t>
            </w:r>
          </w:p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Наталья Станиславовна</w:t>
            </w:r>
          </w:p>
        </w:tc>
        <w:tc>
          <w:tcPr>
            <w:tcW w:w="236" w:type="dxa"/>
          </w:tcPr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-</w:t>
            </w:r>
          </w:p>
        </w:tc>
        <w:tc>
          <w:tcPr>
            <w:tcW w:w="6284" w:type="dxa"/>
          </w:tcPr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главный специалист Финансового управления Администрации муниципального образования «</w:t>
            </w:r>
            <w:proofErr w:type="spellStart"/>
            <w:r w:rsidRPr="00E8191D">
              <w:rPr>
                <w:sz w:val="28"/>
                <w:szCs w:val="28"/>
              </w:rPr>
              <w:t>Шумячский</w:t>
            </w:r>
            <w:proofErr w:type="spellEnd"/>
            <w:r w:rsidRPr="00E8191D">
              <w:rPr>
                <w:sz w:val="28"/>
                <w:szCs w:val="28"/>
              </w:rPr>
              <w:t xml:space="preserve"> муниципальный округ» Смоленской области, секретарь Межведомственной</w:t>
            </w:r>
            <w:r w:rsidRPr="00E8191D">
              <w:rPr>
                <w:b/>
                <w:sz w:val="28"/>
                <w:szCs w:val="28"/>
              </w:rPr>
              <w:t xml:space="preserve"> </w:t>
            </w:r>
            <w:r w:rsidRPr="00E8191D">
              <w:rPr>
                <w:sz w:val="28"/>
                <w:szCs w:val="28"/>
              </w:rPr>
              <w:t>комиссии</w:t>
            </w:r>
            <w:r w:rsidR="00D70889">
              <w:rPr>
                <w:sz w:val="28"/>
                <w:szCs w:val="28"/>
              </w:rPr>
              <w:t>:</w:t>
            </w:r>
          </w:p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E8191D" w:rsidRPr="00E8191D" w:rsidTr="00D70889">
        <w:tc>
          <w:tcPr>
            <w:tcW w:w="3261" w:type="dxa"/>
          </w:tcPr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Члены</w:t>
            </w:r>
          </w:p>
        </w:tc>
        <w:tc>
          <w:tcPr>
            <w:tcW w:w="236" w:type="dxa"/>
          </w:tcPr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284" w:type="dxa"/>
          </w:tcPr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Межведомственной</w:t>
            </w:r>
            <w:r w:rsidRPr="00E8191D">
              <w:rPr>
                <w:b/>
                <w:sz w:val="28"/>
                <w:szCs w:val="28"/>
              </w:rPr>
              <w:t xml:space="preserve"> </w:t>
            </w:r>
            <w:r w:rsidRPr="00E8191D">
              <w:rPr>
                <w:sz w:val="28"/>
                <w:szCs w:val="28"/>
              </w:rPr>
              <w:t>комиссии</w:t>
            </w:r>
          </w:p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E8191D" w:rsidRPr="00E8191D" w:rsidTr="00D70889">
        <w:tc>
          <w:tcPr>
            <w:tcW w:w="3261" w:type="dxa"/>
          </w:tcPr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284" w:type="dxa"/>
          </w:tcPr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E8191D" w:rsidRPr="00E8191D" w:rsidTr="00D70889">
        <w:tc>
          <w:tcPr>
            <w:tcW w:w="3261" w:type="dxa"/>
          </w:tcPr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Василькова                          Валентина Витальевна</w:t>
            </w:r>
          </w:p>
        </w:tc>
        <w:tc>
          <w:tcPr>
            <w:tcW w:w="236" w:type="dxa"/>
          </w:tcPr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-</w:t>
            </w:r>
          </w:p>
        </w:tc>
        <w:tc>
          <w:tcPr>
            <w:tcW w:w="6284" w:type="dxa"/>
          </w:tcPr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 xml:space="preserve">начальник отделения – старший судебный пристав ОСП по </w:t>
            </w:r>
            <w:proofErr w:type="spellStart"/>
            <w:r w:rsidRPr="00E8191D">
              <w:rPr>
                <w:sz w:val="28"/>
                <w:szCs w:val="28"/>
              </w:rPr>
              <w:t>Шумячскому</w:t>
            </w:r>
            <w:proofErr w:type="spellEnd"/>
            <w:r w:rsidRPr="00E8191D">
              <w:rPr>
                <w:sz w:val="28"/>
                <w:szCs w:val="28"/>
              </w:rPr>
              <w:t xml:space="preserve"> и </w:t>
            </w:r>
            <w:proofErr w:type="spellStart"/>
            <w:r w:rsidRPr="00E8191D">
              <w:rPr>
                <w:sz w:val="28"/>
                <w:szCs w:val="28"/>
              </w:rPr>
              <w:t>Ершичскому</w:t>
            </w:r>
            <w:proofErr w:type="spellEnd"/>
            <w:r w:rsidRPr="00E8191D">
              <w:rPr>
                <w:sz w:val="28"/>
                <w:szCs w:val="28"/>
              </w:rPr>
              <w:t xml:space="preserve"> районам УФССП по Смоленской области (по согласованию)</w:t>
            </w:r>
            <w:r w:rsidR="00D70889">
              <w:rPr>
                <w:sz w:val="28"/>
                <w:szCs w:val="28"/>
              </w:rPr>
              <w:t>;</w:t>
            </w:r>
          </w:p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E8191D" w:rsidRPr="00E8191D" w:rsidTr="00D70889">
        <w:tc>
          <w:tcPr>
            <w:tcW w:w="3261" w:type="dxa"/>
          </w:tcPr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Рыжиков</w:t>
            </w:r>
          </w:p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highlight w:val="yellow"/>
              </w:rPr>
            </w:pPr>
            <w:r w:rsidRPr="00E8191D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236" w:type="dxa"/>
          </w:tcPr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-</w:t>
            </w:r>
          </w:p>
        </w:tc>
        <w:tc>
          <w:tcPr>
            <w:tcW w:w="6284" w:type="dxa"/>
          </w:tcPr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 xml:space="preserve">врио начальника ПП по </w:t>
            </w:r>
            <w:proofErr w:type="spellStart"/>
            <w:r w:rsidRPr="00E8191D">
              <w:rPr>
                <w:sz w:val="28"/>
                <w:szCs w:val="28"/>
              </w:rPr>
              <w:t>Шумячскому</w:t>
            </w:r>
            <w:proofErr w:type="spellEnd"/>
            <w:r w:rsidRPr="00E8191D">
              <w:rPr>
                <w:sz w:val="28"/>
                <w:szCs w:val="28"/>
              </w:rPr>
              <w:t xml:space="preserve"> району Межмуниципального отдела МВД Российской Федерации «</w:t>
            </w:r>
            <w:proofErr w:type="spellStart"/>
            <w:r w:rsidRPr="00E8191D">
              <w:rPr>
                <w:sz w:val="28"/>
                <w:szCs w:val="28"/>
              </w:rPr>
              <w:t>Рославльский</w:t>
            </w:r>
            <w:proofErr w:type="spellEnd"/>
            <w:r w:rsidRPr="00E8191D">
              <w:rPr>
                <w:sz w:val="28"/>
                <w:szCs w:val="28"/>
              </w:rPr>
              <w:t>» (по согласованию)</w:t>
            </w:r>
            <w:r w:rsidR="00D70889">
              <w:rPr>
                <w:sz w:val="28"/>
                <w:szCs w:val="28"/>
              </w:rPr>
              <w:t>;</w:t>
            </w:r>
          </w:p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E8191D" w:rsidRPr="00E8191D" w:rsidTr="00D70889">
        <w:trPr>
          <w:trHeight w:val="80"/>
        </w:trPr>
        <w:tc>
          <w:tcPr>
            <w:tcW w:w="3261" w:type="dxa"/>
          </w:tcPr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lastRenderedPageBreak/>
              <w:t>Калякина                          Наталья Николаевна</w:t>
            </w:r>
          </w:p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-</w:t>
            </w:r>
          </w:p>
        </w:tc>
        <w:tc>
          <w:tcPr>
            <w:tcW w:w="6284" w:type="dxa"/>
          </w:tcPr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заместитель начальника отдела по урегулированию задолженности физических лиц Управления федеральной налоговой службы по Смоленской области (по согласованию)</w:t>
            </w:r>
            <w:r w:rsidR="00D70889">
              <w:rPr>
                <w:sz w:val="28"/>
                <w:szCs w:val="28"/>
              </w:rPr>
              <w:t>;</w:t>
            </w:r>
          </w:p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E8191D" w:rsidRPr="00E8191D" w:rsidTr="00D70889">
        <w:tc>
          <w:tcPr>
            <w:tcW w:w="3261" w:type="dxa"/>
          </w:tcPr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proofErr w:type="spellStart"/>
            <w:r w:rsidRPr="00E8191D">
              <w:rPr>
                <w:sz w:val="28"/>
                <w:szCs w:val="28"/>
              </w:rPr>
              <w:t>Галицына</w:t>
            </w:r>
            <w:proofErr w:type="spellEnd"/>
          </w:p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Виктория Сергеевна</w:t>
            </w:r>
          </w:p>
        </w:tc>
        <w:tc>
          <w:tcPr>
            <w:tcW w:w="236" w:type="dxa"/>
          </w:tcPr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-</w:t>
            </w:r>
          </w:p>
        </w:tc>
        <w:tc>
          <w:tcPr>
            <w:tcW w:w="6284" w:type="dxa"/>
          </w:tcPr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старший государственный налоговый инспектор отдела урегулирования задолженности физических лиц Управления федеральной налоговой службы по Смоленской области (по согласованию)</w:t>
            </w:r>
            <w:r w:rsidR="00D70889">
              <w:rPr>
                <w:sz w:val="28"/>
                <w:szCs w:val="28"/>
              </w:rPr>
              <w:t>;</w:t>
            </w:r>
          </w:p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E8191D" w:rsidRPr="00E8191D" w:rsidTr="00D70889">
        <w:tc>
          <w:tcPr>
            <w:tcW w:w="3261" w:type="dxa"/>
          </w:tcPr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 xml:space="preserve">Старовойтов </w:t>
            </w:r>
          </w:p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Юрий Александрович</w:t>
            </w:r>
          </w:p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-</w:t>
            </w:r>
          </w:p>
        </w:tc>
        <w:tc>
          <w:tcPr>
            <w:tcW w:w="6284" w:type="dxa"/>
          </w:tcPr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начальник Отдела экономики</w:t>
            </w:r>
            <w:r w:rsidR="005117B2">
              <w:rPr>
                <w:sz w:val="28"/>
                <w:szCs w:val="28"/>
              </w:rPr>
              <w:t xml:space="preserve">, </w:t>
            </w:r>
            <w:r w:rsidRPr="00E8191D">
              <w:rPr>
                <w:sz w:val="28"/>
                <w:szCs w:val="28"/>
              </w:rPr>
              <w:t>комплексного развития</w:t>
            </w:r>
            <w:r w:rsidR="005117B2">
              <w:rPr>
                <w:sz w:val="28"/>
                <w:szCs w:val="28"/>
              </w:rPr>
              <w:t xml:space="preserve"> и инвестицио</w:t>
            </w:r>
            <w:r w:rsidR="000A23D0">
              <w:rPr>
                <w:sz w:val="28"/>
                <w:szCs w:val="28"/>
              </w:rPr>
              <w:t>н</w:t>
            </w:r>
            <w:r w:rsidR="005117B2">
              <w:rPr>
                <w:sz w:val="28"/>
                <w:szCs w:val="28"/>
              </w:rPr>
              <w:t>ной деятельности</w:t>
            </w:r>
            <w:r w:rsidRPr="00E8191D"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E8191D">
              <w:rPr>
                <w:sz w:val="28"/>
                <w:szCs w:val="28"/>
              </w:rPr>
              <w:t>Шумячский</w:t>
            </w:r>
            <w:proofErr w:type="spellEnd"/>
            <w:r w:rsidRPr="00E8191D">
              <w:rPr>
                <w:sz w:val="28"/>
                <w:szCs w:val="28"/>
              </w:rPr>
              <w:t xml:space="preserve"> муниципальный округ» Смоленской области</w:t>
            </w:r>
            <w:r w:rsidR="00D70889">
              <w:rPr>
                <w:sz w:val="28"/>
                <w:szCs w:val="28"/>
              </w:rPr>
              <w:t>;</w:t>
            </w:r>
          </w:p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E8191D" w:rsidRPr="00E8191D" w:rsidTr="00D70889">
        <w:tc>
          <w:tcPr>
            <w:tcW w:w="3261" w:type="dxa"/>
          </w:tcPr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 xml:space="preserve">Сухова </w:t>
            </w:r>
          </w:p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236" w:type="dxa"/>
          </w:tcPr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>-</w:t>
            </w:r>
          </w:p>
        </w:tc>
        <w:tc>
          <w:tcPr>
            <w:tcW w:w="6284" w:type="dxa"/>
          </w:tcPr>
          <w:p w:rsidR="00E8191D" w:rsidRPr="00E8191D" w:rsidRDefault="00E8191D" w:rsidP="00E8191D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E8191D">
              <w:rPr>
                <w:sz w:val="28"/>
                <w:szCs w:val="28"/>
              </w:rPr>
              <w:t xml:space="preserve">начальник отдела Смоленского областного государственного казенного учреждения «Центр занятости населения </w:t>
            </w:r>
            <w:proofErr w:type="spellStart"/>
            <w:r w:rsidRPr="00E8191D">
              <w:rPr>
                <w:sz w:val="28"/>
                <w:szCs w:val="28"/>
              </w:rPr>
              <w:t>Рославльского</w:t>
            </w:r>
            <w:proofErr w:type="spellEnd"/>
            <w:r w:rsidRPr="00E8191D">
              <w:rPr>
                <w:sz w:val="28"/>
                <w:szCs w:val="28"/>
              </w:rPr>
              <w:t xml:space="preserve"> района» в </w:t>
            </w:r>
            <w:proofErr w:type="spellStart"/>
            <w:r w:rsidRPr="00E8191D">
              <w:rPr>
                <w:sz w:val="28"/>
                <w:szCs w:val="28"/>
              </w:rPr>
              <w:t>Шумячском</w:t>
            </w:r>
            <w:proofErr w:type="spellEnd"/>
            <w:r w:rsidRPr="00E8191D">
              <w:rPr>
                <w:sz w:val="28"/>
                <w:szCs w:val="28"/>
              </w:rPr>
              <w:t xml:space="preserve"> районе (по согласованию)</w:t>
            </w:r>
            <w:r w:rsidR="00D70889">
              <w:rPr>
                <w:sz w:val="28"/>
                <w:szCs w:val="28"/>
              </w:rPr>
              <w:t>.</w:t>
            </w:r>
          </w:p>
        </w:tc>
      </w:tr>
    </w:tbl>
    <w:p w:rsidR="00E8191D" w:rsidRPr="00E8191D" w:rsidRDefault="00E8191D" w:rsidP="00E8191D"/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bookmarkStart w:id="0" w:name="_GoBack"/>
      <w:bookmarkEnd w:id="0"/>
    </w:p>
    <w:sectPr w:rsidR="00FF1D7F" w:rsidSect="00E8191D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46F" w:rsidRDefault="000B546F" w:rsidP="001526C9">
      <w:pPr>
        <w:pStyle w:val="1"/>
      </w:pPr>
      <w:r>
        <w:separator/>
      </w:r>
    </w:p>
  </w:endnote>
  <w:endnote w:type="continuationSeparator" w:id="0">
    <w:p w:rsidR="000B546F" w:rsidRDefault="000B546F" w:rsidP="001526C9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46F" w:rsidRDefault="000B546F" w:rsidP="001526C9">
      <w:pPr>
        <w:pStyle w:val="1"/>
      </w:pPr>
      <w:r>
        <w:separator/>
      </w:r>
    </w:p>
  </w:footnote>
  <w:footnote w:type="continuationSeparator" w:id="0">
    <w:p w:rsidR="000B546F" w:rsidRDefault="000B546F" w:rsidP="001526C9">
      <w:pPr>
        <w:pStyle w:val="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306" w:rsidRDefault="004C6306" w:rsidP="00E4301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6306" w:rsidRDefault="004C63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3814580"/>
      <w:docPartObj>
        <w:docPartGallery w:val="Page Numbers (Top of Page)"/>
        <w:docPartUnique/>
      </w:docPartObj>
    </w:sdtPr>
    <w:sdtEndPr/>
    <w:sdtContent>
      <w:p w:rsidR="00E8191D" w:rsidRDefault="00E819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C6306" w:rsidRDefault="004C63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78D0"/>
    <w:multiLevelType w:val="multilevel"/>
    <w:tmpl w:val="9BBE2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4C3626E"/>
    <w:multiLevelType w:val="hybridMultilevel"/>
    <w:tmpl w:val="583A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E61"/>
    <w:rsid w:val="0000155D"/>
    <w:rsid w:val="00014494"/>
    <w:rsid w:val="0002093D"/>
    <w:rsid w:val="00024442"/>
    <w:rsid w:val="000A23D0"/>
    <w:rsid w:val="000B546F"/>
    <w:rsid w:val="000B731F"/>
    <w:rsid w:val="000C237E"/>
    <w:rsid w:val="0012451E"/>
    <w:rsid w:val="00125C7F"/>
    <w:rsid w:val="00125FDD"/>
    <w:rsid w:val="0013146F"/>
    <w:rsid w:val="00147B32"/>
    <w:rsid w:val="00147FD8"/>
    <w:rsid w:val="001526C9"/>
    <w:rsid w:val="00153348"/>
    <w:rsid w:val="00153D67"/>
    <w:rsid w:val="001A273C"/>
    <w:rsid w:val="001A4095"/>
    <w:rsid w:val="001D5200"/>
    <w:rsid w:val="001E1549"/>
    <w:rsid w:val="002B5956"/>
    <w:rsid w:val="002C435A"/>
    <w:rsid w:val="00306150"/>
    <w:rsid w:val="00306825"/>
    <w:rsid w:val="00317323"/>
    <w:rsid w:val="003216E2"/>
    <w:rsid w:val="00346310"/>
    <w:rsid w:val="00356E61"/>
    <w:rsid w:val="00361078"/>
    <w:rsid w:val="00361330"/>
    <w:rsid w:val="00372289"/>
    <w:rsid w:val="00380F46"/>
    <w:rsid w:val="00382A76"/>
    <w:rsid w:val="003872DF"/>
    <w:rsid w:val="003A272F"/>
    <w:rsid w:val="003A33E0"/>
    <w:rsid w:val="00403729"/>
    <w:rsid w:val="00410AE1"/>
    <w:rsid w:val="00413D6E"/>
    <w:rsid w:val="004205C7"/>
    <w:rsid w:val="00430FA7"/>
    <w:rsid w:val="00467909"/>
    <w:rsid w:val="004B46A0"/>
    <w:rsid w:val="004C0463"/>
    <w:rsid w:val="004C6306"/>
    <w:rsid w:val="004C645B"/>
    <w:rsid w:val="004C7BDF"/>
    <w:rsid w:val="004D3818"/>
    <w:rsid w:val="005117B2"/>
    <w:rsid w:val="00546A56"/>
    <w:rsid w:val="00554F75"/>
    <w:rsid w:val="00562AA5"/>
    <w:rsid w:val="00596FF1"/>
    <w:rsid w:val="005A4EC3"/>
    <w:rsid w:val="005E7876"/>
    <w:rsid w:val="005F4BB3"/>
    <w:rsid w:val="006009B1"/>
    <w:rsid w:val="006202A1"/>
    <w:rsid w:val="00641065"/>
    <w:rsid w:val="00642479"/>
    <w:rsid w:val="00653249"/>
    <w:rsid w:val="00667D2D"/>
    <w:rsid w:val="006B5628"/>
    <w:rsid w:val="006C4B9C"/>
    <w:rsid w:val="006D02AF"/>
    <w:rsid w:val="006D1B34"/>
    <w:rsid w:val="006E65AF"/>
    <w:rsid w:val="0074544F"/>
    <w:rsid w:val="007632D1"/>
    <w:rsid w:val="007756D0"/>
    <w:rsid w:val="007775BA"/>
    <w:rsid w:val="00780EAE"/>
    <w:rsid w:val="007C05FE"/>
    <w:rsid w:val="008037B2"/>
    <w:rsid w:val="00833EF9"/>
    <w:rsid w:val="00834E9F"/>
    <w:rsid w:val="008558AE"/>
    <w:rsid w:val="00861E58"/>
    <w:rsid w:val="0086499B"/>
    <w:rsid w:val="00872C8B"/>
    <w:rsid w:val="00883662"/>
    <w:rsid w:val="008906A3"/>
    <w:rsid w:val="008A143B"/>
    <w:rsid w:val="008B6CA5"/>
    <w:rsid w:val="009114C4"/>
    <w:rsid w:val="009137DE"/>
    <w:rsid w:val="00924BB0"/>
    <w:rsid w:val="0094165B"/>
    <w:rsid w:val="00960A73"/>
    <w:rsid w:val="009710BB"/>
    <w:rsid w:val="00995FD1"/>
    <w:rsid w:val="009D3AEB"/>
    <w:rsid w:val="009D67E1"/>
    <w:rsid w:val="00A02570"/>
    <w:rsid w:val="00A16A89"/>
    <w:rsid w:val="00AA4BF1"/>
    <w:rsid w:val="00AB6B14"/>
    <w:rsid w:val="00AD65EE"/>
    <w:rsid w:val="00AF50F9"/>
    <w:rsid w:val="00B064ED"/>
    <w:rsid w:val="00B32946"/>
    <w:rsid w:val="00B47FAF"/>
    <w:rsid w:val="00B61372"/>
    <w:rsid w:val="00B746DA"/>
    <w:rsid w:val="00B82463"/>
    <w:rsid w:val="00B850D3"/>
    <w:rsid w:val="00B879E7"/>
    <w:rsid w:val="00B936A8"/>
    <w:rsid w:val="00BF5D63"/>
    <w:rsid w:val="00C0307C"/>
    <w:rsid w:val="00C6633C"/>
    <w:rsid w:val="00C80263"/>
    <w:rsid w:val="00C8039C"/>
    <w:rsid w:val="00C86B36"/>
    <w:rsid w:val="00C96FA8"/>
    <w:rsid w:val="00CB747B"/>
    <w:rsid w:val="00CE27A0"/>
    <w:rsid w:val="00CE47E2"/>
    <w:rsid w:val="00D019EA"/>
    <w:rsid w:val="00D12634"/>
    <w:rsid w:val="00D21D80"/>
    <w:rsid w:val="00D43942"/>
    <w:rsid w:val="00D47B19"/>
    <w:rsid w:val="00D52224"/>
    <w:rsid w:val="00D70889"/>
    <w:rsid w:val="00D73536"/>
    <w:rsid w:val="00D776ED"/>
    <w:rsid w:val="00DC4790"/>
    <w:rsid w:val="00DD15EC"/>
    <w:rsid w:val="00DE0C6E"/>
    <w:rsid w:val="00E00CCA"/>
    <w:rsid w:val="00E13BD0"/>
    <w:rsid w:val="00E16433"/>
    <w:rsid w:val="00E4187C"/>
    <w:rsid w:val="00E43010"/>
    <w:rsid w:val="00E60A66"/>
    <w:rsid w:val="00E8191D"/>
    <w:rsid w:val="00E81BF0"/>
    <w:rsid w:val="00EA7B8C"/>
    <w:rsid w:val="00EC0ED6"/>
    <w:rsid w:val="00F32BC6"/>
    <w:rsid w:val="00F41A9E"/>
    <w:rsid w:val="00F461D3"/>
    <w:rsid w:val="00F50BE7"/>
    <w:rsid w:val="00F608A7"/>
    <w:rsid w:val="00F977CC"/>
    <w:rsid w:val="00FB53FF"/>
    <w:rsid w:val="00FC4C8B"/>
    <w:rsid w:val="00FE7264"/>
    <w:rsid w:val="00FF1D7F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70CA3"/>
  <w15:chartTrackingRefBased/>
  <w15:docId w15:val="{31CC1403-B0DA-4F4B-B5BA-517122D8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6E6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56E6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356E61"/>
    <w:pPr>
      <w:tabs>
        <w:tab w:val="center" w:pos="4536"/>
        <w:tab w:val="right" w:pos="9072"/>
      </w:tabs>
    </w:pPr>
  </w:style>
  <w:style w:type="paragraph" w:customStyle="1" w:styleId="1">
    <w:name w:val="заголовок 1"/>
    <w:basedOn w:val="a"/>
    <w:next w:val="a"/>
    <w:rsid w:val="00356E61"/>
    <w:pPr>
      <w:keepNext/>
      <w:jc w:val="center"/>
    </w:pPr>
    <w:rPr>
      <w:b/>
      <w:sz w:val="28"/>
    </w:rPr>
  </w:style>
  <w:style w:type="paragraph" w:customStyle="1" w:styleId="10">
    <w:name w:val="Абзац списка1"/>
    <w:basedOn w:val="a"/>
    <w:rsid w:val="003613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361330"/>
    <w:rPr>
      <w:rFonts w:ascii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rsid w:val="00361330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character" w:styleId="a8">
    <w:name w:val="page number"/>
    <w:basedOn w:val="a0"/>
    <w:rsid w:val="00361330"/>
  </w:style>
  <w:style w:type="paragraph" w:styleId="a9">
    <w:name w:val="List Paragraph"/>
    <w:basedOn w:val="a"/>
    <w:qFormat/>
    <w:rsid w:val="00BF5D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5D63"/>
    <w:pPr>
      <w:suppressAutoHyphens/>
      <w:ind w:right="5060"/>
      <w:jc w:val="both"/>
    </w:pPr>
    <w:rPr>
      <w:sz w:val="28"/>
      <w:lang w:eastAsia="ar-SA"/>
    </w:rPr>
  </w:style>
  <w:style w:type="paragraph" w:customStyle="1" w:styleId="31">
    <w:name w:val="Основной текст 31"/>
    <w:basedOn w:val="a"/>
    <w:rsid w:val="00BF5D63"/>
    <w:pPr>
      <w:suppressAutoHyphens/>
    </w:pPr>
    <w:rPr>
      <w:sz w:val="28"/>
      <w:lang w:eastAsia="ar-SA"/>
    </w:rPr>
  </w:style>
  <w:style w:type="paragraph" w:styleId="aa">
    <w:name w:val="footer"/>
    <w:basedOn w:val="a"/>
    <w:rsid w:val="00306825"/>
    <w:pPr>
      <w:tabs>
        <w:tab w:val="center" w:pos="4677"/>
        <w:tab w:val="right" w:pos="9355"/>
      </w:tabs>
    </w:pPr>
  </w:style>
  <w:style w:type="paragraph" w:styleId="ab">
    <w:name w:val="Normal (Web)"/>
    <w:basedOn w:val="a"/>
    <w:unhideWhenUsed/>
    <w:rsid w:val="00346310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uiPriority w:val="99"/>
    <w:rsid w:val="00D735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9D67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D6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semiHidden/>
    <w:unhideWhenUsed/>
    <w:rsid w:val="009D67E1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9D67E1"/>
    <w:rPr>
      <w:sz w:val="16"/>
      <w:szCs w:val="16"/>
      <w:lang w:val="x-none" w:eastAsia="x-none" w:bidi="ar-SA"/>
    </w:rPr>
  </w:style>
  <w:style w:type="paragraph" w:styleId="ac">
    <w:name w:val="Body Text"/>
    <w:basedOn w:val="a"/>
    <w:rsid w:val="00382A76"/>
    <w:pPr>
      <w:suppressAutoHyphens/>
      <w:ind w:right="5278"/>
    </w:pPr>
    <w:rPr>
      <w:kern w:val="1"/>
      <w:sz w:val="28"/>
      <w:lang w:eastAsia="ar-SA"/>
    </w:rPr>
  </w:style>
  <w:style w:type="paragraph" w:customStyle="1" w:styleId="ad">
    <w:name w:val="Содержимое таблицы"/>
    <w:basedOn w:val="a"/>
    <w:rsid w:val="00DE0C6E"/>
    <w:pPr>
      <w:suppressLineNumbers/>
      <w:suppressAutoHyphens/>
    </w:pPr>
    <w:rPr>
      <w:szCs w:val="24"/>
      <w:lang w:eastAsia="ar-SA"/>
    </w:rPr>
  </w:style>
  <w:style w:type="paragraph" w:customStyle="1" w:styleId="ae">
    <w:name w:val="Заголовок таблицы"/>
    <w:basedOn w:val="ad"/>
    <w:rsid w:val="00DE0C6E"/>
    <w:pPr>
      <w:jc w:val="center"/>
    </w:pPr>
    <w:rPr>
      <w:b/>
      <w:bCs/>
    </w:rPr>
  </w:style>
  <w:style w:type="paragraph" w:styleId="af">
    <w:name w:val="List"/>
    <w:basedOn w:val="a"/>
    <w:rsid w:val="008A143B"/>
    <w:pPr>
      <w:widowControl w:val="0"/>
      <w:ind w:left="283" w:hanging="283"/>
    </w:pPr>
    <w:rPr>
      <w:sz w:val="20"/>
    </w:rPr>
  </w:style>
  <w:style w:type="paragraph" w:customStyle="1" w:styleId="ConsPlusNormal">
    <w:name w:val="ConsPlusNormal"/>
    <w:rsid w:val="004C630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C6306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0B731F"/>
    <w:rPr>
      <w:sz w:val="24"/>
    </w:rPr>
  </w:style>
  <w:style w:type="paragraph" w:styleId="af1">
    <w:name w:val="Body Text Indent"/>
    <w:basedOn w:val="a"/>
    <w:link w:val="af2"/>
    <w:uiPriority w:val="99"/>
    <w:unhideWhenUsed/>
    <w:rsid w:val="00D776ED"/>
    <w:pPr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776ED"/>
  </w:style>
  <w:style w:type="paragraph" w:customStyle="1" w:styleId="ConsNormal">
    <w:name w:val="ConsNormal"/>
    <w:rsid w:val="00D776ED"/>
    <w:pPr>
      <w:widowControl w:val="0"/>
      <w:ind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6"/>
    <w:uiPriority w:val="99"/>
    <w:rsid w:val="00E1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09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C99CBFEAA33EEA6B25C3379EA3859A78E33E3C3EB0ACF6BF1B9HEJ3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3C99CBFEAA33EEA6B2423E6F866553A38D6AEBCCB4529B64FBECBB0675017CH2J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2024-12-04T14:01:00Z</cp:lastPrinted>
  <dcterms:created xsi:type="dcterms:W3CDTF">2025-02-26T13:08:00Z</dcterms:created>
  <dcterms:modified xsi:type="dcterms:W3CDTF">2025-02-26T13:08:00Z</dcterms:modified>
</cp:coreProperties>
</file>