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BE" w:rsidRDefault="000A72BE" w:rsidP="000A72BE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7F80080" wp14:editId="1037FC6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E" w:rsidRPr="00B63906" w:rsidRDefault="000A72BE" w:rsidP="000A72BE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54665E">
        <w:rPr>
          <w:sz w:val="28"/>
          <w:szCs w:val="28"/>
          <w:u w:val="single"/>
        </w:rPr>
        <w:t>24.02.2025г.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54665E">
        <w:rPr>
          <w:sz w:val="28"/>
          <w:szCs w:val="28"/>
        </w:rPr>
        <w:t xml:space="preserve"> 164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tbl>
      <w:tblPr>
        <w:tblW w:w="9547" w:type="dxa"/>
        <w:tblInd w:w="-142" w:type="dxa"/>
        <w:tblLook w:val="04A0" w:firstRow="1" w:lastRow="0" w:firstColumn="1" w:lastColumn="0" w:noHBand="0" w:noVBand="1"/>
      </w:tblPr>
      <w:tblGrid>
        <w:gridCol w:w="4728"/>
        <w:gridCol w:w="4819"/>
      </w:tblGrid>
      <w:tr w:rsidR="004A3624" w:rsidRPr="004A3624" w:rsidTr="004A3624">
        <w:tc>
          <w:tcPr>
            <w:tcW w:w="4728" w:type="dxa"/>
          </w:tcPr>
          <w:p w:rsidR="004A3624" w:rsidRDefault="004A3624" w:rsidP="004A3624">
            <w:pPr>
              <w:jc w:val="both"/>
              <w:rPr>
                <w:sz w:val="28"/>
                <w:szCs w:val="28"/>
              </w:rPr>
            </w:pPr>
          </w:p>
          <w:p w:rsidR="004A3624" w:rsidRPr="004A3624" w:rsidRDefault="004A3624" w:rsidP="004A3624">
            <w:pPr>
              <w:ind w:left="30"/>
              <w:jc w:val="both"/>
              <w:rPr>
                <w:sz w:val="28"/>
                <w:szCs w:val="28"/>
              </w:rPr>
            </w:pPr>
            <w:r w:rsidRPr="004A3624">
              <w:rPr>
                <w:sz w:val="28"/>
                <w:szCs w:val="28"/>
              </w:rPr>
              <w:t>О переименовании муниципального унитарного предприятия «</w:t>
            </w:r>
            <w:proofErr w:type="spellStart"/>
            <w:r w:rsidRPr="004A3624">
              <w:rPr>
                <w:sz w:val="28"/>
                <w:szCs w:val="28"/>
              </w:rPr>
              <w:t>Шумячское</w:t>
            </w:r>
            <w:proofErr w:type="spellEnd"/>
            <w:r w:rsidRPr="004A3624">
              <w:rPr>
                <w:sz w:val="28"/>
                <w:szCs w:val="28"/>
              </w:rPr>
              <w:t xml:space="preserve"> производственное объединение жилищно-коммунального хозяйства» муниципального образования «</w:t>
            </w:r>
            <w:proofErr w:type="spellStart"/>
            <w:r w:rsidRPr="004A3624">
              <w:rPr>
                <w:sz w:val="28"/>
                <w:szCs w:val="28"/>
              </w:rPr>
              <w:t>Шумячский</w:t>
            </w:r>
            <w:proofErr w:type="spellEnd"/>
            <w:r w:rsidRPr="004A3624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819" w:type="dxa"/>
          </w:tcPr>
          <w:p w:rsidR="004A3624" w:rsidRPr="004A3624" w:rsidRDefault="004A3624" w:rsidP="004A3624">
            <w:pPr>
              <w:rPr>
                <w:sz w:val="28"/>
                <w:szCs w:val="28"/>
              </w:rPr>
            </w:pPr>
          </w:p>
        </w:tc>
      </w:tr>
    </w:tbl>
    <w:p w:rsidR="004A3624" w:rsidRPr="004A3624" w:rsidRDefault="004A3624" w:rsidP="004A3624">
      <w:pPr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В соответствии с Федеральным законом от 14.11.2002 № 161-ФЗ «О государственных и муниципальных унитарных предприятиях», руководствуясь Уставом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 </w:t>
      </w:r>
    </w:p>
    <w:p w:rsidR="004A3624" w:rsidRPr="004A3624" w:rsidRDefault="004A3624" w:rsidP="004A3624">
      <w:pPr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Администрация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</w:t>
      </w:r>
    </w:p>
    <w:p w:rsidR="004A3624" w:rsidRPr="004A3624" w:rsidRDefault="004A3624" w:rsidP="004A3624">
      <w:pPr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ind w:firstLine="709"/>
        <w:jc w:val="both"/>
        <w:rPr>
          <w:spacing w:val="60"/>
          <w:sz w:val="28"/>
          <w:szCs w:val="28"/>
        </w:rPr>
      </w:pPr>
      <w:r w:rsidRPr="004A3624">
        <w:rPr>
          <w:spacing w:val="60"/>
          <w:sz w:val="28"/>
          <w:szCs w:val="28"/>
        </w:rPr>
        <w:t>ПОСТАНОВЛЯЕТ:</w:t>
      </w:r>
    </w:p>
    <w:p w:rsidR="004A3624" w:rsidRPr="004A3624" w:rsidRDefault="004A3624" w:rsidP="004A3624">
      <w:pPr>
        <w:ind w:firstLine="709"/>
        <w:jc w:val="both"/>
        <w:rPr>
          <w:spacing w:val="60"/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 Переименовать муниципальное унитарное предприятие «</w:t>
      </w:r>
      <w:proofErr w:type="spellStart"/>
      <w:r w:rsidRPr="004A3624">
        <w:rPr>
          <w:sz w:val="28"/>
          <w:szCs w:val="28"/>
        </w:rPr>
        <w:t>Шумячское</w:t>
      </w:r>
      <w:proofErr w:type="spellEnd"/>
      <w:r w:rsidRPr="004A3624">
        <w:rPr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район» Смоленской области в муниципальное унитарное предприятие «</w:t>
      </w:r>
      <w:bookmarkStart w:id="0" w:name="_Hlk190698228"/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</w:t>
      </w:r>
      <w:proofErr w:type="spellStart"/>
      <w:r w:rsidRPr="004A3624">
        <w:rPr>
          <w:sz w:val="28"/>
          <w:szCs w:val="28"/>
        </w:rPr>
        <w:t>комресурс</w:t>
      </w:r>
      <w:bookmarkEnd w:id="0"/>
      <w:proofErr w:type="spellEnd"/>
      <w:r w:rsidRPr="004A3624">
        <w:rPr>
          <w:sz w:val="28"/>
          <w:szCs w:val="28"/>
        </w:rPr>
        <w:t>» (далее - Предприятие).</w:t>
      </w:r>
    </w:p>
    <w:p w:rsidR="004A3624" w:rsidRPr="004A3624" w:rsidRDefault="004A3624" w:rsidP="004A3624">
      <w:pPr>
        <w:ind w:right="72"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2. Утвердить Устав муниципального унитарного предприятия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</w:t>
      </w:r>
      <w:proofErr w:type="spellStart"/>
      <w:r w:rsidRPr="004A3624">
        <w:rPr>
          <w:sz w:val="28"/>
          <w:szCs w:val="28"/>
        </w:rPr>
        <w:t>комресурс</w:t>
      </w:r>
      <w:proofErr w:type="spellEnd"/>
      <w:r w:rsidRPr="004A3624">
        <w:rPr>
          <w:sz w:val="28"/>
          <w:szCs w:val="28"/>
        </w:rPr>
        <w:t>» в новой редакции согласно приложению.</w:t>
      </w:r>
    </w:p>
    <w:p w:rsidR="004A3624" w:rsidRPr="004A3624" w:rsidRDefault="004A3624" w:rsidP="004A36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3624">
        <w:rPr>
          <w:color w:val="000000"/>
          <w:sz w:val="28"/>
          <w:szCs w:val="28"/>
        </w:rPr>
        <w:t xml:space="preserve">3. Уполномочить директора Предприятия </w:t>
      </w:r>
      <w:proofErr w:type="spellStart"/>
      <w:r w:rsidRPr="004A3624">
        <w:rPr>
          <w:color w:val="000000"/>
          <w:sz w:val="28"/>
          <w:szCs w:val="28"/>
        </w:rPr>
        <w:t>Ковалькову</w:t>
      </w:r>
      <w:proofErr w:type="spellEnd"/>
      <w:r w:rsidRPr="004A3624">
        <w:rPr>
          <w:color w:val="000000"/>
          <w:sz w:val="28"/>
          <w:szCs w:val="28"/>
        </w:rPr>
        <w:t xml:space="preserve"> Нину Александровну</w:t>
      </w:r>
      <w:r w:rsidRPr="004A3624">
        <w:rPr>
          <w:sz w:val="28"/>
          <w:szCs w:val="28"/>
        </w:rPr>
        <w:t xml:space="preserve"> </w:t>
      </w:r>
      <w:r w:rsidRPr="004A3624">
        <w:rPr>
          <w:color w:val="000000"/>
          <w:sz w:val="28"/>
          <w:szCs w:val="28"/>
        </w:rPr>
        <w:t>на совершение необходимых юридических действий, связанных с переименованием муниципального унитарного предприятия «</w:t>
      </w:r>
      <w:proofErr w:type="spellStart"/>
      <w:r w:rsidRPr="004A3624">
        <w:rPr>
          <w:color w:val="000000"/>
          <w:sz w:val="28"/>
          <w:szCs w:val="28"/>
        </w:rPr>
        <w:t>Шумячское</w:t>
      </w:r>
      <w:proofErr w:type="spellEnd"/>
      <w:r w:rsidRPr="004A3624">
        <w:rPr>
          <w:color w:val="000000"/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 w:rsidRPr="004A3624">
        <w:rPr>
          <w:color w:val="000000"/>
          <w:sz w:val="28"/>
          <w:szCs w:val="28"/>
        </w:rPr>
        <w:t>Шумячский</w:t>
      </w:r>
      <w:proofErr w:type="spellEnd"/>
      <w:r w:rsidRPr="004A3624">
        <w:rPr>
          <w:color w:val="000000"/>
          <w:sz w:val="28"/>
          <w:szCs w:val="28"/>
        </w:rPr>
        <w:t xml:space="preserve"> район» Смоленской области.</w:t>
      </w:r>
    </w:p>
    <w:p w:rsidR="004A3624" w:rsidRPr="004A3624" w:rsidRDefault="004A3624" w:rsidP="004A36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3624">
        <w:rPr>
          <w:color w:val="000000"/>
          <w:sz w:val="28"/>
          <w:szCs w:val="28"/>
        </w:rPr>
        <w:lastRenderedPageBreak/>
        <w:t>4. Признать утратившим силу постановление Администрации муниципального образования «</w:t>
      </w:r>
      <w:proofErr w:type="spellStart"/>
      <w:r w:rsidRPr="004A3624">
        <w:rPr>
          <w:color w:val="000000"/>
          <w:sz w:val="28"/>
          <w:szCs w:val="28"/>
        </w:rPr>
        <w:t>Шумячский</w:t>
      </w:r>
      <w:proofErr w:type="spellEnd"/>
      <w:r w:rsidRPr="004A3624">
        <w:rPr>
          <w:color w:val="000000"/>
          <w:sz w:val="28"/>
          <w:szCs w:val="28"/>
        </w:rPr>
        <w:t xml:space="preserve"> район» Смоленской области от 22.04.2024г. №201 «О переименовании муниципального унитарного предприятия «</w:t>
      </w:r>
      <w:proofErr w:type="spellStart"/>
      <w:r w:rsidRPr="004A3624">
        <w:rPr>
          <w:color w:val="000000"/>
          <w:sz w:val="28"/>
          <w:szCs w:val="28"/>
        </w:rPr>
        <w:t>Шумячское</w:t>
      </w:r>
      <w:proofErr w:type="spellEnd"/>
      <w:r w:rsidRPr="004A3624">
        <w:rPr>
          <w:color w:val="000000"/>
          <w:sz w:val="28"/>
          <w:szCs w:val="28"/>
        </w:rPr>
        <w:t xml:space="preserve"> производственное объединение жилищно-коммунального хозяйства» Шумячского городского поселения».</w:t>
      </w:r>
    </w:p>
    <w:p w:rsidR="004A3624" w:rsidRPr="004A3624" w:rsidRDefault="004A3624" w:rsidP="004A36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3624">
        <w:rPr>
          <w:spacing w:val="-1"/>
          <w:sz w:val="28"/>
          <w:szCs w:val="28"/>
        </w:rPr>
        <w:t xml:space="preserve">5. </w:t>
      </w:r>
      <w:r w:rsidRPr="004A3624">
        <w:rPr>
          <w:sz w:val="28"/>
          <w:szCs w:val="28"/>
        </w:rPr>
        <w:t>Настоящее постановление вступает в силу со дня его подписания.</w:t>
      </w:r>
    </w:p>
    <w:p w:rsidR="004A3624" w:rsidRPr="004A3624" w:rsidRDefault="004A3624" w:rsidP="004A3624">
      <w:pPr>
        <w:tabs>
          <w:tab w:val="left" w:pos="0"/>
        </w:tabs>
        <w:jc w:val="both"/>
        <w:rPr>
          <w:sz w:val="28"/>
          <w:szCs w:val="28"/>
        </w:rPr>
      </w:pPr>
    </w:p>
    <w:p w:rsidR="004A3624" w:rsidRPr="004A3624" w:rsidRDefault="004A3624" w:rsidP="004A3624">
      <w:pPr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rPr>
          <w:sz w:val="28"/>
          <w:szCs w:val="28"/>
        </w:rPr>
      </w:pPr>
      <w:r w:rsidRPr="004A3624">
        <w:rPr>
          <w:sz w:val="28"/>
          <w:szCs w:val="28"/>
        </w:rPr>
        <w:t>Глава муниципального образования</w:t>
      </w:r>
    </w:p>
    <w:p w:rsidR="004A3624" w:rsidRPr="004A3624" w:rsidRDefault="004A3624" w:rsidP="004A3624">
      <w:pPr>
        <w:rPr>
          <w:sz w:val="28"/>
          <w:szCs w:val="28"/>
        </w:rPr>
      </w:pPr>
      <w:r w:rsidRPr="004A3624">
        <w:rPr>
          <w:sz w:val="28"/>
          <w:szCs w:val="28"/>
        </w:rPr>
        <w:t>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</w:t>
      </w:r>
    </w:p>
    <w:p w:rsidR="004A3624" w:rsidRPr="004A3624" w:rsidRDefault="004A3624" w:rsidP="004A3624">
      <w:pPr>
        <w:rPr>
          <w:sz w:val="28"/>
          <w:szCs w:val="28"/>
        </w:rPr>
      </w:pPr>
      <w:r w:rsidRPr="004A3624">
        <w:rPr>
          <w:sz w:val="28"/>
          <w:szCs w:val="28"/>
        </w:rPr>
        <w:t xml:space="preserve">Смоленской области                                                                               Д.А. Каменев                                              </w:t>
      </w:r>
    </w:p>
    <w:p w:rsidR="004A3624" w:rsidRP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Default="004A3624" w:rsidP="004A3624">
      <w:pPr>
        <w:jc w:val="both"/>
        <w:rPr>
          <w:sz w:val="28"/>
          <w:szCs w:val="28"/>
        </w:rPr>
      </w:pPr>
    </w:p>
    <w:p w:rsidR="004A3624" w:rsidRPr="004A3624" w:rsidRDefault="004A3624" w:rsidP="004A3624">
      <w:pPr>
        <w:ind w:left="142"/>
        <w:jc w:val="both"/>
        <w:rPr>
          <w:sz w:val="28"/>
          <w:szCs w:val="28"/>
        </w:rPr>
      </w:pPr>
    </w:p>
    <w:p w:rsidR="004A3624" w:rsidRPr="004A3624" w:rsidRDefault="004A3624" w:rsidP="004A3624">
      <w:pPr>
        <w:jc w:val="both"/>
        <w:rPr>
          <w:sz w:val="28"/>
          <w:szCs w:val="28"/>
        </w:rPr>
      </w:pPr>
    </w:p>
    <w:p w:rsidR="004A3624" w:rsidRPr="004A3624" w:rsidRDefault="004A3624" w:rsidP="004A3624">
      <w:pPr>
        <w:jc w:val="both"/>
        <w:rPr>
          <w:sz w:val="28"/>
          <w:szCs w:val="28"/>
        </w:rPr>
      </w:pPr>
    </w:p>
    <w:p w:rsidR="004A3624" w:rsidRPr="004A3624" w:rsidRDefault="004A3624" w:rsidP="004A362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935"/>
      </w:tblGrid>
      <w:tr w:rsidR="004A3624" w:rsidRPr="004A3624" w:rsidTr="003F414D">
        <w:tc>
          <w:tcPr>
            <w:tcW w:w="5210" w:type="dxa"/>
          </w:tcPr>
          <w:p w:rsidR="004A3624" w:rsidRPr="004A3624" w:rsidRDefault="004A3624" w:rsidP="004A36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A3624" w:rsidRPr="004A3624" w:rsidRDefault="004A3624" w:rsidP="004A362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3624">
              <w:rPr>
                <w:color w:val="000000"/>
                <w:sz w:val="28"/>
                <w:szCs w:val="28"/>
              </w:rPr>
              <w:t>УТВЕРЖДЕН</w:t>
            </w:r>
          </w:p>
          <w:p w:rsidR="004A3624" w:rsidRPr="004A3624" w:rsidRDefault="004A3624" w:rsidP="004A3624">
            <w:pPr>
              <w:ind w:left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A3624">
              <w:rPr>
                <w:color w:val="000000"/>
                <w:sz w:val="28"/>
                <w:szCs w:val="28"/>
              </w:rPr>
              <w:t>остановлением муниципального образования «</w:t>
            </w:r>
            <w:proofErr w:type="spellStart"/>
            <w:r w:rsidRPr="004A362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4A3624"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4A3624" w:rsidRPr="004A3624" w:rsidRDefault="004A3624" w:rsidP="004A3624">
            <w:pPr>
              <w:ind w:left="288"/>
              <w:jc w:val="both"/>
              <w:rPr>
                <w:color w:val="000000"/>
                <w:sz w:val="28"/>
                <w:szCs w:val="28"/>
              </w:rPr>
            </w:pPr>
            <w:r w:rsidRPr="004A3624">
              <w:rPr>
                <w:color w:val="000000"/>
                <w:sz w:val="28"/>
                <w:szCs w:val="28"/>
              </w:rPr>
              <w:t xml:space="preserve">от  </w:t>
            </w:r>
            <w:r w:rsidR="0054665E" w:rsidRPr="0054665E">
              <w:rPr>
                <w:color w:val="000000"/>
                <w:sz w:val="28"/>
                <w:szCs w:val="28"/>
                <w:u w:val="single"/>
              </w:rPr>
              <w:t>24.02.2025г.</w:t>
            </w:r>
            <w:r w:rsidR="0054665E">
              <w:rPr>
                <w:color w:val="000000"/>
                <w:sz w:val="28"/>
                <w:szCs w:val="28"/>
              </w:rPr>
              <w:t xml:space="preserve"> </w:t>
            </w:r>
            <w:r w:rsidRPr="004A3624">
              <w:rPr>
                <w:color w:val="000000"/>
                <w:sz w:val="28"/>
                <w:szCs w:val="28"/>
              </w:rPr>
              <w:t xml:space="preserve">№ </w:t>
            </w:r>
            <w:r w:rsidR="0054665E">
              <w:rPr>
                <w:color w:val="000000"/>
                <w:sz w:val="28"/>
                <w:szCs w:val="28"/>
              </w:rPr>
              <w:t>164</w:t>
            </w:r>
            <w:r w:rsidRPr="004A3624">
              <w:rPr>
                <w:color w:val="000000"/>
                <w:sz w:val="28"/>
                <w:szCs w:val="28"/>
              </w:rPr>
              <w:t xml:space="preserve"> </w:t>
            </w:r>
          </w:p>
          <w:p w:rsidR="004A3624" w:rsidRPr="004A3624" w:rsidRDefault="004A3624" w:rsidP="004A3624">
            <w:pPr>
              <w:jc w:val="both"/>
              <w:rPr>
                <w:sz w:val="28"/>
                <w:szCs w:val="28"/>
              </w:rPr>
            </w:pPr>
          </w:p>
        </w:tc>
      </w:tr>
    </w:tbl>
    <w:p w:rsidR="004A3624" w:rsidRPr="004A3624" w:rsidRDefault="004A3624" w:rsidP="004A3624">
      <w:pPr>
        <w:jc w:val="both"/>
        <w:rPr>
          <w:sz w:val="28"/>
          <w:szCs w:val="28"/>
        </w:rPr>
      </w:pPr>
    </w:p>
    <w:p w:rsidR="004A3624" w:rsidRPr="004A3624" w:rsidRDefault="004A3624" w:rsidP="004A3624">
      <w:pPr>
        <w:jc w:val="center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3624">
        <w:rPr>
          <w:b/>
          <w:bCs/>
          <w:sz w:val="28"/>
          <w:szCs w:val="28"/>
        </w:rPr>
        <w:t>УСТАВ</w:t>
      </w:r>
    </w:p>
    <w:p w:rsidR="004A3624" w:rsidRPr="004A3624" w:rsidRDefault="004A3624" w:rsidP="004A36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3624">
        <w:rPr>
          <w:b/>
          <w:bCs/>
          <w:sz w:val="28"/>
          <w:szCs w:val="28"/>
        </w:rPr>
        <w:t>муниципального унитарного предприятия</w:t>
      </w:r>
    </w:p>
    <w:p w:rsidR="004A3624" w:rsidRPr="004A3624" w:rsidRDefault="004A3624" w:rsidP="004A36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3624">
        <w:rPr>
          <w:b/>
          <w:bCs/>
          <w:sz w:val="28"/>
          <w:szCs w:val="28"/>
        </w:rPr>
        <w:t>«</w:t>
      </w:r>
      <w:bookmarkStart w:id="1" w:name="_Hlk190698878"/>
      <w:proofErr w:type="spellStart"/>
      <w:r w:rsidRPr="004A3624">
        <w:rPr>
          <w:b/>
          <w:bCs/>
          <w:sz w:val="28"/>
          <w:szCs w:val="28"/>
        </w:rPr>
        <w:t>Шумячский</w:t>
      </w:r>
      <w:proofErr w:type="spellEnd"/>
      <w:r w:rsidRPr="004A3624">
        <w:rPr>
          <w:b/>
          <w:bCs/>
          <w:sz w:val="28"/>
          <w:szCs w:val="28"/>
        </w:rPr>
        <w:t xml:space="preserve"> </w:t>
      </w:r>
      <w:proofErr w:type="spellStart"/>
      <w:r w:rsidRPr="004A3624">
        <w:rPr>
          <w:b/>
          <w:bCs/>
          <w:sz w:val="28"/>
          <w:szCs w:val="28"/>
        </w:rPr>
        <w:t>комресурс</w:t>
      </w:r>
      <w:bookmarkEnd w:id="1"/>
      <w:proofErr w:type="spellEnd"/>
      <w:r w:rsidRPr="004A3624">
        <w:rPr>
          <w:b/>
          <w:bCs/>
          <w:sz w:val="28"/>
          <w:szCs w:val="28"/>
        </w:rPr>
        <w:t>»</w:t>
      </w:r>
    </w:p>
    <w:p w:rsidR="004A3624" w:rsidRPr="004A3624" w:rsidRDefault="004A3624" w:rsidP="004A36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3624">
        <w:rPr>
          <w:b/>
          <w:bCs/>
          <w:sz w:val="28"/>
          <w:szCs w:val="28"/>
        </w:rPr>
        <w:t xml:space="preserve"> </w:t>
      </w:r>
      <w:r w:rsidRPr="004A3624">
        <w:rPr>
          <w:b/>
          <w:sz w:val="28"/>
          <w:szCs w:val="28"/>
        </w:rPr>
        <w:t>(новая редакция)</w:t>
      </w:r>
    </w:p>
    <w:p w:rsidR="004A3624" w:rsidRPr="004A3624" w:rsidRDefault="004A3624" w:rsidP="004A36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3624">
        <w:rPr>
          <w:b/>
          <w:sz w:val="28"/>
          <w:szCs w:val="28"/>
        </w:rPr>
        <w:t>1. Общие положения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 xml:space="preserve">1.1. Настоящий Устав является приведенной в соответствие с федеральным и областным законодательством новой редакцией Устава муниципального унитарного предприятия </w:t>
      </w:r>
      <w:r>
        <w:rPr>
          <w:sz w:val="28"/>
          <w:szCs w:val="28"/>
        </w:rPr>
        <w:t xml:space="preserve"> «</w:t>
      </w:r>
      <w:proofErr w:type="spellStart"/>
      <w:r w:rsidRPr="004A3624">
        <w:rPr>
          <w:sz w:val="28"/>
          <w:szCs w:val="28"/>
        </w:rPr>
        <w:t>Шумячское</w:t>
      </w:r>
      <w:proofErr w:type="spellEnd"/>
      <w:r w:rsidRPr="004A3624">
        <w:rPr>
          <w:sz w:val="28"/>
          <w:szCs w:val="28"/>
        </w:rPr>
        <w:t xml:space="preserve"> производственное объединение жилищно-коммунального хозяйства</w:t>
      </w:r>
      <w:r>
        <w:rPr>
          <w:sz w:val="28"/>
          <w:szCs w:val="28"/>
        </w:rPr>
        <w:t>»</w:t>
      </w:r>
      <w:r w:rsidRPr="004A3624">
        <w:rPr>
          <w:sz w:val="28"/>
          <w:szCs w:val="28"/>
        </w:rPr>
        <w:t xml:space="preserve">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район» Смоленской области, переименованного в муниципальное унитарное предприятие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</w:t>
      </w:r>
      <w:proofErr w:type="spellStart"/>
      <w:r w:rsidRPr="004A3624">
        <w:rPr>
          <w:sz w:val="28"/>
          <w:szCs w:val="28"/>
        </w:rPr>
        <w:t>комресурс</w:t>
      </w:r>
      <w:proofErr w:type="spellEnd"/>
      <w:r w:rsidRPr="004A3624">
        <w:rPr>
          <w:sz w:val="28"/>
          <w:szCs w:val="28"/>
        </w:rPr>
        <w:t>» (далее – Предприятие) на основании постановления Главы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 от _______.2025  № ____.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1.2. Собственником имущества, является муниципальное образование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области, именуемое в дальнейшем Собственник.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1.3. Предприятие является коммерческой организацией.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1.4. Фирменное наименование Предприятия:</w:t>
      </w:r>
    </w:p>
    <w:p w:rsidR="004A3624" w:rsidRPr="004A3624" w:rsidRDefault="004A3624" w:rsidP="004A36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полное наименование Предприятия: муниципальное унитарное предприятие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</w:t>
      </w:r>
      <w:proofErr w:type="spellStart"/>
      <w:r w:rsidRPr="004A3624">
        <w:rPr>
          <w:sz w:val="28"/>
          <w:szCs w:val="28"/>
        </w:rPr>
        <w:t>комресурс</w:t>
      </w:r>
      <w:proofErr w:type="spellEnd"/>
      <w:r w:rsidRPr="004A3624">
        <w:rPr>
          <w:sz w:val="28"/>
          <w:szCs w:val="28"/>
        </w:rPr>
        <w:t>»;</w:t>
      </w:r>
    </w:p>
    <w:p w:rsidR="004A3624" w:rsidRPr="004A3624" w:rsidRDefault="004A3624" w:rsidP="004A36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сокращенное наименование Предприятия: МУП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</w:t>
      </w:r>
      <w:proofErr w:type="spellStart"/>
      <w:r w:rsidRPr="004A3624">
        <w:rPr>
          <w:sz w:val="28"/>
          <w:szCs w:val="28"/>
        </w:rPr>
        <w:t>комресурс</w:t>
      </w:r>
      <w:proofErr w:type="spellEnd"/>
      <w:r w:rsidRPr="004A3624">
        <w:rPr>
          <w:sz w:val="28"/>
          <w:szCs w:val="28"/>
        </w:rPr>
        <w:t>».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1.5. Органом, осуществляющим полномочия собственника имущества Предприятия, являются муниципальное образование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 (далее - Собственник). 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1.6. Предприятие является юридическим лицом, имеет самостоятельный баланс, расчетный и иные счета в банковских учреждениях, печать, содержащую его полное фирменное наименование и указание на место нахождения Предприятия.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1.7. Предприятие приобретает права юридического лица со дня его государственной регистрации.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lastRenderedPageBreak/>
        <w:t>1.8. Предприятие осуществляет свою деятельность в соответствии с федеральными и областными законами, иными нормативными правовыми актами, а также настоящим Уставом.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1.9. Предприятие имеет гражданские права, соответствующие целям его деятельности, предусмотренным в настоящем Уставе, и несет связанные с этой деятельностью обязанности.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Предприятие отвечает по своим обязательствам всем принадлежащим ему имуществом. Предприятие не несет ответственности по обязательствам Собственника, а Собственник не несет ответственности по обязательствам Предприятия, за исключением случаев, предусмотренных федеральным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1.10. Место нахождения Предприятия: улица Заводская, дом 25, поселок Шумячи, Смоленская область, Российская Федерация.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1.11. Почтовый адрес Предприятия: ул. Заводская, д. 25, п. Шумячи, Смоленская обл., Российская Федерация, 216410.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1.12. Предприятие не имеет филиалов и представительств.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1.13. Устав Предприятия, все изменения и дополнения к нему, в том числе новая редакция Устава, утверждаются Собственником и подлежат регистрации в порядке, установленном федеральным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3624">
        <w:rPr>
          <w:b/>
          <w:sz w:val="28"/>
          <w:szCs w:val="28"/>
        </w:rPr>
        <w:t>2. Цели и предмет деятельности Предприятия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2.1. Предприятие создано в целях получения прибыли и удовлетворения общественных потребностей, выполнения работ и услуг по обеспечению населения, предприятий, учреждений и других потребителей коммунальными услугами.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2.2. Для достижения целей, указанных в пункте 2.1 настоящего Устава, Предприятие осуществляет в установленном федеральными законодательными и иными нормативными правовыми актами порядке следующие основные виды деятельности (предмет деятельности Предприятия):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добыча питьевых подземных вод посредством эксплуатации водозаборных скважин;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сбор и очистка воды;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распределение воды;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производство тепловой энергии котельными.</w:t>
      </w:r>
    </w:p>
    <w:p w:rsidR="004A3624" w:rsidRPr="004A3624" w:rsidRDefault="004A3624" w:rsidP="004A36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A3624">
        <w:rPr>
          <w:sz w:val="28"/>
          <w:szCs w:val="28"/>
        </w:rPr>
        <w:t>- прием и  утилизация сточных вод;</w:t>
      </w:r>
    </w:p>
    <w:p w:rsidR="004A3624" w:rsidRPr="004A3624" w:rsidRDefault="004A3624" w:rsidP="004A36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A3624">
        <w:rPr>
          <w:sz w:val="28"/>
          <w:szCs w:val="28"/>
        </w:rPr>
        <w:t>- оказания услуг бани;</w:t>
      </w:r>
    </w:p>
    <w:p w:rsidR="004A3624" w:rsidRPr="004A3624" w:rsidRDefault="004A3624" w:rsidP="004A36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A3624">
        <w:rPr>
          <w:sz w:val="28"/>
          <w:szCs w:val="28"/>
        </w:rPr>
        <w:t>- предоставление торговых мест в аренду;</w:t>
      </w:r>
    </w:p>
    <w:p w:rsidR="004A3624" w:rsidRPr="004A3624" w:rsidRDefault="004A3624" w:rsidP="004A36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A3624">
        <w:rPr>
          <w:sz w:val="28"/>
          <w:szCs w:val="28"/>
        </w:rPr>
        <w:t>- обеспечение использования, сохранности, правильной технологической эксплуатации, содержание и текущий ремонт, коммунальных объектов и сооружений;</w:t>
      </w:r>
    </w:p>
    <w:p w:rsidR="004A3624" w:rsidRPr="004A3624" w:rsidRDefault="004A3624" w:rsidP="004A36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A3624">
        <w:rPr>
          <w:sz w:val="28"/>
          <w:szCs w:val="28"/>
        </w:rPr>
        <w:t xml:space="preserve">- </w:t>
      </w:r>
      <w:proofErr w:type="spellStart"/>
      <w:r w:rsidRPr="004A3624">
        <w:rPr>
          <w:sz w:val="28"/>
          <w:szCs w:val="28"/>
        </w:rPr>
        <w:t>торгово</w:t>
      </w:r>
      <w:proofErr w:type="spellEnd"/>
      <w:r w:rsidRPr="004A3624">
        <w:rPr>
          <w:sz w:val="28"/>
          <w:szCs w:val="28"/>
        </w:rPr>
        <w:t xml:space="preserve"> - закупочная деятельность;</w:t>
      </w:r>
    </w:p>
    <w:p w:rsidR="004A3624" w:rsidRPr="004A3624" w:rsidRDefault="004A3624" w:rsidP="004A36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A3624">
        <w:rPr>
          <w:sz w:val="28"/>
          <w:szCs w:val="28"/>
        </w:rPr>
        <w:t>- оказание платных услуг населению;</w:t>
      </w:r>
    </w:p>
    <w:p w:rsidR="004A3624" w:rsidRPr="004A3624" w:rsidRDefault="004A3624" w:rsidP="004A36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A3624">
        <w:rPr>
          <w:sz w:val="28"/>
          <w:szCs w:val="28"/>
        </w:rPr>
        <w:lastRenderedPageBreak/>
        <w:t>- контроль за техническим состоянием и подготовкой к работе в зимних условиях объектов коммунального, теплоэнергетического и газового хозяйства независимо от его ведомственной принадлежности;</w:t>
      </w:r>
    </w:p>
    <w:p w:rsidR="004A3624" w:rsidRPr="004A3624" w:rsidRDefault="004A3624" w:rsidP="004A36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A3624">
        <w:rPr>
          <w:sz w:val="28"/>
          <w:szCs w:val="28"/>
        </w:rPr>
        <w:t>- проведение мероприятий по повышению уровня благоустройства;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содержание дорог и ремонт дорожного покрытия;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осуществление погребения умерших;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организация похорон и предоставление связанных с ними услуг.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Предприятие вправе осуществлять иные виды деятельности, не запрещенные законодательством, в том числе деятельность, направленную на создание объектов социально-культурного назначения и строительство жилья в целях обеспечения потребностей работников Предприятия.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2.3. Право Предприятия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Предприятия с момента ее получения или в указанный в ней срок, и прекращается по истечении срока ее действия, если иное не установлено федеральным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3624">
        <w:rPr>
          <w:b/>
          <w:sz w:val="28"/>
          <w:szCs w:val="28"/>
        </w:rPr>
        <w:t>3. Имущество и средства Предприятия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3.1. За Предприятием в целях обеспечения его деятельности Собственником закрепляется на праве хозяйственного ведения имущество в виде основных и оборотных средств.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Имущество Предприятия находится в муниципальной собственности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области, является неделимым, не может быть распределено по вкладам (долям, паям), в том числе между работниками Предприятия, и отражается на его самостоятельном балансе.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3.2. Право хозяйственного ведения на закрепляемое имущество у Предприятия возникает с момента фактической его передачи, если иное не установлено законом и иными правовыми актами или решением Собственника.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Передача имущества осуществляется Собственником по договору о закреплении имущества с приложением акта приема-передачи, которые содержат полное описание передаваемого имущества и его целевое назначение.  Договор о закреплении имущества на праве хозяйственного ведения и акт приема-передачи подписываются руководителями Предприятия и Собственника.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3.3. Состав имущества, передаваемого Предприятию на праве хозяйственного ведения, определяется Собственником.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В состав имущества Предприятия не может включаться имущество иной формы собственности.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3.4. Источниками формирования имущества Предприятия в денежной и иных формах также могут являться: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имущество, переданное ему по решению Собственника, в том числе в оплату уставного фонда;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целевое бюджетное финансирование;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lastRenderedPageBreak/>
        <w:t>- амортизационные отчисления;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прибыль, полученная в результате деятельности, разрешенной настоящим Уставом;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дивиденды (доходы, проценты), получаемые по акциям, облигациям, другим ценным бумагам и вкладам в уставные капиталы хозяйственных обществ и товариществ;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добровольные (целевые) взносы и пожертвования юридических и (или) физических лиц (в том числе иностранных);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заемные средства, включая кредиты и ссуды банков и других кредиторов;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средства, получаемые из других, не запрещенных законом источников.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3.5. Имущество, переданное на праве хозяйственного ведения Предприятию, не подлежит изъятию, если иное не предусмотрено федеральным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3.6. Имущество, приобретенное Предприятием за счет полученной прибыли, является муниципальной собственностью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области, поступает в хозяйственное ведение Предприятия и учитывается на отдельном балансе.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3624">
        <w:rPr>
          <w:b/>
          <w:sz w:val="28"/>
          <w:szCs w:val="28"/>
        </w:rPr>
        <w:t>4. Распоряжение имуществом и средствами Предприятия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4.1. Предприятие в пределах, установленных федеральным законодательством и настоящим Уставом, владеет, пользуется и распоряжается находящимся у него имуществом.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4.2.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4.3. Предприятие распоряжается движимым имуществом, принадлежащим ему на праве хозяйственного ведения, самостоятельно в пределах, не лишающих его возможности осуществлять деятельность, цели, предмет, виды которой определены настоящим Уставом.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4.4. Предприятие не вправе дарить (безвозмездно передавать) без согласия Собственника принадлежащее ему имущество, за исключением случаев, предусмотренных федеральными законами.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 xml:space="preserve">4.5. Списание имущества, переданного в хозяйственное ведение Предприятию, производится в установленном порядке по согласованию с Собственником. 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Списанное (в том числе в связи с износом) имущество исключается из состава имущества, передаваемого в хозяйственное ведение, на основании акта списания. Включение (исключение) в состав имущества, передаваемого (переданного) в хозяйственное ведение, оформляется дополнением к акту приема-передачи.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lastRenderedPageBreak/>
        <w:t>4.6. Распоряжение вкладом (долей) в уставном складочном капитале хозяйственного предприятия, а также принадлежащими Предприятию акциями осуществляется Предприятием только с согласия Собственника.</w:t>
      </w:r>
    </w:p>
    <w:p w:rsidR="004A3624" w:rsidRPr="004A3624" w:rsidRDefault="004A3624" w:rsidP="004A3624">
      <w:pPr>
        <w:autoSpaceDE w:val="0"/>
        <w:autoSpaceDN w:val="0"/>
        <w:adjustRightInd w:val="0"/>
        <w:ind w:firstLine="1276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4.7. Предприятие самостоятельно распоряжается продуктами интеллектуального и творческого труда, созданными в процессе осуществления им хозяйственной деятельности, другими результатами этой деятельности и получаемой при этом чистой прибылью, остающейся в распоряжении Предприятия после уплаты установленных федеральным и областным законодательством налогов и других обязательных платежей, а также перечисления в бюджет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 части прибыли от использования имущества.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Размер средств, подлежащих перечислению в бюджет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области, а также сроки и порядок их перечисления определяются в соответствии с нормативными правовыми актами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4.8. Чистая прибыль, остающаяся в распоряжении Предприятия, может быть направлена в установленном порядке на увеличение уставного фонда Предприятия и иные цели, соответствующие уставной деятельности Предприятия, в том числе на: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а) внедрение, освоение новой техники и технологий, осуществление мероприятий по охране труда и окружающей среды;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б) создание фондов Предприятия, включая резервный фонд;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в) развитие и совершенствование материально-технической базы Предприятия, пополнение оборотных средств;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г) строительство, реконструкцию и обновление основных фондов;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д) проведение научно-исследовательских, опытно-конструкторских работ, изучение конъюнктуры рынка и потребительского спроса, маркетинг;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е) покупку материальных ценностей и ценных бумаг;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ж) рекламу продукции и услуг Предприятия;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з) приобретение и строительство жилья в порядке долевого участия для работников Предприятия, нуждающихся в улучшении жилищных условий в соответствии с федеральным и областным законодательством;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и) материальное стимулирование, обучение и повышение квалификации работников Предприятия.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3624">
        <w:rPr>
          <w:b/>
          <w:sz w:val="28"/>
          <w:szCs w:val="28"/>
        </w:rPr>
        <w:t>5. Уставный фонд, резервный фонд и иные фонды Предприятия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5.1. Размер уставного фонда Предприятия составляет 100000 (сто тысяч) рублей на дату регистрации Устава. Уставный фонд Предприятия сформирован за счет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 xml:space="preserve">5.2. Увеличение или уменьшение размера уставного фонда Предприятия может быть произведено по решению Собственника только в случаях и порядке, </w:t>
      </w:r>
      <w:r w:rsidRPr="004A3624">
        <w:rPr>
          <w:sz w:val="28"/>
          <w:szCs w:val="28"/>
        </w:rPr>
        <w:lastRenderedPageBreak/>
        <w:t>установленных федеральным законодательством, о чем вносятся соответствующие изменения в настоящий Устав.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5.3. Предприятие имеет резервный фонд, размер которого составляет пять процентов уставного фонда Предприятия.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Резервный фонд Предприятия формируется путем ежегодных отчислений в размере пяти процентов от размера чистой прибыли, остающейся в распоряжении Предприятия, до достижения размера, предусмотренного настоящим пунктом.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Средства резервного фонда используются исключительно на покрытие убытков Предприятия.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5.4. Предприятие имеет право образовывать другие фонды за счет части прибыли, остающейся в распоряжении Предприятия, в том числе: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социальный фонд, средства которого используются на решение вопросов укрепления здоровья работников Предприятия, в том числе на профилактику профессиональных заболеваний;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жилищный фонд, средства которого используются на приобретение и строительство жилья (долевое участие) для работников Предприятия, нуждающихся в улучшении жилищных условий;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фонд материального поощрения работников Предприятия, средства которого используются на материальное поощрение работников Предприятия.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Размеры фондов, порядок их формирования и использования устанавливаются коллективным договором Предприятия.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3624">
        <w:rPr>
          <w:b/>
          <w:sz w:val="28"/>
          <w:szCs w:val="28"/>
        </w:rPr>
        <w:t>6. Организация деятельности Предприятия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6.1. Отношения Предприятия с Собственником регулируются нормативными правовыми актами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 и настоящим Уставом.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6.2. Предприятие самостоятельно планирует свою деятельность и определяет перспективы развития исходя из основных показателей планов (программы) финансово-хозяйственной деятельности унитарных предприятий, наличия спроса на выполняемые работы, производимую продукцию и оказываемые услуги.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6.3. Предприятие строит свои отношения с юридическими и физическими лицами во всех сферах деятельности на основе договоров, соглашений, контрактов (далее - договоры).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Предприятие свободно в выборе предмета, содержания и формы договоров, любых других форм хозяйственных взаимоотношений, которые не противоречат федеральному законодательству, а также настоящему Уставу.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6.4. Предприятие не вправе без согласия Собственника совершать крупные сделки, сделки в совершении которых имеется заинтересованность, и сделки, связанные с предоставлением займов, поручительств, получением банковских кредитов (ссуд), гарантий, с иными обременениями, уступкой требований, переводом долга, а также договоры простого товарищества.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lastRenderedPageBreak/>
        <w:t>6.5. Предприятие вправе привлекать заемные средства, а также создавать филиалы и открывать представительства, быть участником (членом) коммерческих, а также некоммерческих организаций, в которых в соответствии с федеральным законом допускается участие юридических лиц, только с согласия Собственника.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6.6. Предприятие не вправе создавать в качестве юридического лица другое унитарное предприятие путем передачи ему части своего имущества.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6.7. Предприятие для достижения своих уставных целей, в том числе на основании лицензий, получаемых в установленном нормативными правовыми актами Российской Федерации порядке, и в пределах своей компетенции, установленной федеральным законодательством и настоящим Уставом, имеет право: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заключать все виды договоров с юридическими и физическими лицами, не противоречащие федеральному законодательству, а также целям и предмету деятельности Предприятия;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выступать субъектом внешнеэкономической деятельности в соответствии с федеральным законодательством;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вступать в союзы, общества и ассоциации;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запрашивать и получать в установленном порядке от органов исполнительной власти, органов местного самоуправления и организаций информацию и материалы, необходимые для решения вопросов, входящих в компетенцию Предприятия;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выступать в установленном порядке в качестве арендодателя и арендатора;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самостоятельно устанавливать цены и тарифы на оказываемые работы и услуги, за исключением случаев, когда цены и тарифы регулируются государством;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определять в установленном порядке размер средств, направляемых на оплату труда и социально-бытовое обслуживание работников, а также на обеспечение деятельности Предприятия;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утверждать структуру и штаты Предприятия, устанавливать форму и систему оплаты труда;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устанавливать для работников Предприятия дополнительные отпуска, сокращенный рабочий день и другие социальные льготы;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самостоятельно определять состав и объем сведений, составляющих служебную и (или) коммерческую тайну, а также порядок их защиты в соответствии с федеральным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Предприятие осуществляет другие права, соответствующие целям и предмету его деятельности и не противоречащие федеральному законодательству.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6.8. Предприятие обязано: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представлять достоверную информацию о своей деятельности Собственнику и другим органам, уполномоченным на осуществление контроля и надзора в соответствии с федеральным и областным законодательством;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lastRenderedPageBreak/>
        <w:t>- осуществлять оперативный и бухгалтерский учет результатов финансово-хозяйственной деятельности, разрешенной настоящим Уставом, вести статистическую отчетность в порядке и сроки, установленные федеральными правовыми актами;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обеспечивать сохранность, эффективное и целевое использование имущества, закрепленного за ним на праве хозяйственного ведения;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обеспечивать работникам Предприятия надлежащие материальные и социально-бытовые условия, а также безопасные условия труда;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обеспечивать в установленном порядке подготовку, переподготовку и повышение квалификации работников Предприятия;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осуществлять социальное, медицинское и иные виды обязательного страхования работников Предприятия;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обеспечивать своевременно и в полном объеме выплату работникам Предприятия заработной платы;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своевременно производить отчисления от чистой прибыли в бюджет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 и уплачивать налоги и сборы в порядке и размерах, определяемых федеральным и областным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6.9. Предприятие осуществляет мероприятия по гражданской обороне и мобилизационной подготовке, по обязательному учету и бронированию военнообязанных, а также по защите государственной тайны и конфиденциальной информации в соответствии с федеральным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6.10. Предприятие несет ответственность в соответствии с федеральным законодательством за нарушение договорных, кредитных, расчетных и налоговых обязательств, а равно других правил осуществления хозяйственной деятельности, установленных федеральным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3624">
        <w:rPr>
          <w:b/>
          <w:sz w:val="28"/>
          <w:szCs w:val="28"/>
        </w:rPr>
        <w:t>7. Руководство и управление Предприятием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7.1. Общее руководство деятельностью Предприятия осуществляет Собственник.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7.2. Непосредственное управление деятельностью Предприятия осуществляет директор, назначаемый на эту должность и освобождаемый от должности по решению Собственника.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7.3. Собственником с директором Предприятия заключается в письменной форме трудовой договор в соответствии с Трудовым кодексом Российской Федерации и типовым трудовым договором.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 xml:space="preserve">Прекращение (расторжение) трудового договора с директором Предприятия осуществляется по основаниям и в порядке, предусмотренным Трудовым кодексом Российской Федерации и трудовым договором, и </w:t>
      </w:r>
      <w:r w:rsidRPr="004A3624">
        <w:rPr>
          <w:sz w:val="28"/>
          <w:szCs w:val="28"/>
        </w:rPr>
        <w:lastRenderedPageBreak/>
        <w:t>оформляется распоряжением Собственника об освобождении (увольнении) от должности.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7.4. Директор действует от имени Предприятия без доверенности, добросовестно и разумно представляет его интересы на территории Российской Федерации и за ее пределами.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правовыми актами Российской Федерации, настоящим Уставом и заключенным с ним трудовым договором.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7.5. Директор: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планирует, организует и контролирует работу Предприятия;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распоряжается имуществом Предприятия в пределах, установленных федеральным законодательством и настоящим Уставом, заключает от имени Предприятия договоры, выдает доверенности. Доверенности на получение или выдачу денег и других имущественных ценностей дополнительно подписываются главным бухгалтером (бухгалтером на правах главного бухгалтера);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является распорядителем средств, открывает в учреждениях банков расчетные и иные счета, подписывает финансовые и иные документы, касающиеся уставной деятельности Предприятия;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утверждает структуру и штаты Предприятия, устанавливает работникам размеры должностных окладов, надбавок, доплат к ним и других выплат стимулирующего характера;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издает приказы, отдает распоряжения и указания, обязательные для исполнения всеми работниками Предприятия;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осуществляет прием на работу работников Предприятия, заключает, изменяет и прекращает с ними трудовые договоры;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утверждает правила внутреннего трудового распорядка, положения о структурных подразделениях Предприятия, должностные инструкции работников Предприятия и другие локальные правовые акты;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применяет к работникам Предприятия меры поощрения и налагает дисциплинарные взыскания;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определяет состав и объем сведений, составляющих коммерческую тайну, и порядок их защиты;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- осуществляет иные полномочия, соответствующие целям и предмету деятельности Предприятия и не противоречащие федеральному законодательству.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7.6. Директор Предприятия самостоятельно назначает и освобождает от должности своих заместителей, заключает с ними трудовые договоры.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Компетенция заместителей директора Предприятия устанавливается директором Предприятия.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lastRenderedPageBreak/>
        <w:t>7.7. Главный бухгалтер Предприятия (бухгалтер - при отсутствии в штате Предприятия должности главного бухгалтера) назначается на должность и освобождается от должности приказом директора Предприятия по согласованию с Собственником.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Главный бухгалтер подчиняется непосредственно директору Предприятия, несет ответственность и пользуется правами, установленными федеральным законодательством для главных бухгалтеров.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7.8. Трудовые отношения работников и директора Предприятия, возникающие на основе трудового договора, регулируются законодательством о труде и коллективным договором. Оплата труда работников дифференцируется в зависимости от доходов Предприятия, объема и качества услуг, оказываемых каждым работником.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7.9. Директор Предприятия несет персональную ответственность за сохранность имущества, находящегося в хозяйственном ведении Предприятия, а также за состояние учета, своевременность и полноту представления отчетности, в том числе бухгалтерской и статистической.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7.10. Директор Предприятия не вправе занимать оплачиваемые должности в других организациях, заниматься предпринимательской деятельностью, в том числе индивидуальной, кроме научной, творческой и преподавательской деятельности.</w:t>
      </w:r>
    </w:p>
    <w:p w:rsidR="004A3624" w:rsidRPr="004A3624" w:rsidRDefault="004A3624" w:rsidP="006E6B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7.11. Должностные обязанности директора Предприятия не могут исполняться по совместительству.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3624">
        <w:rPr>
          <w:b/>
          <w:sz w:val="28"/>
          <w:szCs w:val="28"/>
        </w:rPr>
        <w:t>8. Учет, отчетность и контроль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8.1. Предприятие ведет оперативный, бухгалтерский и статистический учет доходов и расходов, составляет требуемую отчетность и представляет ее в порядке и сроки, установленные законодательными и иными правовыми актами Российской Федерации, Смоленской области и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8.2. Непосредственный контроль за деятельностью Предприятия и его финансовым состоянием осуществляется в порядке, установленном федеральным и областным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8.3. Предприятие подконтрольно Собственнику и несет ответственность перед последним за соответствие своей деятельности целям создания Предприятия, предусмотренным настоящим Уставом.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8.4. Контроль за сохранностью и целевым использованием имущества, закрепленного за Предприятием на праве хозяйственного ведения, осуществляет Собственник.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8.5. Контроль за целевым расходованием средств, выделенных из бюджета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области, осуществляет Собственник.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8.6. Бухгалтерская отчетность Предприятия подлежит обязательной ежегодной аудиторской проверке независимым аудитором, проводимой по решению Собственника.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lastRenderedPageBreak/>
        <w:t>8.7. Предприятие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Предприятия.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8.8. При изменении вида деятельности, реорганизации, ликвидации Предприятия или прекращении работ с использованием сведений, составляющих государственную, служебную или коммерческую тайну, Предприятие обязано обеспечить защиту и сохранность этих сведений и их носителей в соответствии с федеральным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3624">
        <w:rPr>
          <w:b/>
          <w:sz w:val="28"/>
          <w:szCs w:val="28"/>
        </w:rPr>
        <w:t>9. Реорганизация или ликвидация Предприятия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9.1. Реорганизация Предприятия (слияние, присоединение, разделение, выделение, преобразование) производится по решению Собственника, а также суда в случае и в порядке, предусмотренных федеральным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Реорганизация влечет за собой переход прав и обязанностей Предприятия к его правопреемникам в соответствии с передаточным актом или разделительным балансом.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9.2. Ликвидация Предприятия производится по решению Собственника, а также суда в случае и в порядке, предусмотренных федеральным законодательством. Порядок и сроки ликвидации устанавливаются органом, принявшим такое решение.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Ликвидационная комиссия назначается органом, принявшим решение о ликвидации Предприятия. С момента назначения ликвидационной комиссии к ней переходят все полномочия по управлению делами Предприятия.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9.3. Ликвидация считается завершенной, а Предприятие - прекратившим свое существование с момента внесения соответствующей записи в единый государственный реестр юридических лиц.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9.4. Имущество, включая денежные средства, ликвидированного Предприятия после расчетов, произведенных в установленном порядке с кредиторами Предприятия, передается в казну муниципального образования «</w:t>
      </w:r>
      <w:proofErr w:type="spellStart"/>
      <w:r w:rsidRPr="004A3624">
        <w:rPr>
          <w:sz w:val="28"/>
          <w:szCs w:val="28"/>
        </w:rPr>
        <w:t>Шумячский</w:t>
      </w:r>
      <w:proofErr w:type="spellEnd"/>
      <w:r w:rsidRPr="004A3624">
        <w:rPr>
          <w:sz w:val="28"/>
          <w:szCs w:val="28"/>
        </w:rPr>
        <w:t xml:space="preserve"> муниципальный округ» Смоленской области.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9.5. При реорганизации Предприятия все документы (управленческие, финансово-хозяйственные, по личному составу и другие) передаются в соответствии с установленными правилами организации-правопреемнику.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При ликвидации Предприятия документы постоянного хранения передаются на государственное хранение в архив. Передача документов осуществляется силами и за счет средств Предприятия в соответствии с требованиями архивных органов.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624">
        <w:rPr>
          <w:sz w:val="28"/>
          <w:szCs w:val="28"/>
        </w:rPr>
        <w:t>9.6. Исключительные права (интеллектуальная собственность), принадлежащие Предприятию на момент ликвидации, переходят для дальнейшего распоряжения ими в соответствии с федеральным законодательством.</w:t>
      </w:r>
    </w:p>
    <w:p w:rsidR="004A3624" w:rsidRPr="004A3624" w:rsidRDefault="004A3624" w:rsidP="004A3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4A3624" w:rsidRPr="004A3624" w:rsidSect="00A81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DC9" w:rsidRDefault="00075DC9">
      <w:r>
        <w:separator/>
      </w:r>
    </w:p>
  </w:endnote>
  <w:endnote w:type="continuationSeparator" w:id="0">
    <w:p w:rsidR="00075DC9" w:rsidRDefault="0007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DC9" w:rsidRDefault="00075DC9">
      <w:r>
        <w:separator/>
      </w:r>
    </w:p>
  </w:footnote>
  <w:footnote w:type="continuationSeparator" w:id="0">
    <w:p w:rsidR="00075DC9" w:rsidRDefault="0007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664590"/>
      <w:docPartObj>
        <w:docPartGallery w:val="Page Numbers (Top of Page)"/>
        <w:docPartUnique/>
      </w:docPartObj>
    </w:sdtPr>
    <w:sdtEndPr/>
    <w:sdtContent>
      <w:p w:rsidR="00460D4B" w:rsidRDefault="00460D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1F" w:rsidRDefault="00A8191F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0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9"/>
    <w:lvlOverride w:ilvl="0">
      <w:startOverride w:val="1"/>
    </w:lvlOverride>
  </w:num>
  <w:num w:numId="26">
    <w:abstractNumId w:val="21"/>
    <w:lvlOverride w:ilvl="0">
      <w:startOverride w:val="3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95E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5DC9"/>
    <w:rsid w:val="00076CF6"/>
    <w:rsid w:val="00095B52"/>
    <w:rsid w:val="000972F4"/>
    <w:rsid w:val="000A1434"/>
    <w:rsid w:val="000A5C7C"/>
    <w:rsid w:val="000A5CC8"/>
    <w:rsid w:val="000A72BE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1EA0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C09FA"/>
    <w:rsid w:val="001C478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36F11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0D4B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A3624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4665E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24C61"/>
    <w:rsid w:val="00631075"/>
    <w:rsid w:val="006311AC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E6B56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1C3E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15A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77F5A"/>
    <w:rsid w:val="008808DD"/>
    <w:rsid w:val="0088217B"/>
    <w:rsid w:val="008821E0"/>
    <w:rsid w:val="00890690"/>
    <w:rsid w:val="00890715"/>
    <w:rsid w:val="00891821"/>
    <w:rsid w:val="00892099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4D20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29B1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2F0C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191F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1DD7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3C0A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0D9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4578"/>
    <w:rsid w:val="00D251A6"/>
    <w:rsid w:val="00D26D36"/>
    <w:rsid w:val="00D331D6"/>
    <w:rsid w:val="00D40C70"/>
    <w:rsid w:val="00D4546C"/>
    <w:rsid w:val="00D47EAE"/>
    <w:rsid w:val="00D548D3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5DD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6049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931"/>
    <w:rsid w:val="00ED7BDF"/>
    <w:rsid w:val="00EE47D5"/>
    <w:rsid w:val="00EE5053"/>
    <w:rsid w:val="00EF4A2E"/>
    <w:rsid w:val="00F0045E"/>
    <w:rsid w:val="00F064A9"/>
    <w:rsid w:val="00F104EF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97F61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58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CC46A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2025-02-14T11:38:00Z</cp:lastPrinted>
  <dcterms:created xsi:type="dcterms:W3CDTF">2025-02-26T13:34:00Z</dcterms:created>
  <dcterms:modified xsi:type="dcterms:W3CDTF">2025-02-26T13:34:00Z</dcterms:modified>
</cp:coreProperties>
</file>