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B8C" w:rsidRPr="00FA5626" w:rsidRDefault="00BD7B8C" w:rsidP="00EE1C94">
      <w:pPr>
        <w:jc w:val="center"/>
        <w:rPr>
          <w:sz w:val="28"/>
          <w:szCs w:val="28"/>
        </w:rPr>
      </w:pPr>
    </w:p>
    <w:p w:rsidR="00BD7B8C" w:rsidRPr="003F6293" w:rsidRDefault="00BD7B8C" w:rsidP="00EE1C94">
      <w:pPr>
        <w:jc w:val="center"/>
        <w:rPr>
          <w:b/>
          <w:sz w:val="28"/>
          <w:szCs w:val="28"/>
        </w:rPr>
      </w:pPr>
    </w:p>
    <w:p w:rsidR="00BD7B8C" w:rsidRPr="00FA5626" w:rsidRDefault="00BD7B8C">
      <w:pPr>
        <w:pStyle w:val="6"/>
        <w:rPr>
          <w:szCs w:val="28"/>
        </w:rPr>
      </w:pPr>
      <w:r w:rsidRPr="00FA5626">
        <w:rPr>
          <w:szCs w:val="28"/>
        </w:rPr>
        <w:t>А</w:t>
      </w:r>
      <w:r w:rsidR="007B7C1D">
        <w:rPr>
          <w:szCs w:val="28"/>
        </w:rPr>
        <w:t>ДМИНИСТРАЦИЯ</w:t>
      </w:r>
      <w:r w:rsidRPr="00FA5626">
        <w:rPr>
          <w:szCs w:val="28"/>
        </w:rPr>
        <w:t xml:space="preserve"> МУНИЦИПАЛЬНОГО  ОБРАЗОВАНИЯ </w:t>
      </w:r>
    </w:p>
    <w:p w:rsidR="00A63242" w:rsidRDefault="00C07B0F">
      <w:pPr>
        <w:jc w:val="center"/>
        <w:rPr>
          <w:b/>
          <w:sz w:val="28"/>
          <w:szCs w:val="28"/>
        </w:rPr>
      </w:pPr>
      <w:r>
        <w:rPr>
          <w:b/>
          <w:sz w:val="28"/>
          <w:szCs w:val="28"/>
        </w:rPr>
        <w:t>«</w:t>
      </w:r>
      <w:r w:rsidR="00BD7B8C" w:rsidRPr="00FA5626">
        <w:rPr>
          <w:b/>
          <w:sz w:val="28"/>
          <w:szCs w:val="28"/>
        </w:rPr>
        <w:t xml:space="preserve">ШУМЯЧСКИЙ  </w:t>
      </w:r>
      <w:r w:rsidR="00A63242" w:rsidRPr="00A63242">
        <w:rPr>
          <w:b/>
          <w:sz w:val="28"/>
          <w:szCs w:val="28"/>
        </w:rPr>
        <w:t>МУНИЦИПАЛЬНЫЙ ОКРУГ»</w:t>
      </w:r>
      <w:r w:rsidR="00A63242">
        <w:rPr>
          <w:szCs w:val="28"/>
        </w:rPr>
        <w:t xml:space="preserve"> </w:t>
      </w:r>
      <w:r w:rsidR="00BD7B8C" w:rsidRPr="00FA5626">
        <w:rPr>
          <w:b/>
          <w:sz w:val="28"/>
          <w:szCs w:val="28"/>
        </w:rPr>
        <w:t xml:space="preserve"> </w:t>
      </w:r>
    </w:p>
    <w:p w:rsidR="00BD7B8C" w:rsidRPr="00FA5626" w:rsidRDefault="00BD7B8C">
      <w:pPr>
        <w:jc w:val="center"/>
        <w:rPr>
          <w:b/>
          <w:sz w:val="28"/>
          <w:szCs w:val="28"/>
        </w:rPr>
      </w:pPr>
      <w:r w:rsidRPr="00FA5626">
        <w:rPr>
          <w:b/>
          <w:sz w:val="28"/>
          <w:szCs w:val="28"/>
        </w:rPr>
        <w:t>СМОЛЕНСКОЙ  ОБЛАСТИ</w:t>
      </w:r>
    </w:p>
    <w:p w:rsidR="00BD7B8C" w:rsidRPr="00FA5626" w:rsidRDefault="00BD7B8C">
      <w:pPr>
        <w:jc w:val="center"/>
        <w:rPr>
          <w:b/>
          <w:sz w:val="28"/>
          <w:szCs w:val="28"/>
        </w:rPr>
      </w:pPr>
    </w:p>
    <w:p w:rsidR="00BD7B8C" w:rsidRPr="00FA5626" w:rsidRDefault="004A2E2C">
      <w:pPr>
        <w:pStyle w:val="1"/>
        <w:rPr>
          <w:b/>
          <w:sz w:val="28"/>
          <w:szCs w:val="28"/>
        </w:rPr>
      </w:pPr>
      <w:r>
        <w:rPr>
          <w:b/>
          <w:sz w:val="28"/>
          <w:szCs w:val="28"/>
        </w:rPr>
        <w:t>ПОСТАНОВЛЕНИЕ</w:t>
      </w:r>
    </w:p>
    <w:p w:rsidR="00BD7B8C" w:rsidRPr="00FA5626" w:rsidRDefault="00BD7B8C">
      <w:pPr>
        <w:pStyle w:val="a3"/>
        <w:tabs>
          <w:tab w:val="clear" w:pos="4536"/>
          <w:tab w:val="clear" w:pos="9072"/>
        </w:tabs>
        <w:rPr>
          <w:sz w:val="28"/>
          <w:szCs w:val="28"/>
        </w:rPr>
      </w:pPr>
    </w:p>
    <w:p w:rsidR="00BD7B8C" w:rsidRPr="00FA5626" w:rsidRDefault="00BD7B8C">
      <w:pPr>
        <w:rPr>
          <w:sz w:val="28"/>
          <w:szCs w:val="28"/>
          <w:u w:val="single"/>
        </w:rPr>
      </w:pPr>
      <w:r w:rsidRPr="00FA5626">
        <w:rPr>
          <w:sz w:val="28"/>
          <w:szCs w:val="28"/>
        </w:rPr>
        <w:t>от</w:t>
      </w:r>
      <w:r w:rsidRPr="00FA5626">
        <w:rPr>
          <w:sz w:val="28"/>
          <w:szCs w:val="28"/>
          <w:u w:val="single"/>
        </w:rPr>
        <w:t xml:space="preserve"> </w:t>
      </w:r>
      <w:r w:rsidR="00BB2C38">
        <w:rPr>
          <w:sz w:val="28"/>
          <w:szCs w:val="28"/>
          <w:u w:val="single"/>
        </w:rPr>
        <w:t>06.02.2025г.</w:t>
      </w:r>
      <w:r w:rsidRPr="00FA5626">
        <w:rPr>
          <w:sz w:val="28"/>
          <w:szCs w:val="28"/>
          <w:u w:val="single"/>
        </w:rPr>
        <w:t xml:space="preserve"> </w:t>
      </w:r>
      <w:r w:rsidRPr="00FA5626">
        <w:rPr>
          <w:sz w:val="28"/>
          <w:szCs w:val="28"/>
        </w:rPr>
        <w:t>№</w:t>
      </w:r>
      <w:r w:rsidR="00BB2C38">
        <w:rPr>
          <w:sz w:val="28"/>
          <w:szCs w:val="28"/>
        </w:rPr>
        <w:t xml:space="preserve"> 104</w:t>
      </w:r>
    </w:p>
    <w:p w:rsidR="006B472E" w:rsidRDefault="00BD7B8C">
      <w:pPr>
        <w:jc w:val="both"/>
        <w:rPr>
          <w:sz w:val="28"/>
          <w:szCs w:val="28"/>
        </w:rPr>
      </w:pPr>
      <w:r w:rsidRPr="00FA5626">
        <w:rPr>
          <w:sz w:val="28"/>
          <w:szCs w:val="28"/>
        </w:rPr>
        <w:t xml:space="preserve">           п. Шумячи</w:t>
      </w:r>
    </w:p>
    <w:p w:rsidR="001218B2" w:rsidRDefault="001218B2" w:rsidP="00297EB3">
      <w:pPr>
        <w:jc w:val="both"/>
        <w:rPr>
          <w:sz w:val="28"/>
          <w:szCs w:val="28"/>
        </w:rPr>
      </w:pPr>
    </w:p>
    <w:tbl>
      <w:tblPr>
        <w:tblW w:w="10341" w:type="dxa"/>
        <w:tblLook w:val="01E0" w:firstRow="1" w:lastRow="1" w:firstColumn="1" w:lastColumn="1" w:noHBand="0" w:noVBand="0"/>
      </w:tblPr>
      <w:tblGrid>
        <w:gridCol w:w="4962"/>
        <w:gridCol w:w="5379"/>
      </w:tblGrid>
      <w:tr w:rsidR="006927EB" w:rsidRPr="006927EB" w:rsidTr="006927EB">
        <w:trPr>
          <w:trHeight w:val="818"/>
        </w:trPr>
        <w:tc>
          <w:tcPr>
            <w:tcW w:w="4962" w:type="dxa"/>
            <w:hideMark/>
          </w:tcPr>
          <w:p w:rsidR="006927EB" w:rsidRPr="006927EB" w:rsidRDefault="006927EB" w:rsidP="006927EB">
            <w:pPr>
              <w:shd w:val="clear" w:color="auto" w:fill="FFFFFF"/>
              <w:ind w:left="-105"/>
              <w:jc w:val="both"/>
              <w:rPr>
                <w:sz w:val="28"/>
                <w:szCs w:val="28"/>
              </w:rPr>
            </w:pPr>
            <w:r w:rsidRPr="006927EB">
              <w:rPr>
                <w:sz w:val="28"/>
                <w:szCs w:val="28"/>
              </w:rPr>
              <w:t>О комиссии по обследованию муниципальных автобусных маршрутов регулярных перевозок транспортом общего пользования в границах муниципального образования «</w:t>
            </w:r>
            <w:proofErr w:type="spellStart"/>
            <w:r w:rsidRPr="006927EB">
              <w:rPr>
                <w:sz w:val="28"/>
                <w:szCs w:val="28"/>
              </w:rPr>
              <w:t>Шумячский</w:t>
            </w:r>
            <w:proofErr w:type="spellEnd"/>
            <w:r w:rsidRPr="006927EB">
              <w:rPr>
                <w:sz w:val="28"/>
                <w:szCs w:val="28"/>
              </w:rPr>
              <w:t xml:space="preserve"> муниципальный округ» Смоленской области</w:t>
            </w:r>
          </w:p>
        </w:tc>
        <w:tc>
          <w:tcPr>
            <w:tcW w:w="5379" w:type="dxa"/>
          </w:tcPr>
          <w:p w:rsidR="006927EB" w:rsidRPr="006927EB" w:rsidRDefault="006927EB" w:rsidP="006927EB">
            <w:pPr>
              <w:tabs>
                <w:tab w:val="left" w:pos="0"/>
              </w:tabs>
              <w:spacing w:line="274" w:lineRule="exact"/>
              <w:ind w:right="173" w:firstLine="709"/>
              <w:rPr>
                <w:spacing w:val="-1"/>
                <w:sz w:val="28"/>
                <w:szCs w:val="28"/>
              </w:rPr>
            </w:pPr>
          </w:p>
        </w:tc>
      </w:tr>
    </w:tbl>
    <w:p w:rsidR="006927EB" w:rsidRPr="006927EB" w:rsidRDefault="006927EB" w:rsidP="006927EB">
      <w:pPr>
        <w:ind w:firstLine="709"/>
        <w:jc w:val="both"/>
        <w:rPr>
          <w:sz w:val="22"/>
          <w:szCs w:val="28"/>
        </w:rPr>
      </w:pPr>
    </w:p>
    <w:p w:rsidR="006927EB" w:rsidRPr="006927EB" w:rsidRDefault="006927EB" w:rsidP="006927EB">
      <w:pPr>
        <w:ind w:firstLine="709"/>
        <w:jc w:val="both"/>
        <w:rPr>
          <w:sz w:val="22"/>
          <w:szCs w:val="28"/>
        </w:rPr>
      </w:pPr>
    </w:p>
    <w:p w:rsidR="006927EB" w:rsidRPr="006927EB" w:rsidRDefault="006927EB" w:rsidP="006927EB">
      <w:pPr>
        <w:widowControl w:val="0"/>
        <w:shd w:val="clear" w:color="auto" w:fill="FFFFFF"/>
        <w:autoSpaceDE w:val="0"/>
        <w:autoSpaceDN w:val="0"/>
        <w:adjustRightInd w:val="0"/>
        <w:ind w:firstLine="709"/>
        <w:jc w:val="both"/>
        <w:rPr>
          <w:color w:val="000000"/>
          <w:sz w:val="28"/>
          <w:szCs w:val="28"/>
        </w:rPr>
      </w:pPr>
      <w:r w:rsidRPr="006927EB">
        <w:rPr>
          <w:color w:val="000000"/>
          <w:sz w:val="28"/>
          <w:szCs w:val="28"/>
        </w:rPr>
        <w:t>В соответствии с Федеральными законами от 06.10.2003 г. №131-ФЗ «Об общих принципах организации местного самоуправления в Российской Федерации», Уставом муниципального образования «</w:t>
      </w:r>
      <w:proofErr w:type="spellStart"/>
      <w:r w:rsidRPr="006927EB">
        <w:rPr>
          <w:color w:val="000000"/>
          <w:sz w:val="28"/>
          <w:szCs w:val="28"/>
        </w:rPr>
        <w:t>Шумячский</w:t>
      </w:r>
      <w:proofErr w:type="spellEnd"/>
      <w:r w:rsidRPr="006927EB">
        <w:rPr>
          <w:color w:val="000000"/>
          <w:sz w:val="28"/>
          <w:szCs w:val="28"/>
        </w:rPr>
        <w:t xml:space="preserve"> муниципальный округ» Смоленской области</w:t>
      </w:r>
    </w:p>
    <w:p w:rsidR="006927EB" w:rsidRPr="006927EB" w:rsidRDefault="006927EB" w:rsidP="006927EB">
      <w:pPr>
        <w:widowControl w:val="0"/>
        <w:shd w:val="clear" w:color="auto" w:fill="FFFFFF"/>
        <w:autoSpaceDE w:val="0"/>
        <w:autoSpaceDN w:val="0"/>
        <w:adjustRightInd w:val="0"/>
        <w:ind w:firstLine="709"/>
        <w:jc w:val="both"/>
        <w:rPr>
          <w:color w:val="000000"/>
          <w:sz w:val="28"/>
          <w:szCs w:val="28"/>
        </w:rPr>
      </w:pPr>
      <w:r w:rsidRPr="006927EB">
        <w:rPr>
          <w:color w:val="000000"/>
          <w:sz w:val="28"/>
          <w:szCs w:val="28"/>
        </w:rPr>
        <w:t>Администрация муниципального образования «</w:t>
      </w:r>
      <w:proofErr w:type="spellStart"/>
      <w:r w:rsidRPr="006927EB">
        <w:rPr>
          <w:color w:val="000000"/>
          <w:sz w:val="28"/>
          <w:szCs w:val="28"/>
        </w:rPr>
        <w:t>Шумячский</w:t>
      </w:r>
      <w:proofErr w:type="spellEnd"/>
      <w:r w:rsidRPr="006927EB">
        <w:rPr>
          <w:color w:val="000000"/>
          <w:sz w:val="28"/>
          <w:szCs w:val="28"/>
        </w:rPr>
        <w:t xml:space="preserve"> </w:t>
      </w:r>
      <w:r>
        <w:rPr>
          <w:color w:val="000000"/>
          <w:sz w:val="28"/>
          <w:szCs w:val="28"/>
        </w:rPr>
        <w:t xml:space="preserve">                     </w:t>
      </w:r>
      <w:r w:rsidRPr="006927EB">
        <w:rPr>
          <w:color w:val="000000"/>
          <w:sz w:val="28"/>
          <w:szCs w:val="28"/>
        </w:rPr>
        <w:t xml:space="preserve">муниципальный округ» Смоленской области </w:t>
      </w:r>
    </w:p>
    <w:p w:rsidR="006927EB" w:rsidRPr="006927EB" w:rsidRDefault="006927EB" w:rsidP="006927EB">
      <w:pPr>
        <w:widowControl w:val="0"/>
        <w:shd w:val="clear" w:color="auto" w:fill="FFFFFF"/>
        <w:autoSpaceDE w:val="0"/>
        <w:autoSpaceDN w:val="0"/>
        <w:adjustRightInd w:val="0"/>
        <w:ind w:firstLine="709"/>
        <w:jc w:val="both"/>
        <w:rPr>
          <w:color w:val="000000"/>
          <w:sz w:val="28"/>
          <w:szCs w:val="28"/>
        </w:rPr>
      </w:pPr>
    </w:p>
    <w:p w:rsidR="006927EB" w:rsidRPr="006927EB" w:rsidRDefault="006927EB" w:rsidP="006927EB">
      <w:pPr>
        <w:widowControl w:val="0"/>
        <w:shd w:val="clear" w:color="auto" w:fill="FFFFFF"/>
        <w:autoSpaceDE w:val="0"/>
        <w:autoSpaceDN w:val="0"/>
        <w:adjustRightInd w:val="0"/>
        <w:ind w:firstLine="709"/>
        <w:jc w:val="both"/>
        <w:rPr>
          <w:color w:val="000000"/>
          <w:sz w:val="28"/>
          <w:szCs w:val="28"/>
        </w:rPr>
      </w:pPr>
      <w:r w:rsidRPr="006927EB">
        <w:rPr>
          <w:color w:val="000000"/>
          <w:sz w:val="28"/>
          <w:szCs w:val="28"/>
        </w:rPr>
        <w:t>П О С Т А Н О В Л Я Е Т:</w:t>
      </w:r>
    </w:p>
    <w:p w:rsidR="006927EB" w:rsidRPr="006927EB" w:rsidRDefault="006927EB" w:rsidP="006927EB">
      <w:pPr>
        <w:widowControl w:val="0"/>
        <w:shd w:val="clear" w:color="auto" w:fill="FFFFFF"/>
        <w:autoSpaceDE w:val="0"/>
        <w:autoSpaceDN w:val="0"/>
        <w:adjustRightInd w:val="0"/>
        <w:ind w:firstLine="709"/>
        <w:jc w:val="both"/>
        <w:rPr>
          <w:color w:val="000000"/>
          <w:sz w:val="28"/>
          <w:szCs w:val="28"/>
        </w:rPr>
      </w:pPr>
    </w:p>
    <w:p w:rsidR="006927EB" w:rsidRPr="006927EB" w:rsidRDefault="006927EB" w:rsidP="006927EB">
      <w:pPr>
        <w:widowControl w:val="0"/>
        <w:numPr>
          <w:ilvl w:val="0"/>
          <w:numId w:val="21"/>
        </w:numPr>
        <w:shd w:val="clear" w:color="auto" w:fill="FFFFFF"/>
        <w:autoSpaceDE w:val="0"/>
        <w:autoSpaceDN w:val="0"/>
        <w:adjustRightInd w:val="0"/>
        <w:ind w:left="0" w:firstLine="709"/>
        <w:jc w:val="both"/>
        <w:rPr>
          <w:color w:val="000000"/>
          <w:sz w:val="28"/>
          <w:szCs w:val="28"/>
        </w:rPr>
      </w:pPr>
      <w:r w:rsidRPr="006927EB">
        <w:rPr>
          <w:color w:val="000000"/>
          <w:sz w:val="28"/>
          <w:szCs w:val="28"/>
        </w:rPr>
        <w:t xml:space="preserve">Создать комиссию по обследованию </w:t>
      </w:r>
      <w:r w:rsidRPr="006927EB">
        <w:rPr>
          <w:sz w:val="28"/>
          <w:szCs w:val="28"/>
        </w:rPr>
        <w:t>муниципальных автобусных маршрутов регулярных перевозок транспортом общего пользования в границах муниципального образования «</w:t>
      </w:r>
      <w:proofErr w:type="spellStart"/>
      <w:r w:rsidRPr="006927EB">
        <w:rPr>
          <w:sz w:val="28"/>
          <w:szCs w:val="28"/>
        </w:rPr>
        <w:t>Шумячский</w:t>
      </w:r>
      <w:proofErr w:type="spellEnd"/>
      <w:r w:rsidRPr="006927EB">
        <w:rPr>
          <w:sz w:val="28"/>
          <w:szCs w:val="28"/>
        </w:rPr>
        <w:t xml:space="preserve"> муниципальный округ» Смоленской области</w:t>
      </w:r>
      <w:r w:rsidRPr="006927EB">
        <w:rPr>
          <w:color w:val="000000"/>
          <w:sz w:val="28"/>
          <w:szCs w:val="28"/>
        </w:rPr>
        <w:t xml:space="preserve"> (Приложение № 1).</w:t>
      </w:r>
    </w:p>
    <w:p w:rsidR="006927EB" w:rsidRPr="006927EB" w:rsidRDefault="006927EB" w:rsidP="006927EB">
      <w:pPr>
        <w:widowControl w:val="0"/>
        <w:numPr>
          <w:ilvl w:val="0"/>
          <w:numId w:val="21"/>
        </w:numPr>
        <w:shd w:val="clear" w:color="auto" w:fill="FFFFFF"/>
        <w:autoSpaceDE w:val="0"/>
        <w:autoSpaceDN w:val="0"/>
        <w:adjustRightInd w:val="0"/>
        <w:ind w:left="0" w:firstLine="709"/>
        <w:jc w:val="both"/>
        <w:rPr>
          <w:color w:val="000000"/>
          <w:sz w:val="28"/>
          <w:szCs w:val="28"/>
        </w:rPr>
      </w:pPr>
      <w:r w:rsidRPr="006927EB">
        <w:rPr>
          <w:color w:val="000000"/>
          <w:sz w:val="28"/>
          <w:szCs w:val="28"/>
        </w:rPr>
        <w:t xml:space="preserve">Утвердить Положение о комиссии по обследованию </w:t>
      </w:r>
      <w:r w:rsidRPr="006927EB">
        <w:rPr>
          <w:sz w:val="28"/>
          <w:szCs w:val="28"/>
        </w:rPr>
        <w:t>муниципальных автобусных маршрутов регулярных перевозок транспортом общего пользования в границах муниципального образования «</w:t>
      </w:r>
      <w:proofErr w:type="spellStart"/>
      <w:r w:rsidRPr="006927EB">
        <w:rPr>
          <w:sz w:val="28"/>
          <w:szCs w:val="28"/>
        </w:rPr>
        <w:t>Шумячский</w:t>
      </w:r>
      <w:proofErr w:type="spellEnd"/>
      <w:r w:rsidRPr="006927EB">
        <w:rPr>
          <w:sz w:val="28"/>
          <w:szCs w:val="28"/>
        </w:rPr>
        <w:t xml:space="preserve"> муниципальный округ» Смоленской области</w:t>
      </w:r>
      <w:r w:rsidRPr="006927EB">
        <w:rPr>
          <w:color w:val="000000"/>
          <w:sz w:val="28"/>
          <w:szCs w:val="28"/>
        </w:rPr>
        <w:t xml:space="preserve"> (Приложение № 2).</w:t>
      </w:r>
    </w:p>
    <w:p w:rsidR="006927EB" w:rsidRPr="006927EB" w:rsidRDefault="006927EB" w:rsidP="006927EB">
      <w:pPr>
        <w:widowControl w:val="0"/>
        <w:numPr>
          <w:ilvl w:val="0"/>
          <w:numId w:val="21"/>
        </w:numPr>
        <w:shd w:val="clear" w:color="auto" w:fill="FFFFFF"/>
        <w:autoSpaceDE w:val="0"/>
        <w:autoSpaceDN w:val="0"/>
        <w:adjustRightInd w:val="0"/>
        <w:ind w:left="0" w:firstLine="680"/>
        <w:jc w:val="both"/>
        <w:rPr>
          <w:color w:val="000000"/>
          <w:sz w:val="28"/>
          <w:szCs w:val="28"/>
        </w:rPr>
      </w:pPr>
      <w:r w:rsidRPr="006927EB">
        <w:rPr>
          <w:color w:val="000000"/>
          <w:sz w:val="28"/>
          <w:szCs w:val="28"/>
        </w:rPr>
        <w:t>Контроль за исполнением настоящего постановления возложить на заместителя Главы муниципального образования «</w:t>
      </w:r>
      <w:proofErr w:type="spellStart"/>
      <w:r w:rsidRPr="006927EB">
        <w:rPr>
          <w:color w:val="000000"/>
          <w:sz w:val="28"/>
          <w:szCs w:val="28"/>
        </w:rPr>
        <w:t>Шумячский</w:t>
      </w:r>
      <w:proofErr w:type="spellEnd"/>
      <w:r w:rsidRPr="006927EB">
        <w:rPr>
          <w:color w:val="000000"/>
          <w:sz w:val="28"/>
          <w:szCs w:val="28"/>
        </w:rPr>
        <w:t xml:space="preserve"> муниципальный округ» Смоленской области, курирующего вопросы экономики, комплексного развития и инвестиционной деятельности.</w:t>
      </w:r>
    </w:p>
    <w:p w:rsidR="006927EB" w:rsidRPr="006927EB" w:rsidRDefault="006927EB" w:rsidP="006927EB">
      <w:pPr>
        <w:widowControl w:val="0"/>
        <w:shd w:val="clear" w:color="auto" w:fill="FFFFFF"/>
        <w:autoSpaceDE w:val="0"/>
        <w:autoSpaceDN w:val="0"/>
        <w:adjustRightInd w:val="0"/>
        <w:jc w:val="both"/>
        <w:rPr>
          <w:color w:val="000000"/>
          <w:sz w:val="28"/>
          <w:szCs w:val="28"/>
        </w:rPr>
      </w:pPr>
    </w:p>
    <w:p w:rsidR="006927EB" w:rsidRPr="006927EB" w:rsidRDefault="006927EB" w:rsidP="006927EB">
      <w:pPr>
        <w:widowControl w:val="0"/>
        <w:shd w:val="clear" w:color="auto" w:fill="FFFFFF"/>
        <w:autoSpaceDE w:val="0"/>
        <w:autoSpaceDN w:val="0"/>
        <w:adjustRightInd w:val="0"/>
        <w:jc w:val="both"/>
        <w:rPr>
          <w:color w:val="000000"/>
          <w:sz w:val="28"/>
          <w:szCs w:val="28"/>
        </w:rPr>
      </w:pPr>
    </w:p>
    <w:p w:rsidR="006927EB" w:rsidRPr="006927EB" w:rsidRDefault="006927EB" w:rsidP="006927EB">
      <w:pPr>
        <w:widowControl w:val="0"/>
        <w:shd w:val="clear" w:color="auto" w:fill="FFFFFF"/>
        <w:autoSpaceDE w:val="0"/>
        <w:autoSpaceDN w:val="0"/>
        <w:adjustRightInd w:val="0"/>
        <w:jc w:val="both"/>
        <w:rPr>
          <w:color w:val="000000"/>
          <w:sz w:val="28"/>
          <w:szCs w:val="28"/>
        </w:rPr>
      </w:pPr>
      <w:r w:rsidRPr="006927EB">
        <w:rPr>
          <w:color w:val="000000"/>
          <w:sz w:val="28"/>
          <w:szCs w:val="28"/>
        </w:rPr>
        <w:t>Глава муниципального образования</w:t>
      </w:r>
    </w:p>
    <w:p w:rsidR="006927EB" w:rsidRPr="006927EB" w:rsidRDefault="006927EB" w:rsidP="006927EB">
      <w:pPr>
        <w:widowControl w:val="0"/>
        <w:shd w:val="clear" w:color="auto" w:fill="FFFFFF"/>
        <w:autoSpaceDE w:val="0"/>
        <w:autoSpaceDN w:val="0"/>
        <w:adjustRightInd w:val="0"/>
        <w:jc w:val="both"/>
        <w:rPr>
          <w:color w:val="000000"/>
          <w:sz w:val="28"/>
          <w:szCs w:val="28"/>
        </w:rPr>
      </w:pPr>
      <w:r w:rsidRPr="006927EB">
        <w:rPr>
          <w:color w:val="000000"/>
          <w:sz w:val="28"/>
          <w:szCs w:val="28"/>
        </w:rPr>
        <w:t>«</w:t>
      </w:r>
      <w:proofErr w:type="spellStart"/>
      <w:r w:rsidRPr="006927EB">
        <w:rPr>
          <w:color w:val="000000"/>
          <w:sz w:val="28"/>
          <w:szCs w:val="28"/>
        </w:rPr>
        <w:t>Шумячский</w:t>
      </w:r>
      <w:proofErr w:type="spellEnd"/>
      <w:r w:rsidRPr="006927EB">
        <w:rPr>
          <w:color w:val="000000"/>
          <w:sz w:val="28"/>
          <w:szCs w:val="28"/>
        </w:rPr>
        <w:t xml:space="preserve"> муниципальный округ»</w:t>
      </w:r>
    </w:p>
    <w:p w:rsidR="006927EB" w:rsidRPr="00A90D95" w:rsidRDefault="006927EB" w:rsidP="00A90D95">
      <w:pPr>
        <w:widowControl w:val="0"/>
        <w:shd w:val="clear" w:color="auto" w:fill="FFFFFF"/>
        <w:autoSpaceDE w:val="0"/>
        <w:autoSpaceDN w:val="0"/>
        <w:adjustRightInd w:val="0"/>
        <w:jc w:val="both"/>
        <w:rPr>
          <w:color w:val="000000"/>
          <w:sz w:val="28"/>
          <w:szCs w:val="28"/>
        </w:rPr>
      </w:pPr>
      <w:r w:rsidRPr="006927EB">
        <w:rPr>
          <w:color w:val="000000"/>
          <w:sz w:val="28"/>
          <w:szCs w:val="28"/>
        </w:rPr>
        <w:t>Смоленской области                                                                                     Д.А. Каменев</w:t>
      </w:r>
    </w:p>
    <w:tbl>
      <w:tblPr>
        <w:tblW w:w="0" w:type="auto"/>
        <w:tblLook w:val="04A0" w:firstRow="1" w:lastRow="0" w:firstColumn="1" w:lastColumn="0" w:noHBand="0" w:noVBand="1"/>
      </w:tblPr>
      <w:tblGrid>
        <w:gridCol w:w="4878"/>
        <w:gridCol w:w="4902"/>
      </w:tblGrid>
      <w:tr w:rsidR="00A90D95" w:rsidRPr="00A90D95" w:rsidTr="00902BA7">
        <w:tc>
          <w:tcPr>
            <w:tcW w:w="4928" w:type="dxa"/>
          </w:tcPr>
          <w:p w:rsidR="00A90D95" w:rsidRPr="00A90D95" w:rsidRDefault="00A90D95" w:rsidP="00A90D95">
            <w:pPr>
              <w:widowControl w:val="0"/>
              <w:shd w:val="clear" w:color="auto" w:fill="FFFFFF"/>
              <w:autoSpaceDE w:val="0"/>
              <w:autoSpaceDN w:val="0"/>
              <w:adjustRightInd w:val="0"/>
              <w:ind w:firstLine="709"/>
              <w:jc w:val="both"/>
              <w:rPr>
                <w:color w:val="000000"/>
                <w:sz w:val="28"/>
                <w:szCs w:val="28"/>
              </w:rPr>
            </w:pPr>
            <w:bookmarkStart w:id="0" w:name="_Hlk163212637"/>
          </w:p>
        </w:tc>
        <w:tc>
          <w:tcPr>
            <w:tcW w:w="4928" w:type="dxa"/>
            <w:hideMark/>
          </w:tcPr>
          <w:p w:rsidR="00A90D95" w:rsidRPr="00A90D95" w:rsidRDefault="00A90D95" w:rsidP="00A90D95">
            <w:pPr>
              <w:widowControl w:val="0"/>
              <w:shd w:val="clear" w:color="auto" w:fill="FFFFFF"/>
              <w:autoSpaceDE w:val="0"/>
              <w:autoSpaceDN w:val="0"/>
              <w:adjustRightInd w:val="0"/>
              <w:ind w:firstLine="709"/>
              <w:jc w:val="center"/>
              <w:rPr>
                <w:color w:val="000000"/>
                <w:sz w:val="28"/>
                <w:szCs w:val="28"/>
              </w:rPr>
            </w:pPr>
            <w:r w:rsidRPr="00A90D95">
              <w:rPr>
                <w:color w:val="000000"/>
                <w:sz w:val="28"/>
                <w:szCs w:val="28"/>
              </w:rPr>
              <w:t>Приложение № 1</w:t>
            </w:r>
          </w:p>
          <w:p w:rsidR="00A90D95" w:rsidRPr="00A90D95" w:rsidRDefault="00A90D95" w:rsidP="00A90D95">
            <w:pPr>
              <w:widowControl w:val="0"/>
              <w:shd w:val="clear" w:color="auto" w:fill="FFFFFF"/>
              <w:autoSpaceDE w:val="0"/>
              <w:autoSpaceDN w:val="0"/>
              <w:adjustRightInd w:val="0"/>
              <w:ind w:left="310"/>
              <w:jc w:val="both"/>
              <w:rPr>
                <w:color w:val="000000"/>
                <w:sz w:val="28"/>
                <w:szCs w:val="28"/>
              </w:rPr>
            </w:pPr>
            <w:r w:rsidRPr="00A90D95">
              <w:rPr>
                <w:color w:val="000000"/>
                <w:sz w:val="28"/>
                <w:szCs w:val="28"/>
              </w:rPr>
              <w:t xml:space="preserve">к </w:t>
            </w:r>
            <w:r w:rsidR="006A7E12">
              <w:rPr>
                <w:color w:val="000000"/>
                <w:sz w:val="28"/>
                <w:szCs w:val="28"/>
              </w:rPr>
              <w:t>постановлению</w:t>
            </w:r>
            <w:r w:rsidRPr="00A90D95">
              <w:rPr>
                <w:color w:val="000000"/>
                <w:sz w:val="28"/>
                <w:szCs w:val="28"/>
              </w:rPr>
              <w:t xml:space="preserve"> Администрации муниципального образования «</w:t>
            </w:r>
            <w:proofErr w:type="spellStart"/>
            <w:r w:rsidRPr="00A90D95">
              <w:rPr>
                <w:color w:val="000000"/>
                <w:sz w:val="28"/>
                <w:szCs w:val="28"/>
              </w:rPr>
              <w:t>Шумячский</w:t>
            </w:r>
            <w:proofErr w:type="spellEnd"/>
            <w:r w:rsidRPr="00A90D95">
              <w:rPr>
                <w:color w:val="000000"/>
                <w:sz w:val="28"/>
                <w:szCs w:val="28"/>
              </w:rPr>
              <w:t xml:space="preserve"> муниципальный округ» Смоленской области</w:t>
            </w:r>
          </w:p>
          <w:p w:rsidR="00A90D95" w:rsidRPr="00A90D95" w:rsidRDefault="00A90D95" w:rsidP="00A90D95">
            <w:pPr>
              <w:widowControl w:val="0"/>
              <w:shd w:val="clear" w:color="auto" w:fill="FFFFFF"/>
              <w:autoSpaceDE w:val="0"/>
              <w:autoSpaceDN w:val="0"/>
              <w:adjustRightInd w:val="0"/>
              <w:jc w:val="both"/>
              <w:rPr>
                <w:color w:val="000000"/>
                <w:sz w:val="28"/>
                <w:szCs w:val="28"/>
              </w:rPr>
            </w:pPr>
            <w:r w:rsidRPr="00A90D95">
              <w:rPr>
                <w:color w:val="000000"/>
                <w:sz w:val="28"/>
                <w:szCs w:val="28"/>
              </w:rPr>
              <w:t xml:space="preserve">     от </w:t>
            </w:r>
            <w:r w:rsidR="00BB2C38" w:rsidRPr="00BB2C38">
              <w:rPr>
                <w:color w:val="000000"/>
                <w:sz w:val="28"/>
                <w:szCs w:val="28"/>
                <w:u w:val="single"/>
              </w:rPr>
              <w:t>06.02.2025г.</w:t>
            </w:r>
            <w:r w:rsidRPr="00A90D95">
              <w:rPr>
                <w:color w:val="000000"/>
                <w:sz w:val="28"/>
                <w:szCs w:val="28"/>
              </w:rPr>
              <w:t xml:space="preserve"> № </w:t>
            </w:r>
            <w:r w:rsidR="00BB2C38">
              <w:rPr>
                <w:color w:val="000000"/>
                <w:sz w:val="28"/>
                <w:szCs w:val="28"/>
              </w:rPr>
              <w:t>104</w:t>
            </w:r>
          </w:p>
          <w:p w:rsidR="00A90D95" w:rsidRPr="00A90D95" w:rsidRDefault="00A90D95" w:rsidP="00A90D95">
            <w:pPr>
              <w:widowControl w:val="0"/>
              <w:shd w:val="clear" w:color="auto" w:fill="FFFFFF"/>
              <w:autoSpaceDE w:val="0"/>
              <w:autoSpaceDN w:val="0"/>
              <w:adjustRightInd w:val="0"/>
              <w:jc w:val="both"/>
              <w:rPr>
                <w:color w:val="000000"/>
                <w:sz w:val="28"/>
                <w:szCs w:val="28"/>
              </w:rPr>
            </w:pPr>
            <w:r w:rsidRPr="00A90D95">
              <w:rPr>
                <w:color w:val="000000"/>
                <w:sz w:val="28"/>
                <w:szCs w:val="28"/>
              </w:rPr>
              <w:t xml:space="preserve">       </w:t>
            </w:r>
          </w:p>
          <w:p w:rsidR="00A90D95" w:rsidRPr="00A90D95" w:rsidRDefault="00A90D95" w:rsidP="00A90D95">
            <w:pPr>
              <w:widowControl w:val="0"/>
              <w:shd w:val="clear" w:color="auto" w:fill="FFFFFF"/>
              <w:autoSpaceDE w:val="0"/>
              <w:autoSpaceDN w:val="0"/>
              <w:adjustRightInd w:val="0"/>
              <w:jc w:val="both"/>
              <w:rPr>
                <w:color w:val="000000"/>
                <w:sz w:val="28"/>
                <w:szCs w:val="28"/>
              </w:rPr>
            </w:pPr>
          </w:p>
        </w:tc>
      </w:tr>
      <w:bookmarkEnd w:id="0"/>
    </w:tbl>
    <w:p w:rsidR="00A90D95" w:rsidRPr="00A90D95" w:rsidRDefault="00A90D95" w:rsidP="00A90D95">
      <w:pPr>
        <w:shd w:val="clear" w:color="auto" w:fill="FFFFFF"/>
        <w:autoSpaceDN w:val="0"/>
        <w:ind w:firstLine="709"/>
        <w:jc w:val="center"/>
        <w:rPr>
          <w:color w:val="000000"/>
          <w:sz w:val="28"/>
          <w:szCs w:val="28"/>
        </w:rPr>
      </w:pPr>
    </w:p>
    <w:p w:rsidR="00A90D95" w:rsidRPr="00A90D95" w:rsidRDefault="00A90D95" w:rsidP="00A90D95">
      <w:pPr>
        <w:shd w:val="clear" w:color="auto" w:fill="FFFFFF"/>
        <w:autoSpaceDN w:val="0"/>
        <w:ind w:firstLine="709"/>
        <w:jc w:val="center"/>
        <w:rPr>
          <w:color w:val="000000"/>
          <w:sz w:val="28"/>
          <w:szCs w:val="28"/>
        </w:rPr>
      </w:pPr>
    </w:p>
    <w:p w:rsidR="00A90D95" w:rsidRPr="00A90D95" w:rsidRDefault="00A90D95" w:rsidP="00947D2D">
      <w:pPr>
        <w:shd w:val="clear" w:color="auto" w:fill="FFFFFF"/>
        <w:autoSpaceDN w:val="0"/>
        <w:jc w:val="center"/>
        <w:rPr>
          <w:sz w:val="28"/>
          <w:szCs w:val="28"/>
        </w:rPr>
      </w:pPr>
      <w:r w:rsidRPr="00A90D95">
        <w:rPr>
          <w:color w:val="000000"/>
          <w:sz w:val="28"/>
          <w:szCs w:val="28"/>
        </w:rPr>
        <w:t xml:space="preserve">Комиссия по обследованию </w:t>
      </w:r>
      <w:r w:rsidRPr="00A90D95">
        <w:rPr>
          <w:sz w:val="28"/>
          <w:szCs w:val="28"/>
        </w:rPr>
        <w:t>муниципальных автобусных маршрутов регулярных перевозок транспортом общего пользования в границах муниципального образования «</w:t>
      </w:r>
      <w:proofErr w:type="spellStart"/>
      <w:r w:rsidRPr="00A90D95">
        <w:rPr>
          <w:sz w:val="28"/>
          <w:szCs w:val="28"/>
        </w:rPr>
        <w:t>Шумячский</w:t>
      </w:r>
      <w:proofErr w:type="spellEnd"/>
      <w:r w:rsidRPr="00A90D95">
        <w:rPr>
          <w:sz w:val="28"/>
          <w:szCs w:val="28"/>
        </w:rPr>
        <w:t xml:space="preserve"> муниципальный округ» Смоленской области</w:t>
      </w:r>
    </w:p>
    <w:p w:rsidR="00A90D95" w:rsidRPr="00A90D95" w:rsidRDefault="00A90D95" w:rsidP="00A90D95">
      <w:pPr>
        <w:shd w:val="clear" w:color="auto" w:fill="FFFFFF"/>
        <w:autoSpaceDN w:val="0"/>
        <w:ind w:firstLine="709"/>
        <w:jc w:val="center"/>
        <w:rPr>
          <w:sz w:val="28"/>
          <w:szCs w:val="28"/>
        </w:rPr>
      </w:pPr>
    </w:p>
    <w:p w:rsidR="00A90D95" w:rsidRPr="00A90D95" w:rsidRDefault="00A90D95" w:rsidP="00A90D95">
      <w:pPr>
        <w:shd w:val="clear" w:color="auto" w:fill="FFFFFF"/>
        <w:autoSpaceDN w:val="0"/>
        <w:rPr>
          <w:sz w:val="28"/>
          <w:szCs w:val="28"/>
        </w:rPr>
      </w:pPr>
    </w:p>
    <w:tbl>
      <w:tblPr>
        <w:tblW w:w="9639" w:type="dxa"/>
        <w:tblInd w:w="142" w:type="dxa"/>
        <w:tblLook w:val="04A0" w:firstRow="1" w:lastRow="0" w:firstColumn="1" w:lastColumn="0" w:noHBand="0" w:noVBand="1"/>
      </w:tblPr>
      <w:tblGrid>
        <w:gridCol w:w="2552"/>
        <w:gridCol w:w="850"/>
        <w:gridCol w:w="6237"/>
      </w:tblGrid>
      <w:tr w:rsidR="00A90D95" w:rsidRPr="00A90D95" w:rsidTr="00947D2D">
        <w:tc>
          <w:tcPr>
            <w:tcW w:w="2552" w:type="dxa"/>
            <w:shd w:val="clear" w:color="auto" w:fill="auto"/>
          </w:tcPr>
          <w:p w:rsidR="00A90D95" w:rsidRPr="00A90D95" w:rsidRDefault="00A90D95" w:rsidP="00947D2D">
            <w:pPr>
              <w:shd w:val="clear" w:color="auto" w:fill="FFFFFF"/>
              <w:autoSpaceDN w:val="0"/>
              <w:ind w:right="-1"/>
              <w:jc w:val="both"/>
              <w:rPr>
                <w:color w:val="000000"/>
                <w:sz w:val="28"/>
                <w:szCs w:val="28"/>
              </w:rPr>
            </w:pPr>
            <w:r w:rsidRPr="00A90D95">
              <w:rPr>
                <w:color w:val="000000"/>
                <w:sz w:val="28"/>
                <w:szCs w:val="28"/>
              </w:rPr>
              <w:t>Абраменков</w:t>
            </w:r>
          </w:p>
          <w:p w:rsidR="00A90D95" w:rsidRPr="00A90D95" w:rsidRDefault="00A90D95" w:rsidP="00947D2D">
            <w:pPr>
              <w:shd w:val="clear" w:color="auto" w:fill="FFFFFF"/>
              <w:autoSpaceDN w:val="0"/>
              <w:ind w:right="-1"/>
              <w:jc w:val="both"/>
              <w:rPr>
                <w:color w:val="000000"/>
                <w:sz w:val="28"/>
                <w:szCs w:val="28"/>
              </w:rPr>
            </w:pPr>
            <w:r w:rsidRPr="00A90D95">
              <w:rPr>
                <w:color w:val="000000"/>
                <w:sz w:val="28"/>
                <w:szCs w:val="28"/>
              </w:rPr>
              <w:t>Василий Евгеньевич</w:t>
            </w:r>
          </w:p>
        </w:tc>
        <w:tc>
          <w:tcPr>
            <w:tcW w:w="850" w:type="dxa"/>
            <w:shd w:val="clear" w:color="auto" w:fill="auto"/>
          </w:tcPr>
          <w:p w:rsidR="00A90D95" w:rsidRPr="00A90D95" w:rsidRDefault="00A90D95" w:rsidP="00947D2D">
            <w:pPr>
              <w:shd w:val="clear" w:color="auto" w:fill="FFFFFF"/>
              <w:autoSpaceDN w:val="0"/>
              <w:ind w:right="-1"/>
              <w:jc w:val="center"/>
              <w:rPr>
                <w:color w:val="000000"/>
                <w:sz w:val="28"/>
                <w:szCs w:val="28"/>
              </w:rPr>
            </w:pPr>
            <w:r>
              <w:rPr>
                <w:color w:val="000000"/>
                <w:sz w:val="28"/>
                <w:szCs w:val="28"/>
              </w:rPr>
              <w:t xml:space="preserve">       </w:t>
            </w:r>
            <w:r w:rsidRPr="00A90D95">
              <w:rPr>
                <w:color w:val="000000"/>
                <w:sz w:val="28"/>
                <w:szCs w:val="28"/>
              </w:rPr>
              <w:t>-</w:t>
            </w:r>
          </w:p>
        </w:tc>
        <w:tc>
          <w:tcPr>
            <w:tcW w:w="6237" w:type="dxa"/>
            <w:shd w:val="clear" w:color="auto" w:fill="auto"/>
          </w:tcPr>
          <w:p w:rsidR="00A90D95" w:rsidRPr="00A90D95" w:rsidRDefault="00A90D95" w:rsidP="00947D2D">
            <w:pPr>
              <w:shd w:val="clear" w:color="auto" w:fill="FFFFFF"/>
              <w:autoSpaceDN w:val="0"/>
              <w:ind w:right="-1"/>
              <w:jc w:val="both"/>
              <w:rPr>
                <w:color w:val="000000"/>
                <w:sz w:val="28"/>
                <w:szCs w:val="28"/>
              </w:rPr>
            </w:pPr>
            <w:r w:rsidRPr="00A90D95">
              <w:rPr>
                <w:color w:val="000000"/>
                <w:sz w:val="28"/>
                <w:szCs w:val="28"/>
              </w:rPr>
              <w:t>заместитель Главы муниципального образования «</w:t>
            </w:r>
            <w:proofErr w:type="spellStart"/>
            <w:r w:rsidRPr="00A90D95">
              <w:rPr>
                <w:color w:val="000000"/>
                <w:sz w:val="28"/>
                <w:szCs w:val="28"/>
              </w:rPr>
              <w:t>Шумячский</w:t>
            </w:r>
            <w:proofErr w:type="spellEnd"/>
            <w:r w:rsidRPr="00A90D95">
              <w:rPr>
                <w:color w:val="000000"/>
                <w:sz w:val="28"/>
                <w:szCs w:val="28"/>
              </w:rPr>
              <w:t xml:space="preserve"> муниципальный округ» Смоленской области, председатель комиссии;</w:t>
            </w:r>
          </w:p>
        </w:tc>
      </w:tr>
    </w:tbl>
    <w:p w:rsidR="00A90D95" w:rsidRPr="00A90D95" w:rsidRDefault="00A90D95" w:rsidP="00947D2D">
      <w:pPr>
        <w:shd w:val="clear" w:color="auto" w:fill="FFFFFF"/>
        <w:autoSpaceDN w:val="0"/>
        <w:ind w:right="-1" w:firstLine="709"/>
        <w:jc w:val="center"/>
        <w:rPr>
          <w:color w:val="000000"/>
          <w:sz w:val="28"/>
          <w:szCs w:val="28"/>
        </w:rPr>
      </w:pPr>
    </w:p>
    <w:tbl>
      <w:tblPr>
        <w:tblW w:w="9633" w:type="dxa"/>
        <w:tblInd w:w="142" w:type="dxa"/>
        <w:tblLook w:val="04A0" w:firstRow="1" w:lastRow="0" w:firstColumn="1" w:lastColumn="0" w:noHBand="0" w:noVBand="1"/>
      </w:tblPr>
      <w:tblGrid>
        <w:gridCol w:w="2977"/>
        <w:gridCol w:w="425"/>
        <w:gridCol w:w="6095"/>
        <w:gridCol w:w="136"/>
      </w:tblGrid>
      <w:tr w:rsidR="00A90D95" w:rsidRPr="00A90D95" w:rsidTr="00947D2D">
        <w:tc>
          <w:tcPr>
            <w:tcW w:w="2977" w:type="dxa"/>
            <w:shd w:val="clear" w:color="auto" w:fill="auto"/>
          </w:tcPr>
          <w:p w:rsidR="00A90D95" w:rsidRPr="00A90D95" w:rsidRDefault="00A90D95" w:rsidP="00947D2D">
            <w:pPr>
              <w:shd w:val="clear" w:color="auto" w:fill="FFFFFF"/>
              <w:autoSpaceDN w:val="0"/>
              <w:ind w:right="-1"/>
              <w:jc w:val="both"/>
              <w:rPr>
                <w:color w:val="000000"/>
                <w:sz w:val="28"/>
                <w:szCs w:val="28"/>
              </w:rPr>
            </w:pPr>
            <w:r w:rsidRPr="00A90D95">
              <w:rPr>
                <w:color w:val="000000"/>
                <w:sz w:val="28"/>
                <w:szCs w:val="28"/>
              </w:rPr>
              <w:t xml:space="preserve">Старовойтов </w:t>
            </w:r>
          </w:p>
          <w:p w:rsidR="00A90D95" w:rsidRPr="00A90D95" w:rsidRDefault="00A90D95" w:rsidP="00947D2D">
            <w:pPr>
              <w:shd w:val="clear" w:color="auto" w:fill="FFFFFF"/>
              <w:autoSpaceDN w:val="0"/>
              <w:ind w:right="-1"/>
              <w:jc w:val="both"/>
              <w:rPr>
                <w:color w:val="000000"/>
                <w:sz w:val="28"/>
                <w:szCs w:val="28"/>
              </w:rPr>
            </w:pPr>
            <w:r w:rsidRPr="00A90D95">
              <w:rPr>
                <w:color w:val="000000"/>
                <w:sz w:val="28"/>
                <w:szCs w:val="28"/>
              </w:rPr>
              <w:t>Юрий Александрович</w:t>
            </w:r>
          </w:p>
        </w:tc>
        <w:tc>
          <w:tcPr>
            <w:tcW w:w="425" w:type="dxa"/>
            <w:shd w:val="clear" w:color="auto" w:fill="auto"/>
          </w:tcPr>
          <w:p w:rsidR="00A90D95" w:rsidRPr="00A90D95" w:rsidRDefault="00A90D95" w:rsidP="00947D2D">
            <w:pPr>
              <w:shd w:val="clear" w:color="auto" w:fill="FFFFFF"/>
              <w:autoSpaceDN w:val="0"/>
              <w:ind w:right="-1" w:hanging="135"/>
              <w:jc w:val="center"/>
              <w:rPr>
                <w:color w:val="000000"/>
                <w:sz w:val="28"/>
                <w:szCs w:val="28"/>
              </w:rPr>
            </w:pPr>
            <w:r>
              <w:rPr>
                <w:color w:val="000000"/>
                <w:sz w:val="28"/>
                <w:szCs w:val="28"/>
              </w:rPr>
              <w:t xml:space="preserve"> </w:t>
            </w:r>
            <w:r w:rsidR="00947D2D">
              <w:rPr>
                <w:color w:val="000000"/>
                <w:sz w:val="28"/>
                <w:szCs w:val="28"/>
              </w:rPr>
              <w:t xml:space="preserve"> -</w:t>
            </w:r>
            <w:r>
              <w:rPr>
                <w:color w:val="000000"/>
                <w:sz w:val="28"/>
                <w:szCs w:val="28"/>
              </w:rPr>
              <w:t xml:space="preserve">      </w:t>
            </w:r>
          </w:p>
        </w:tc>
        <w:tc>
          <w:tcPr>
            <w:tcW w:w="6231" w:type="dxa"/>
            <w:gridSpan w:val="2"/>
            <w:shd w:val="clear" w:color="auto" w:fill="auto"/>
          </w:tcPr>
          <w:p w:rsidR="00A90D95" w:rsidRPr="00A90D95" w:rsidRDefault="00A90D95" w:rsidP="00947D2D">
            <w:pPr>
              <w:shd w:val="clear" w:color="auto" w:fill="FFFFFF"/>
              <w:autoSpaceDN w:val="0"/>
              <w:ind w:right="-1"/>
              <w:jc w:val="both"/>
              <w:rPr>
                <w:color w:val="000000"/>
                <w:sz w:val="28"/>
                <w:szCs w:val="28"/>
              </w:rPr>
            </w:pPr>
            <w:r w:rsidRPr="00A90D95">
              <w:rPr>
                <w:color w:val="000000"/>
                <w:sz w:val="28"/>
                <w:szCs w:val="28"/>
              </w:rPr>
              <w:t>начальник Отдела экономики, комплексного развития и инвестиционной деятельности Администрации муниципального образования «</w:t>
            </w:r>
            <w:proofErr w:type="spellStart"/>
            <w:r w:rsidRPr="00A90D95">
              <w:rPr>
                <w:color w:val="000000"/>
                <w:sz w:val="28"/>
                <w:szCs w:val="28"/>
              </w:rPr>
              <w:t>Шумячский</w:t>
            </w:r>
            <w:proofErr w:type="spellEnd"/>
            <w:r w:rsidRPr="00A90D95">
              <w:rPr>
                <w:color w:val="000000"/>
                <w:sz w:val="28"/>
                <w:szCs w:val="28"/>
              </w:rPr>
              <w:t xml:space="preserve"> муниципальный округ» Смоленской области, заместитель председателя комиссии;</w:t>
            </w:r>
          </w:p>
        </w:tc>
      </w:tr>
      <w:tr w:rsidR="00A90D95" w:rsidRPr="00A90D95" w:rsidTr="00947D2D">
        <w:tc>
          <w:tcPr>
            <w:tcW w:w="2977" w:type="dxa"/>
            <w:shd w:val="clear" w:color="auto" w:fill="auto"/>
          </w:tcPr>
          <w:p w:rsidR="00A90D95" w:rsidRPr="00A90D95" w:rsidRDefault="00A90D95" w:rsidP="00A90D95">
            <w:pPr>
              <w:shd w:val="clear" w:color="auto" w:fill="FFFFFF"/>
              <w:autoSpaceDN w:val="0"/>
              <w:jc w:val="both"/>
              <w:rPr>
                <w:color w:val="000000"/>
                <w:sz w:val="28"/>
                <w:szCs w:val="28"/>
              </w:rPr>
            </w:pPr>
          </w:p>
        </w:tc>
        <w:tc>
          <w:tcPr>
            <w:tcW w:w="425" w:type="dxa"/>
            <w:shd w:val="clear" w:color="auto" w:fill="auto"/>
          </w:tcPr>
          <w:p w:rsidR="00A90D95" w:rsidRPr="00A90D95" w:rsidRDefault="00A90D95" w:rsidP="00A90D95">
            <w:pPr>
              <w:shd w:val="clear" w:color="auto" w:fill="FFFFFF"/>
              <w:autoSpaceDN w:val="0"/>
              <w:jc w:val="center"/>
              <w:rPr>
                <w:color w:val="000000"/>
                <w:sz w:val="28"/>
                <w:szCs w:val="28"/>
              </w:rPr>
            </w:pPr>
          </w:p>
        </w:tc>
        <w:tc>
          <w:tcPr>
            <w:tcW w:w="6231" w:type="dxa"/>
            <w:gridSpan w:val="2"/>
            <w:shd w:val="clear" w:color="auto" w:fill="auto"/>
          </w:tcPr>
          <w:p w:rsidR="00A90D95" w:rsidRPr="00A90D95" w:rsidRDefault="00A90D95" w:rsidP="00A90D95">
            <w:pPr>
              <w:shd w:val="clear" w:color="auto" w:fill="FFFFFF"/>
              <w:autoSpaceDN w:val="0"/>
              <w:jc w:val="both"/>
              <w:rPr>
                <w:color w:val="000000"/>
                <w:sz w:val="28"/>
                <w:szCs w:val="28"/>
              </w:rPr>
            </w:pPr>
          </w:p>
        </w:tc>
      </w:tr>
      <w:tr w:rsidR="00A90D95" w:rsidRPr="00A90D95" w:rsidTr="00947D2D">
        <w:trPr>
          <w:gridAfter w:val="1"/>
          <w:wAfter w:w="136" w:type="dxa"/>
        </w:trPr>
        <w:tc>
          <w:tcPr>
            <w:tcW w:w="2977" w:type="dxa"/>
            <w:shd w:val="clear" w:color="auto" w:fill="auto"/>
          </w:tcPr>
          <w:p w:rsidR="00A90D95" w:rsidRPr="00A90D95" w:rsidRDefault="00A90D95" w:rsidP="00A90D95">
            <w:pPr>
              <w:shd w:val="clear" w:color="auto" w:fill="FFFFFF"/>
              <w:autoSpaceDN w:val="0"/>
              <w:jc w:val="both"/>
              <w:rPr>
                <w:color w:val="000000"/>
                <w:sz w:val="28"/>
                <w:szCs w:val="28"/>
              </w:rPr>
            </w:pPr>
            <w:r w:rsidRPr="00A90D95">
              <w:rPr>
                <w:color w:val="000000"/>
                <w:sz w:val="28"/>
                <w:szCs w:val="28"/>
              </w:rPr>
              <w:t xml:space="preserve">Сташевская </w:t>
            </w:r>
          </w:p>
          <w:p w:rsidR="00A90D95" w:rsidRPr="00A90D95" w:rsidRDefault="00A90D95" w:rsidP="00A90D95">
            <w:pPr>
              <w:shd w:val="clear" w:color="auto" w:fill="FFFFFF"/>
              <w:autoSpaceDN w:val="0"/>
              <w:jc w:val="both"/>
              <w:rPr>
                <w:color w:val="000000"/>
                <w:sz w:val="28"/>
                <w:szCs w:val="28"/>
              </w:rPr>
            </w:pPr>
            <w:r w:rsidRPr="00A90D95">
              <w:rPr>
                <w:color w:val="000000"/>
                <w:sz w:val="28"/>
                <w:szCs w:val="28"/>
              </w:rPr>
              <w:t>Марина Михайловна</w:t>
            </w:r>
          </w:p>
        </w:tc>
        <w:tc>
          <w:tcPr>
            <w:tcW w:w="425" w:type="dxa"/>
            <w:shd w:val="clear" w:color="auto" w:fill="auto"/>
          </w:tcPr>
          <w:p w:rsidR="00A90D95" w:rsidRPr="00A90D95" w:rsidRDefault="00947D2D" w:rsidP="00A90D95">
            <w:pPr>
              <w:shd w:val="clear" w:color="auto" w:fill="FFFFFF"/>
              <w:autoSpaceDN w:val="0"/>
              <w:jc w:val="center"/>
              <w:rPr>
                <w:color w:val="000000"/>
                <w:sz w:val="28"/>
                <w:szCs w:val="28"/>
              </w:rPr>
            </w:pPr>
            <w:r>
              <w:rPr>
                <w:color w:val="000000"/>
                <w:sz w:val="28"/>
                <w:szCs w:val="28"/>
              </w:rPr>
              <w:t>-</w:t>
            </w:r>
            <w:r w:rsidR="00A90D95">
              <w:rPr>
                <w:color w:val="000000"/>
                <w:sz w:val="28"/>
                <w:szCs w:val="28"/>
              </w:rPr>
              <w:t xml:space="preserve">       </w:t>
            </w:r>
          </w:p>
        </w:tc>
        <w:tc>
          <w:tcPr>
            <w:tcW w:w="6095" w:type="dxa"/>
            <w:shd w:val="clear" w:color="auto" w:fill="auto"/>
          </w:tcPr>
          <w:p w:rsidR="00A90D95" w:rsidRPr="00A90D95" w:rsidRDefault="00A90D95" w:rsidP="00A90D95">
            <w:pPr>
              <w:shd w:val="clear" w:color="auto" w:fill="FFFFFF"/>
              <w:autoSpaceDN w:val="0"/>
              <w:ind w:right="-106"/>
              <w:jc w:val="both"/>
              <w:rPr>
                <w:color w:val="000000"/>
                <w:sz w:val="28"/>
                <w:szCs w:val="28"/>
              </w:rPr>
            </w:pPr>
            <w:r>
              <w:rPr>
                <w:color w:val="000000"/>
                <w:sz w:val="28"/>
                <w:szCs w:val="28"/>
              </w:rPr>
              <w:t>в</w:t>
            </w:r>
            <w:r w:rsidRPr="00A90D95">
              <w:rPr>
                <w:color w:val="000000"/>
                <w:sz w:val="28"/>
                <w:szCs w:val="28"/>
              </w:rPr>
              <w:t>едущий специалист Отдела экономики, комплексного развития и инвестиционной деятельности Администрации муниципального образования «</w:t>
            </w:r>
            <w:proofErr w:type="spellStart"/>
            <w:r w:rsidRPr="00A90D95">
              <w:rPr>
                <w:color w:val="000000"/>
                <w:sz w:val="28"/>
                <w:szCs w:val="28"/>
              </w:rPr>
              <w:t>Шумячский</w:t>
            </w:r>
            <w:proofErr w:type="spellEnd"/>
            <w:r w:rsidRPr="00A90D95">
              <w:rPr>
                <w:color w:val="000000"/>
                <w:sz w:val="28"/>
                <w:szCs w:val="28"/>
              </w:rPr>
              <w:t xml:space="preserve"> муниципальный округ» Смоленской области, секретарь комиссии;</w:t>
            </w:r>
          </w:p>
        </w:tc>
      </w:tr>
      <w:tr w:rsidR="00A90D95" w:rsidRPr="00A90D95" w:rsidTr="00947D2D">
        <w:tc>
          <w:tcPr>
            <w:tcW w:w="2977" w:type="dxa"/>
            <w:shd w:val="clear" w:color="auto" w:fill="auto"/>
          </w:tcPr>
          <w:p w:rsidR="00A90D95" w:rsidRPr="00A90D95" w:rsidRDefault="00A90D95" w:rsidP="00A90D95">
            <w:pPr>
              <w:shd w:val="clear" w:color="auto" w:fill="FFFFFF"/>
              <w:autoSpaceDN w:val="0"/>
              <w:jc w:val="both"/>
              <w:rPr>
                <w:color w:val="000000"/>
                <w:sz w:val="28"/>
                <w:szCs w:val="28"/>
              </w:rPr>
            </w:pPr>
          </w:p>
          <w:p w:rsidR="00A90D95" w:rsidRPr="00A90D95" w:rsidRDefault="00A90D95" w:rsidP="00A90D95">
            <w:pPr>
              <w:shd w:val="clear" w:color="auto" w:fill="FFFFFF"/>
              <w:autoSpaceDN w:val="0"/>
              <w:jc w:val="both"/>
              <w:rPr>
                <w:color w:val="000000"/>
                <w:sz w:val="28"/>
                <w:szCs w:val="28"/>
              </w:rPr>
            </w:pPr>
          </w:p>
        </w:tc>
        <w:tc>
          <w:tcPr>
            <w:tcW w:w="425" w:type="dxa"/>
            <w:shd w:val="clear" w:color="auto" w:fill="auto"/>
          </w:tcPr>
          <w:p w:rsidR="00A90D95" w:rsidRPr="00A90D95" w:rsidRDefault="00A90D95" w:rsidP="00A90D95">
            <w:pPr>
              <w:shd w:val="clear" w:color="auto" w:fill="FFFFFF"/>
              <w:autoSpaceDN w:val="0"/>
              <w:jc w:val="center"/>
              <w:rPr>
                <w:color w:val="000000"/>
                <w:sz w:val="28"/>
                <w:szCs w:val="28"/>
              </w:rPr>
            </w:pPr>
          </w:p>
        </w:tc>
        <w:tc>
          <w:tcPr>
            <w:tcW w:w="6231" w:type="dxa"/>
            <w:gridSpan w:val="2"/>
            <w:shd w:val="clear" w:color="auto" w:fill="auto"/>
          </w:tcPr>
          <w:p w:rsidR="00A90D95" w:rsidRPr="00A90D95" w:rsidRDefault="00A90D95" w:rsidP="00A90D95">
            <w:pPr>
              <w:shd w:val="clear" w:color="auto" w:fill="FFFFFF"/>
              <w:autoSpaceDN w:val="0"/>
              <w:jc w:val="both"/>
              <w:rPr>
                <w:color w:val="000000"/>
                <w:sz w:val="28"/>
                <w:szCs w:val="28"/>
              </w:rPr>
            </w:pPr>
          </w:p>
          <w:p w:rsidR="00A90D95" w:rsidRPr="00A90D95" w:rsidRDefault="00A90D95" w:rsidP="00A90D95">
            <w:pPr>
              <w:shd w:val="clear" w:color="auto" w:fill="FFFFFF"/>
              <w:autoSpaceDN w:val="0"/>
              <w:jc w:val="both"/>
              <w:rPr>
                <w:color w:val="000000"/>
                <w:sz w:val="28"/>
                <w:szCs w:val="28"/>
              </w:rPr>
            </w:pPr>
            <w:r w:rsidRPr="00A90D95">
              <w:rPr>
                <w:color w:val="000000"/>
                <w:sz w:val="28"/>
                <w:szCs w:val="28"/>
              </w:rPr>
              <w:t>Члены комиссии:</w:t>
            </w:r>
          </w:p>
          <w:p w:rsidR="00A90D95" w:rsidRPr="00A90D95" w:rsidRDefault="00A90D95" w:rsidP="00A90D95">
            <w:pPr>
              <w:shd w:val="clear" w:color="auto" w:fill="FFFFFF"/>
              <w:autoSpaceDN w:val="0"/>
              <w:jc w:val="both"/>
              <w:rPr>
                <w:color w:val="000000"/>
                <w:sz w:val="28"/>
                <w:szCs w:val="28"/>
              </w:rPr>
            </w:pPr>
          </w:p>
        </w:tc>
      </w:tr>
      <w:tr w:rsidR="00A90D95" w:rsidRPr="00A90D95" w:rsidTr="00947D2D">
        <w:tc>
          <w:tcPr>
            <w:tcW w:w="2977" w:type="dxa"/>
            <w:shd w:val="clear" w:color="auto" w:fill="auto"/>
          </w:tcPr>
          <w:p w:rsidR="00A90D95" w:rsidRPr="00A90D95" w:rsidRDefault="00A90D95" w:rsidP="00A90D95">
            <w:pPr>
              <w:shd w:val="clear" w:color="auto" w:fill="FFFFFF"/>
              <w:autoSpaceDN w:val="0"/>
              <w:jc w:val="both"/>
              <w:rPr>
                <w:color w:val="000000"/>
                <w:sz w:val="28"/>
                <w:szCs w:val="28"/>
              </w:rPr>
            </w:pPr>
            <w:r w:rsidRPr="00A90D95">
              <w:rPr>
                <w:color w:val="000000"/>
                <w:sz w:val="28"/>
                <w:szCs w:val="28"/>
              </w:rPr>
              <w:t xml:space="preserve">Абраменков </w:t>
            </w:r>
          </w:p>
          <w:p w:rsidR="00A90D95" w:rsidRPr="00A90D95" w:rsidRDefault="00A90D95" w:rsidP="00A90D95">
            <w:pPr>
              <w:shd w:val="clear" w:color="auto" w:fill="FFFFFF"/>
              <w:autoSpaceDN w:val="0"/>
              <w:jc w:val="both"/>
              <w:rPr>
                <w:color w:val="000000"/>
                <w:sz w:val="28"/>
                <w:szCs w:val="28"/>
              </w:rPr>
            </w:pPr>
            <w:r w:rsidRPr="00A90D95">
              <w:rPr>
                <w:color w:val="000000"/>
                <w:sz w:val="28"/>
                <w:szCs w:val="28"/>
              </w:rPr>
              <w:t>Андрей Михайлович</w:t>
            </w:r>
          </w:p>
        </w:tc>
        <w:tc>
          <w:tcPr>
            <w:tcW w:w="425" w:type="dxa"/>
            <w:shd w:val="clear" w:color="auto" w:fill="auto"/>
          </w:tcPr>
          <w:p w:rsidR="00A90D95" w:rsidRPr="00A90D95" w:rsidRDefault="00947D2D" w:rsidP="00A90D95">
            <w:pPr>
              <w:shd w:val="clear" w:color="auto" w:fill="FFFFFF"/>
              <w:autoSpaceDN w:val="0"/>
              <w:jc w:val="center"/>
              <w:rPr>
                <w:color w:val="000000"/>
                <w:sz w:val="28"/>
                <w:szCs w:val="28"/>
              </w:rPr>
            </w:pPr>
            <w:r>
              <w:rPr>
                <w:color w:val="000000"/>
                <w:sz w:val="28"/>
                <w:szCs w:val="28"/>
              </w:rPr>
              <w:t>-</w:t>
            </w:r>
            <w:r w:rsidR="00A90D95">
              <w:rPr>
                <w:color w:val="000000"/>
                <w:sz w:val="28"/>
                <w:szCs w:val="28"/>
              </w:rPr>
              <w:t xml:space="preserve">        </w:t>
            </w:r>
          </w:p>
        </w:tc>
        <w:tc>
          <w:tcPr>
            <w:tcW w:w="6231" w:type="dxa"/>
            <w:gridSpan w:val="2"/>
            <w:shd w:val="clear" w:color="auto" w:fill="auto"/>
          </w:tcPr>
          <w:p w:rsidR="00A90D95" w:rsidRPr="00A90D95" w:rsidRDefault="00A90D95" w:rsidP="00A90D95">
            <w:pPr>
              <w:shd w:val="clear" w:color="auto" w:fill="FFFFFF"/>
              <w:autoSpaceDN w:val="0"/>
              <w:jc w:val="both"/>
              <w:rPr>
                <w:color w:val="000000"/>
                <w:sz w:val="28"/>
                <w:szCs w:val="28"/>
              </w:rPr>
            </w:pPr>
            <w:r w:rsidRPr="00A90D95">
              <w:rPr>
                <w:color w:val="000000"/>
                <w:sz w:val="28"/>
                <w:szCs w:val="28"/>
              </w:rPr>
              <w:t>старший государственный инспектор дорожного надзора ОГИБДД Межмуниципального отдела МВД России «</w:t>
            </w:r>
            <w:proofErr w:type="spellStart"/>
            <w:r w:rsidRPr="00A90D95">
              <w:rPr>
                <w:color w:val="000000"/>
                <w:sz w:val="28"/>
                <w:szCs w:val="28"/>
              </w:rPr>
              <w:t>Рославльский</w:t>
            </w:r>
            <w:proofErr w:type="spellEnd"/>
            <w:r w:rsidRPr="00A90D95">
              <w:rPr>
                <w:color w:val="000000"/>
                <w:sz w:val="28"/>
                <w:szCs w:val="28"/>
              </w:rPr>
              <w:t>» (по согласованию);</w:t>
            </w:r>
          </w:p>
        </w:tc>
      </w:tr>
      <w:tr w:rsidR="00A90D95" w:rsidRPr="00A90D95" w:rsidTr="00947D2D">
        <w:tc>
          <w:tcPr>
            <w:tcW w:w="2977" w:type="dxa"/>
            <w:shd w:val="clear" w:color="auto" w:fill="auto"/>
          </w:tcPr>
          <w:p w:rsidR="00A90D95" w:rsidRPr="00A90D95" w:rsidRDefault="00A90D95" w:rsidP="00A90D95">
            <w:pPr>
              <w:shd w:val="clear" w:color="auto" w:fill="FFFFFF"/>
              <w:autoSpaceDN w:val="0"/>
              <w:jc w:val="both"/>
              <w:rPr>
                <w:color w:val="000000"/>
                <w:sz w:val="28"/>
                <w:szCs w:val="28"/>
              </w:rPr>
            </w:pPr>
          </w:p>
          <w:p w:rsidR="00A90D95" w:rsidRPr="00A90D95" w:rsidRDefault="00A90D95" w:rsidP="00A90D95">
            <w:pPr>
              <w:rPr>
                <w:sz w:val="28"/>
                <w:szCs w:val="28"/>
              </w:rPr>
            </w:pPr>
            <w:proofErr w:type="spellStart"/>
            <w:r w:rsidRPr="00A90D95">
              <w:rPr>
                <w:sz w:val="28"/>
                <w:szCs w:val="28"/>
              </w:rPr>
              <w:t>Белоцкий</w:t>
            </w:r>
            <w:proofErr w:type="spellEnd"/>
          </w:p>
          <w:p w:rsidR="00A90D95" w:rsidRPr="00A90D95" w:rsidRDefault="00A90D95" w:rsidP="00A90D95">
            <w:pPr>
              <w:rPr>
                <w:sz w:val="28"/>
                <w:szCs w:val="28"/>
              </w:rPr>
            </w:pPr>
            <w:r w:rsidRPr="00A90D95">
              <w:rPr>
                <w:sz w:val="28"/>
                <w:szCs w:val="28"/>
              </w:rPr>
              <w:t>Валерий Анатольевич</w:t>
            </w:r>
          </w:p>
        </w:tc>
        <w:tc>
          <w:tcPr>
            <w:tcW w:w="425" w:type="dxa"/>
            <w:shd w:val="clear" w:color="auto" w:fill="auto"/>
          </w:tcPr>
          <w:p w:rsidR="00A90D95" w:rsidRDefault="00A90D95" w:rsidP="00A90D95">
            <w:pPr>
              <w:shd w:val="clear" w:color="auto" w:fill="FFFFFF"/>
              <w:autoSpaceDN w:val="0"/>
              <w:jc w:val="center"/>
              <w:rPr>
                <w:color w:val="000000"/>
                <w:sz w:val="28"/>
                <w:szCs w:val="28"/>
              </w:rPr>
            </w:pPr>
          </w:p>
          <w:p w:rsidR="00A90D95" w:rsidRPr="00A90D95" w:rsidRDefault="00947D2D" w:rsidP="00A90D95">
            <w:pPr>
              <w:shd w:val="clear" w:color="auto" w:fill="FFFFFF"/>
              <w:autoSpaceDN w:val="0"/>
              <w:jc w:val="center"/>
              <w:rPr>
                <w:color w:val="000000"/>
                <w:sz w:val="28"/>
                <w:szCs w:val="28"/>
              </w:rPr>
            </w:pPr>
            <w:r>
              <w:rPr>
                <w:color w:val="000000"/>
                <w:sz w:val="28"/>
                <w:szCs w:val="28"/>
              </w:rPr>
              <w:t>-</w:t>
            </w:r>
            <w:r w:rsidR="00A90D95">
              <w:rPr>
                <w:color w:val="000000"/>
                <w:sz w:val="28"/>
                <w:szCs w:val="28"/>
              </w:rPr>
              <w:t xml:space="preserve">        </w:t>
            </w:r>
          </w:p>
        </w:tc>
        <w:tc>
          <w:tcPr>
            <w:tcW w:w="6231" w:type="dxa"/>
            <w:gridSpan w:val="2"/>
            <w:shd w:val="clear" w:color="auto" w:fill="auto"/>
          </w:tcPr>
          <w:p w:rsidR="00A90D95" w:rsidRPr="00A90D95" w:rsidRDefault="00A90D95" w:rsidP="00A90D95">
            <w:pPr>
              <w:shd w:val="clear" w:color="auto" w:fill="FFFFFF"/>
              <w:autoSpaceDN w:val="0"/>
              <w:jc w:val="both"/>
              <w:rPr>
                <w:color w:val="000000"/>
                <w:sz w:val="28"/>
                <w:szCs w:val="28"/>
              </w:rPr>
            </w:pPr>
          </w:p>
          <w:p w:rsidR="00A90D95" w:rsidRPr="00A90D95" w:rsidRDefault="00A90D95" w:rsidP="00A90D95">
            <w:pPr>
              <w:shd w:val="clear" w:color="auto" w:fill="FFFFFF"/>
              <w:autoSpaceDN w:val="0"/>
              <w:jc w:val="both"/>
              <w:rPr>
                <w:color w:val="000000"/>
                <w:sz w:val="28"/>
                <w:szCs w:val="28"/>
              </w:rPr>
            </w:pPr>
            <w:r w:rsidRPr="00A90D95">
              <w:rPr>
                <w:color w:val="000000"/>
                <w:sz w:val="28"/>
                <w:szCs w:val="28"/>
              </w:rPr>
              <w:t>старший государственный инспектор Западного межрегионального управления государственного автодорожного надзора Центрального федерального округа (по согласованию)</w:t>
            </w:r>
            <w:r>
              <w:rPr>
                <w:color w:val="000000"/>
                <w:sz w:val="28"/>
                <w:szCs w:val="28"/>
              </w:rPr>
              <w:t>;</w:t>
            </w:r>
          </w:p>
        </w:tc>
      </w:tr>
      <w:tr w:rsidR="00A90D95" w:rsidRPr="00A90D95" w:rsidTr="00947D2D">
        <w:tc>
          <w:tcPr>
            <w:tcW w:w="2977" w:type="dxa"/>
            <w:shd w:val="clear" w:color="auto" w:fill="auto"/>
          </w:tcPr>
          <w:p w:rsidR="00A90D95" w:rsidRPr="00A90D95" w:rsidRDefault="00A90D95" w:rsidP="00A90D95">
            <w:pPr>
              <w:shd w:val="clear" w:color="auto" w:fill="FFFFFF"/>
              <w:autoSpaceDN w:val="0"/>
              <w:jc w:val="both"/>
              <w:rPr>
                <w:color w:val="000000"/>
                <w:sz w:val="28"/>
                <w:szCs w:val="28"/>
              </w:rPr>
            </w:pPr>
          </w:p>
        </w:tc>
        <w:tc>
          <w:tcPr>
            <w:tcW w:w="425" w:type="dxa"/>
            <w:shd w:val="clear" w:color="auto" w:fill="auto"/>
          </w:tcPr>
          <w:p w:rsidR="00A90D95" w:rsidRPr="00A90D95" w:rsidRDefault="00A90D95" w:rsidP="00A90D95">
            <w:pPr>
              <w:shd w:val="clear" w:color="auto" w:fill="FFFFFF"/>
              <w:autoSpaceDN w:val="0"/>
              <w:jc w:val="center"/>
              <w:rPr>
                <w:color w:val="000000"/>
                <w:sz w:val="28"/>
                <w:szCs w:val="28"/>
              </w:rPr>
            </w:pPr>
          </w:p>
        </w:tc>
        <w:tc>
          <w:tcPr>
            <w:tcW w:w="6231" w:type="dxa"/>
            <w:gridSpan w:val="2"/>
            <w:shd w:val="clear" w:color="auto" w:fill="auto"/>
          </w:tcPr>
          <w:p w:rsidR="00A90D95" w:rsidRPr="00A90D95" w:rsidRDefault="00A90D95" w:rsidP="00A90D95">
            <w:pPr>
              <w:shd w:val="clear" w:color="auto" w:fill="FFFFFF"/>
              <w:autoSpaceDN w:val="0"/>
              <w:jc w:val="both"/>
              <w:rPr>
                <w:color w:val="000000"/>
                <w:sz w:val="28"/>
                <w:szCs w:val="28"/>
              </w:rPr>
            </w:pPr>
          </w:p>
        </w:tc>
      </w:tr>
      <w:tr w:rsidR="00A90D95" w:rsidRPr="00A90D95" w:rsidTr="00947D2D">
        <w:tc>
          <w:tcPr>
            <w:tcW w:w="2977" w:type="dxa"/>
            <w:shd w:val="clear" w:color="auto" w:fill="auto"/>
          </w:tcPr>
          <w:p w:rsidR="00A90D95" w:rsidRPr="00A90D95" w:rsidRDefault="00A90D95" w:rsidP="00A90D95">
            <w:pPr>
              <w:shd w:val="clear" w:color="auto" w:fill="FFFFFF"/>
              <w:autoSpaceDN w:val="0"/>
              <w:jc w:val="both"/>
              <w:rPr>
                <w:sz w:val="28"/>
                <w:szCs w:val="28"/>
              </w:rPr>
            </w:pPr>
            <w:r w:rsidRPr="00A90D95">
              <w:rPr>
                <w:sz w:val="28"/>
                <w:szCs w:val="28"/>
              </w:rPr>
              <w:t xml:space="preserve">Малышкин </w:t>
            </w:r>
          </w:p>
          <w:p w:rsidR="00A90D95" w:rsidRPr="00A90D95" w:rsidRDefault="00A90D95" w:rsidP="00A90D95">
            <w:pPr>
              <w:shd w:val="clear" w:color="auto" w:fill="FFFFFF"/>
              <w:autoSpaceDN w:val="0"/>
              <w:jc w:val="both"/>
              <w:rPr>
                <w:sz w:val="28"/>
                <w:szCs w:val="28"/>
              </w:rPr>
            </w:pPr>
            <w:r w:rsidRPr="00A90D95">
              <w:rPr>
                <w:sz w:val="28"/>
                <w:szCs w:val="28"/>
              </w:rPr>
              <w:t>Максим Николаевич</w:t>
            </w:r>
          </w:p>
        </w:tc>
        <w:tc>
          <w:tcPr>
            <w:tcW w:w="425" w:type="dxa"/>
            <w:shd w:val="clear" w:color="auto" w:fill="auto"/>
          </w:tcPr>
          <w:p w:rsidR="00A90D95" w:rsidRPr="00A90D95" w:rsidRDefault="00947D2D" w:rsidP="00A90D95">
            <w:pPr>
              <w:shd w:val="clear" w:color="auto" w:fill="FFFFFF"/>
              <w:autoSpaceDN w:val="0"/>
              <w:jc w:val="center"/>
              <w:rPr>
                <w:color w:val="000000"/>
                <w:sz w:val="28"/>
                <w:szCs w:val="28"/>
              </w:rPr>
            </w:pPr>
            <w:r>
              <w:rPr>
                <w:color w:val="000000"/>
                <w:sz w:val="28"/>
                <w:szCs w:val="28"/>
              </w:rPr>
              <w:t>-</w:t>
            </w:r>
            <w:r w:rsidR="00A90D95">
              <w:rPr>
                <w:color w:val="000000"/>
                <w:sz w:val="28"/>
                <w:szCs w:val="28"/>
              </w:rPr>
              <w:t xml:space="preserve">       </w:t>
            </w:r>
          </w:p>
        </w:tc>
        <w:tc>
          <w:tcPr>
            <w:tcW w:w="6231" w:type="dxa"/>
            <w:gridSpan w:val="2"/>
            <w:shd w:val="clear" w:color="auto" w:fill="auto"/>
          </w:tcPr>
          <w:p w:rsidR="00A90D95" w:rsidRPr="00A90D95" w:rsidRDefault="00A90D95" w:rsidP="00A90D95">
            <w:pPr>
              <w:shd w:val="clear" w:color="auto" w:fill="FFFFFF"/>
              <w:autoSpaceDN w:val="0"/>
              <w:jc w:val="both"/>
              <w:rPr>
                <w:color w:val="000000"/>
                <w:sz w:val="28"/>
                <w:szCs w:val="28"/>
              </w:rPr>
            </w:pPr>
            <w:r w:rsidRPr="00A90D95">
              <w:rPr>
                <w:color w:val="000000"/>
                <w:sz w:val="28"/>
                <w:szCs w:val="28"/>
              </w:rPr>
              <w:t>начальник Отдела по строительству, капитальному ремонту, жилищно-коммунальному и дорожному хозяйству Администрации муниципального образования «</w:t>
            </w:r>
            <w:proofErr w:type="spellStart"/>
            <w:r w:rsidRPr="00A90D95">
              <w:rPr>
                <w:color w:val="000000"/>
                <w:sz w:val="28"/>
                <w:szCs w:val="28"/>
              </w:rPr>
              <w:t>Шумячский</w:t>
            </w:r>
            <w:proofErr w:type="spellEnd"/>
            <w:r w:rsidRPr="00A90D95">
              <w:rPr>
                <w:color w:val="000000"/>
                <w:sz w:val="28"/>
                <w:szCs w:val="28"/>
              </w:rPr>
              <w:t xml:space="preserve"> муниципальный округ» Смоленской области;</w:t>
            </w:r>
          </w:p>
          <w:p w:rsidR="00A90D95" w:rsidRPr="00A90D95" w:rsidRDefault="00A90D95" w:rsidP="00A90D95">
            <w:pPr>
              <w:shd w:val="clear" w:color="auto" w:fill="FFFFFF"/>
              <w:autoSpaceDN w:val="0"/>
              <w:jc w:val="both"/>
              <w:rPr>
                <w:color w:val="000000"/>
                <w:sz w:val="28"/>
                <w:szCs w:val="28"/>
              </w:rPr>
            </w:pPr>
          </w:p>
        </w:tc>
      </w:tr>
      <w:tr w:rsidR="00A90D95" w:rsidRPr="00A90D95" w:rsidTr="00947D2D">
        <w:tc>
          <w:tcPr>
            <w:tcW w:w="2977" w:type="dxa"/>
            <w:shd w:val="clear" w:color="auto" w:fill="auto"/>
          </w:tcPr>
          <w:p w:rsidR="00A90D95" w:rsidRPr="00A90D95" w:rsidRDefault="00A90D95" w:rsidP="00A90D95">
            <w:pPr>
              <w:shd w:val="clear" w:color="auto" w:fill="FFFFFF"/>
              <w:autoSpaceDN w:val="0"/>
              <w:jc w:val="both"/>
              <w:rPr>
                <w:color w:val="000000"/>
                <w:sz w:val="28"/>
                <w:szCs w:val="28"/>
              </w:rPr>
            </w:pPr>
            <w:r w:rsidRPr="00A90D95">
              <w:rPr>
                <w:color w:val="000000"/>
                <w:sz w:val="28"/>
                <w:szCs w:val="28"/>
              </w:rPr>
              <w:lastRenderedPageBreak/>
              <w:t>Карнеев</w:t>
            </w:r>
          </w:p>
          <w:p w:rsidR="00A90D95" w:rsidRPr="00A90D95" w:rsidRDefault="00A90D95" w:rsidP="00A90D95">
            <w:pPr>
              <w:shd w:val="clear" w:color="auto" w:fill="FFFFFF"/>
              <w:autoSpaceDN w:val="0"/>
              <w:jc w:val="both"/>
              <w:rPr>
                <w:color w:val="000000"/>
                <w:sz w:val="28"/>
                <w:szCs w:val="28"/>
              </w:rPr>
            </w:pPr>
            <w:r w:rsidRPr="00A90D95">
              <w:rPr>
                <w:color w:val="000000"/>
                <w:sz w:val="28"/>
                <w:szCs w:val="28"/>
              </w:rPr>
              <w:t>Роман Витальевич</w:t>
            </w:r>
          </w:p>
        </w:tc>
        <w:tc>
          <w:tcPr>
            <w:tcW w:w="425" w:type="dxa"/>
            <w:shd w:val="clear" w:color="auto" w:fill="auto"/>
          </w:tcPr>
          <w:p w:rsidR="00A90D95" w:rsidRPr="00A90D95" w:rsidRDefault="00947D2D" w:rsidP="00A90D95">
            <w:pPr>
              <w:shd w:val="clear" w:color="auto" w:fill="FFFFFF"/>
              <w:autoSpaceDN w:val="0"/>
              <w:jc w:val="center"/>
              <w:rPr>
                <w:color w:val="000000"/>
                <w:sz w:val="28"/>
                <w:szCs w:val="28"/>
              </w:rPr>
            </w:pPr>
            <w:r>
              <w:rPr>
                <w:color w:val="000000"/>
                <w:sz w:val="28"/>
                <w:szCs w:val="28"/>
              </w:rPr>
              <w:t>-</w:t>
            </w:r>
            <w:r w:rsidR="00A90D95">
              <w:rPr>
                <w:color w:val="000000"/>
                <w:sz w:val="28"/>
                <w:szCs w:val="28"/>
              </w:rPr>
              <w:t xml:space="preserve">      </w:t>
            </w:r>
          </w:p>
        </w:tc>
        <w:tc>
          <w:tcPr>
            <w:tcW w:w="6231" w:type="dxa"/>
            <w:gridSpan w:val="2"/>
            <w:shd w:val="clear" w:color="auto" w:fill="auto"/>
          </w:tcPr>
          <w:p w:rsidR="00A90D95" w:rsidRPr="00A90D95" w:rsidRDefault="00A90D95" w:rsidP="00A90D95">
            <w:pPr>
              <w:shd w:val="clear" w:color="auto" w:fill="FFFFFF"/>
              <w:autoSpaceDN w:val="0"/>
              <w:jc w:val="both"/>
              <w:rPr>
                <w:color w:val="000000"/>
                <w:sz w:val="28"/>
                <w:szCs w:val="28"/>
              </w:rPr>
            </w:pPr>
            <w:r w:rsidRPr="00A90D95">
              <w:rPr>
                <w:color w:val="000000"/>
                <w:sz w:val="28"/>
                <w:szCs w:val="28"/>
              </w:rPr>
              <w:t>главный инженер филиала Шумячского филиала СОГБУ «</w:t>
            </w:r>
            <w:proofErr w:type="spellStart"/>
            <w:r w:rsidRPr="00A90D95">
              <w:rPr>
                <w:color w:val="000000"/>
                <w:sz w:val="28"/>
                <w:szCs w:val="28"/>
              </w:rPr>
              <w:t>Смоленскавтодор</w:t>
            </w:r>
            <w:proofErr w:type="spellEnd"/>
            <w:r w:rsidRPr="00A90D95">
              <w:rPr>
                <w:color w:val="000000"/>
                <w:sz w:val="28"/>
                <w:szCs w:val="28"/>
              </w:rPr>
              <w:t>» (по согласованию)</w:t>
            </w:r>
            <w:r>
              <w:rPr>
                <w:color w:val="000000"/>
                <w:sz w:val="28"/>
                <w:szCs w:val="28"/>
              </w:rPr>
              <w:t>.</w:t>
            </w:r>
          </w:p>
          <w:p w:rsidR="00A90D95" w:rsidRPr="00A90D95" w:rsidRDefault="00A90D95" w:rsidP="00A90D95">
            <w:pPr>
              <w:shd w:val="clear" w:color="auto" w:fill="FFFFFF"/>
              <w:autoSpaceDN w:val="0"/>
              <w:jc w:val="both"/>
              <w:rPr>
                <w:color w:val="000000"/>
                <w:sz w:val="28"/>
                <w:szCs w:val="28"/>
              </w:rPr>
            </w:pPr>
          </w:p>
        </w:tc>
      </w:tr>
    </w:tbl>
    <w:p w:rsidR="00A90D95" w:rsidRPr="00A90D95" w:rsidRDefault="00A90D95" w:rsidP="00A90D95">
      <w:pPr>
        <w:tabs>
          <w:tab w:val="left" w:pos="5245"/>
        </w:tabs>
        <w:ind w:left="5245"/>
        <w:rPr>
          <w:sz w:val="28"/>
          <w:szCs w:val="28"/>
        </w:rPr>
      </w:pPr>
    </w:p>
    <w:p w:rsidR="00A90D95" w:rsidRPr="00A90D95" w:rsidRDefault="00A90D95" w:rsidP="00A90D95">
      <w:pPr>
        <w:tabs>
          <w:tab w:val="left" w:pos="5245"/>
        </w:tabs>
        <w:ind w:left="5245"/>
        <w:rPr>
          <w:sz w:val="28"/>
          <w:szCs w:val="28"/>
        </w:rPr>
      </w:pPr>
    </w:p>
    <w:p w:rsidR="00A90D95" w:rsidRPr="00A90D95" w:rsidRDefault="00A90D95" w:rsidP="00A90D95">
      <w:pPr>
        <w:tabs>
          <w:tab w:val="left" w:pos="5245"/>
        </w:tabs>
        <w:ind w:left="5245"/>
        <w:rPr>
          <w:sz w:val="28"/>
          <w:szCs w:val="28"/>
        </w:rPr>
      </w:pPr>
    </w:p>
    <w:p w:rsidR="00A90D95" w:rsidRPr="00A90D95" w:rsidRDefault="00A90D95" w:rsidP="00A90D95">
      <w:pPr>
        <w:tabs>
          <w:tab w:val="left" w:pos="5245"/>
        </w:tabs>
        <w:ind w:left="5245"/>
        <w:rPr>
          <w:sz w:val="28"/>
          <w:szCs w:val="28"/>
        </w:rPr>
      </w:pPr>
    </w:p>
    <w:p w:rsidR="00A90D95" w:rsidRPr="00A90D95" w:rsidRDefault="00A90D95" w:rsidP="00A90D95">
      <w:pPr>
        <w:tabs>
          <w:tab w:val="left" w:pos="5245"/>
        </w:tabs>
        <w:ind w:left="5245"/>
        <w:rPr>
          <w:sz w:val="28"/>
          <w:szCs w:val="28"/>
        </w:rPr>
      </w:pPr>
    </w:p>
    <w:p w:rsidR="00A90D95" w:rsidRPr="00A90D95" w:rsidRDefault="00A90D95" w:rsidP="00A90D95">
      <w:pPr>
        <w:tabs>
          <w:tab w:val="left" w:pos="5245"/>
        </w:tabs>
        <w:ind w:left="5245"/>
        <w:rPr>
          <w:sz w:val="28"/>
          <w:szCs w:val="28"/>
        </w:rPr>
      </w:pPr>
    </w:p>
    <w:p w:rsidR="00A90D95" w:rsidRPr="00A90D95" w:rsidRDefault="00A90D95" w:rsidP="00A90D95">
      <w:pPr>
        <w:tabs>
          <w:tab w:val="left" w:pos="5245"/>
        </w:tabs>
        <w:ind w:left="5245"/>
        <w:rPr>
          <w:sz w:val="28"/>
          <w:szCs w:val="28"/>
        </w:rPr>
      </w:pPr>
    </w:p>
    <w:p w:rsidR="00A90D95" w:rsidRPr="00A90D95" w:rsidRDefault="00A90D95" w:rsidP="00A90D95">
      <w:pPr>
        <w:tabs>
          <w:tab w:val="left" w:pos="5245"/>
        </w:tabs>
        <w:ind w:left="5245"/>
        <w:rPr>
          <w:sz w:val="28"/>
          <w:szCs w:val="28"/>
        </w:rPr>
      </w:pPr>
    </w:p>
    <w:p w:rsidR="00A90D95" w:rsidRPr="00A90D95" w:rsidRDefault="00A90D95" w:rsidP="00A90D95">
      <w:pPr>
        <w:tabs>
          <w:tab w:val="left" w:pos="5245"/>
        </w:tabs>
        <w:ind w:left="5245"/>
        <w:rPr>
          <w:sz w:val="28"/>
          <w:szCs w:val="28"/>
        </w:rPr>
      </w:pPr>
    </w:p>
    <w:p w:rsidR="00A90D95" w:rsidRPr="00A90D95" w:rsidRDefault="00A90D95" w:rsidP="00A90D95">
      <w:pPr>
        <w:tabs>
          <w:tab w:val="left" w:pos="5245"/>
        </w:tabs>
        <w:ind w:left="5245"/>
        <w:rPr>
          <w:sz w:val="28"/>
          <w:szCs w:val="28"/>
        </w:rPr>
      </w:pPr>
    </w:p>
    <w:p w:rsidR="00A90D95" w:rsidRPr="00A90D95" w:rsidRDefault="00A90D95" w:rsidP="00A90D95">
      <w:pPr>
        <w:tabs>
          <w:tab w:val="left" w:pos="5245"/>
        </w:tabs>
        <w:ind w:left="5245"/>
        <w:rPr>
          <w:sz w:val="28"/>
          <w:szCs w:val="28"/>
        </w:rPr>
      </w:pPr>
    </w:p>
    <w:p w:rsidR="00A90D95" w:rsidRPr="00A90D95" w:rsidRDefault="00A90D95" w:rsidP="00A90D95">
      <w:pPr>
        <w:tabs>
          <w:tab w:val="left" w:pos="5245"/>
        </w:tabs>
        <w:ind w:left="5245"/>
        <w:rPr>
          <w:sz w:val="28"/>
          <w:szCs w:val="28"/>
        </w:rPr>
      </w:pPr>
    </w:p>
    <w:p w:rsidR="00A90D95" w:rsidRPr="00A90D95" w:rsidRDefault="00A90D95" w:rsidP="00A90D95">
      <w:pPr>
        <w:tabs>
          <w:tab w:val="left" w:pos="5245"/>
        </w:tabs>
        <w:ind w:left="5245"/>
        <w:rPr>
          <w:sz w:val="28"/>
          <w:szCs w:val="28"/>
        </w:rPr>
      </w:pPr>
    </w:p>
    <w:p w:rsidR="00A90D95" w:rsidRPr="00A90D95" w:rsidRDefault="00A90D95" w:rsidP="00A90D95">
      <w:pPr>
        <w:tabs>
          <w:tab w:val="left" w:pos="5245"/>
        </w:tabs>
        <w:ind w:left="5245"/>
        <w:rPr>
          <w:sz w:val="28"/>
          <w:szCs w:val="28"/>
        </w:rPr>
      </w:pPr>
    </w:p>
    <w:p w:rsidR="00A90D95" w:rsidRPr="00A90D95" w:rsidRDefault="00A90D95" w:rsidP="00A90D95">
      <w:pPr>
        <w:tabs>
          <w:tab w:val="left" w:pos="5245"/>
        </w:tabs>
        <w:ind w:left="5245"/>
        <w:rPr>
          <w:sz w:val="28"/>
          <w:szCs w:val="28"/>
        </w:rPr>
      </w:pPr>
    </w:p>
    <w:p w:rsidR="00A90D95" w:rsidRPr="00A90D95" w:rsidRDefault="00A90D95" w:rsidP="00A90D95">
      <w:pPr>
        <w:tabs>
          <w:tab w:val="left" w:pos="5245"/>
        </w:tabs>
        <w:ind w:left="5245"/>
        <w:rPr>
          <w:sz w:val="28"/>
          <w:szCs w:val="28"/>
        </w:rPr>
      </w:pPr>
    </w:p>
    <w:p w:rsidR="00A90D95" w:rsidRPr="00A90D95" w:rsidRDefault="00A90D95" w:rsidP="00A90D95">
      <w:pPr>
        <w:tabs>
          <w:tab w:val="left" w:pos="5245"/>
        </w:tabs>
        <w:ind w:left="5245"/>
        <w:rPr>
          <w:sz w:val="28"/>
          <w:szCs w:val="28"/>
        </w:rPr>
      </w:pPr>
    </w:p>
    <w:p w:rsidR="00A90D95" w:rsidRPr="00A90D95" w:rsidRDefault="00A90D95" w:rsidP="00A90D95">
      <w:pPr>
        <w:tabs>
          <w:tab w:val="left" w:pos="5245"/>
        </w:tabs>
        <w:ind w:left="5245"/>
        <w:rPr>
          <w:sz w:val="28"/>
          <w:szCs w:val="28"/>
        </w:rPr>
      </w:pPr>
    </w:p>
    <w:p w:rsidR="00A90D95" w:rsidRPr="00A90D95" w:rsidRDefault="00A90D95" w:rsidP="00A90D95">
      <w:pPr>
        <w:tabs>
          <w:tab w:val="left" w:pos="5245"/>
        </w:tabs>
        <w:ind w:left="5245"/>
        <w:rPr>
          <w:sz w:val="28"/>
          <w:szCs w:val="28"/>
        </w:rPr>
      </w:pPr>
    </w:p>
    <w:p w:rsidR="00A90D95" w:rsidRPr="00A90D95" w:rsidRDefault="00A90D95" w:rsidP="00A90D95">
      <w:pPr>
        <w:tabs>
          <w:tab w:val="left" w:pos="5245"/>
        </w:tabs>
        <w:ind w:left="5245"/>
        <w:rPr>
          <w:sz w:val="28"/>
          <w:szCs w:val="28"/>
        </w:rPr>
      </w:pPr>
    </w:p>
    <w:p w:rsidR="00A90D95" w:rsidRPr="00A90D95" w:rsidRDefault="00A90D95" w:rsidP="00A90D95">
      <w:pPr>
        <w:tabs>
          <w:tab w:val="left" w:pos="5245"/>
        </w:tabs>
        <w:ind w:left="5245"/>
        <w:rPr>
          <w:sz w:val="28"/>
          <w:szCs w:val="28"/>
        </w:rPr>
      </w:pPr>
    </w:p>
    <w:p w:rsidR="00A90D95" w:rsidRDefault="00A90D95" w:rsidP="00A90D95">
      <w:pPr>
        <w:tabs>
          <w:tab w:val="left" w:pos="5245"/>
        </w:tabs>
        <w:ind w:left="5245"/>
        <w:rPr>
          <w:sz w:val="28"/>
          <w:szCs w:val="28"/>
        </w:rPr>
      </w:pPr>
    </w:p>
    <w:p w:rsidR="00A90D95" w:rsidRDefault="00A90D95" w:rsidP="00A90D95">
      <w:pPr>
        <w:tabs>
          <w:tab w:val="left" w:pos="5245"/>
        </w:tabs>
        <w:ind w:left="5245"/>
        <w:rPr>
          <w:sz w:val="28"/>
          <w:szCs w:val="28"/>
        </w:rPr>
      </w:pPr>
    </w:p>
    <w:p w:rsidR="00A90D95" w:rsidRDefault="00A90D95" w:rsidP="00A90D95">
      <w:pPr>
        <w:tabs>
          <w:tab w:val="left" w:pos="5245"/>
        </w:tabs>
        <w:ind w:left="5245"/>
        <w:rPr>
          <w:sz w:val="28"/>
          <w:szCs w:val="28"/>
        </w:rPr>
      </w:pPr>
    </w:p>
    <w:p w:rsidR="00A90D95" w:rsidRDefault="00A90D95" w:rsidP="00A90D95">
      <w:pPr>
        <w:tabs>
          <w:tab w:val="left" w:pos="5245"/>
        </w:tabs>
        <w:ind w:left="5245"/>
        <w:rPr>
          <w:sz w:val="28"/>
          <w:szCs w:val="28"/>
        </w:rPr>
      </w:pPr>
    </w:p>
    <w:p w:rsidR="00A90D95" w:rsidRDefault="00A90D95" w:rsidP="00A90D95">
      <w:pPr>
        <w:tabs>
          <w:tab w:val="left" w:pos="5245"/>
        </w:tabs>
        <w:ind w:left="5245"/>
        <w:rPr>
          <w:sz w:val="28"/>
          <w:szCs w:val="28"/>
        </w:rPr>
      </w:pPr>
    </w:p>
    <w:p w:rsidR="00A90D95" w:rsidRDefault="00A90D95" w:rsidP="00A90D95">
      <w:pPr>
        <w:tabs>
          <w:tab w:val="left" w:pos="5245"/>
        </w:tabs>
        <w:ind w:left="5245"/>
        <w:rPr>
          <w:sz w:val="28"/>
          <w:szCs w:val="28"/>
        </w:rPr>
      </w:pPr>
    </w:p>
    <w:p w:rsidR="00A90D95" w:rsidRDefault="00A90D95" w:rsidP="00A90D95">
      <w:pPr>
        <w:tabs>
          <w:tab w:val="left" w:pos="5245"/>
        </w:tabs>
        <w:ind w:left="5245"/>
        <w:rPr>
          <w:sz w:val="28"/>
          <w:szCs w:val="28"/>
        </w:rPr>
      </w:pPr>
    </w:p>
    <w:p w:rsidR="00A90D95" w:rsidRDefault="00A90D95" w:rsidP="00A90D95">
      <w:pPr>
        <w:tabs>
          <w:tab w:val="left" w:pos="5245"/>
        </w:tabs>
        <w:ind w:left="5245"/>
        <w:rPr>
          <w:sz w:val="28"/>
          <w:szCs w:val="28"/>
        </w:rPr>
      </w:pPr>
    </w:p>
    <w:p w:rsidR="00947D2D" w:rsidRDefault="00947D2D" w:rsidP="00A90D95">
      <w:pPr>
        <w:tabs>
          <w:tab w:val="left" w:pos="5245"/>
        </w:tabs>
        <w:ind w:left="5245"/>
        <w:rPr>
          <w:sz w:val="28"/>
          <w:szCs w:val="28"/>
        </w:rPr>
      </w:pPr>
    </w:p>
    <w:p w:rsidR="00947D2D" w:rsidRDefault="00947D2D" w:rsidP="00A90D95">
      <w:pPr>
        <w:tabs>
          <w:tab w:val="left" w:pos="5245"/>
        </w:tabs>
        <w:ind w:left="5245"/>
        <w:rPr>
          <w:sz w:val="28"/>
          <w:szCs w:val="28"/>
        </w:rPr>
      </w:pPr>
    </w:p>
    <w:p w:rsidR="00947D2D" w:rsidRDefault="00947D2D" w:rsidP="00A90D95">
      <w:pPr>
        <w:tabs>
          <w:tab w:val="left" w:pos="5245"/>
        </w:tabs>
        <w:ind w:left="5245"/>
        <w:rPr>
          <w:sz w:val="28"/>
          <w:szCs w:val="28"/>
        </w:rPr>
      </w:pPr>
    </w:p>
    <w:p w:rsidR="00947D2D" w:rsidRDefault="00947D2D" w:rsidP="00A90D95">
      <w:pPr>
        <w:tabs>
          <w:tab w:val="left" w:pos="5245"/>
        </w:tabs>
        <w:ind w:left="5245"/>
        <w:rPr>
          <w:sz w:val="28"/>
          <w:szCs w:val="28"/>
        </w:rPr>
      </w:pPr>
    </w:p>
    <w:p w:rsidR="00947D2D" w:rsidRDefault="00947D2D" w:rsidP="00A90D95">
      <w:pPr>
        <w:tabs>
          <w:tab w:val="left" w:pos="5245"/>
        </w:tabs>
        <w:ind w:left="5245"/>
        <w:rPr>
          <w:sz w:val="28"/>
          <w:szCs w:val="28"/>
        </w:rPr>
      </w:pPr>
    </w:p>
    <w:p w:rsidR="00947D2D" w:rsidRPr="00A90D95" w:rsidRDefault="00947D2D" w:rsidP="00A90D95">
      <w:pPr>
        <w:tabs>
          <w:tab w:val="left" w:pos="5245"/>
        </w:tabs>
        <w:ind w:left="5245"/>
        <w:rPr>
          <w:sz w:val="28"/>
          <w:szCs w:val="28"/>
        </w:rPr>
      </w:pPr>
    </w:p>
    <w:p w:rsidR="00A90D95" w:rsidRPr="00A90D95" w:rsidRDefault="00A90D95" w:rsidP="00A90D95">
      <w:pPr>
        <w:tabs>
          <w:tab w:val="left" w:pos="5245"/>
        </w:tabs>
        <w:ind w:left="5245"/>
        <w:rPr>
          <w:sz w:val="28"/>
          <w:szCs w:val="28"/>
        </w:rPr>
      </w:pPr>
    </w:p>
    <w:tbl>
      <w:tblPr>
        <w:tblpPr w:leftFromText="180" w:rightFromText="180" w:vertAnchor="text" w:horzAnchor="margin" w:tblpY="235"/>
        <w:tblW w:w="10021" w:type="dxa"/>
        <w:tblLook w:val="04A0" w:firstRow="1" w:lastRow="0" w:firstColumn="1" w:lastColumn="0" w:noHBand="0" w:noVBand="1"/>
      </w:tblPr>
      <w:tblGrid>
        <w:gridCol w:w="4971"/>
        <w:gridCol w:w="5050"/>
      </w:tblGrid>
      <w:tr w:rsidR="00A90D95" w:rsidRPr="00A90D95" w:rsidTr="00902BA7">
        <w:trPr>
          <w:trHeight w:val="2399"/>
        </w:trPr>
        <w:tc>
          <w:tcPr>
            <w:tcW w:w="4971" w:type="dxa"/>
          </w:tcPr>
          <w:p w:rsidR="00A90D95" w:rsidRPr="00A90D95" w:rsidRDefault="00A90D95" w:rsidP="00A90D95">
            <w:pPr>
              <w:tabs>
                <w:tab w:val="left" w:pos="5245"/>
              </w:tabs>
              <w:rPr>
                <w:sz w:val="28"/>
                <w:szCs w:val="28"/>
              </w:rPr>
            </w:pPr>
          </w:p>
        </w:tc>
        <w:tc>
          <w:tcPr>
            <w:tcW w:w="5050" w:type="dxa"/>
            <w:hideMark/>
          </w:tcPr>
          <w:p w:rsidR="00A90D95" w:rsidRPr="00A90D95" w:rsidRDefault="00A90D95" w:rsidP="00A90D95">
            <w:pPr>
              <w:tabs>
                <w:tab w:val="left" w:pos="5245"/>
              </w:tabs>
              <w:rPr>
                <w:sz w:val="28"/>
                <w:szCs w:val="28"/>
              </w:rPr>
            </w:pPr>
            <w:r w:rsidRPr="00A90D95">
              <w:rPr>
                <w:sz w:val="28"/>
                <w:szCs w:val="28"/>
              </w:rPr>
              <w:t xml:space="preserve">                     Приложение № 2</w:t>
            </w:r>
          </w:p>
          <w:p w:rsidR="00A90D95" w:rsidRPr="00A90D95" w:rsidRDefault="00A90D95" w:rsidP="00A90D95">
            <w:pPr>
              <w:tabs>
                <w:tab w:val="left" w:pos="5245"/>
              </w:tabs>
              <w:ind w:left="281"/>
              <w:jc w:val="both"/>
              <w:rPr>
                <w:sz w:val="28"/>
                <w:szCs w:val="28"/>
              </w:rPr>
            </w:pPr>
            <w:r w:rsidRPr="00A90D95">
              <w:rPr>
                <w:sz w:val="28"/>
                <w:szCs w:val="28"/>
              </w:rPr>
              <w:t xml:space="preserve">к </w:t>
            </w:r>
            <w:r w:rsidR="00BE31A1">
              <w:rPr>
                <w:sz w:val="28"/>
                <w:szCs w:val="28"/>
              </w:rPr>
              <w:t>постановлению</w:t>
            </w:r>
            <w:r w:rsidRPr="00A90D95">
              <w:rPr>
                <w:sz w:val="28"/>
                <w:szCs w:val="28"/>
              </w:rPr>
              <w:t xml:space="preserve"> Администрации муниципального образования «</w:t>
            </w:r>
            <w:proofErr w:type="spellStart"/>
            <w:r w:rsidRPr="00A90D95">
              <w:rPr>
                <w:sz w:val="28"/>
                <w:szCs w:val="28"/>
              </w:rPr>
              <w:t>Шумячский</w:t>
            </w:r>
            <w:proofErr w:type="spellEnd"/>
            <w:r w:rsidRPr="00A90D95">
              <w:rPr>
                <w:sz w:val="28"/>
                <w:szCs w:val="28"/>
              </w:rPr>
              <w:t xml:space="preserve"> муниципальный округ» Смоленской области  </w:t>
            </w:r>
          </w:p>
          <w:p w:rsidR="00A90D95" w:rsidRPr="00A90D95" w:rsidRDefault="00A90D95" w:rsidP="00A90D95">
            <w:pPr>
              <w:tabs>
                <w:tab w:val="left" w:pos="5245"/>
              </w:tabs>
              <w:ind w:left="281"/>
              <w:jc w:val="both"/>
              <w:rPr>
                <w:sz w:val="28"/>
                <w:szCs w:val="28"/>
              </w:rPr>
            </w:pPr>
            <w:r w:rsidRPr="00A90D95">
              <w:rPr>
                <w:sz w:val="28"/>
                <w:szCs w:val="28"/>
              </w:rPr>
              <w:t xml:space="preserve">от </w:t>
            </w:r>
            <w:r w:rsidR="00BB2C38" w:rsidRPr="00BB2C38">
              <w:rPr>
                <w:sz w:val="28"/>
                <w:szCs w:val="28"/>
                <w:u w:val="single"/>
              </w:rPr>
              <w:t>06.02.2025г.</w:t>
            </w:r>
            <w:r w:rsidR="00BB2C38">
              <w:rPr>
                <w:sz w:val="28"/>
                <w:szCs w:val="28"/>
              </w:rPr>
              <w:t xml:space="preserve"> </w:t>
            </w:r>
            <w:r w:rsidRPr="00A90D95">
              <w:rPr>
                <w:sz w:val="28"/>
                <w:szCs w:val="28"/>
              </w:rPr>
              <w:t xml:space="preserve"> № </w:t>
            </w:r>
            <w:r w:rsidR="00BB2C38">
              <w:rPr>
                <w:sz w:val="28"/>
                <w:szCs w:val="28"/>
              </w:rPr>
              <w:t>104</w:t>
            </w:r>
            <w:r w:rsidRPr="00A90D95">
              <w:rPr>
                <w:sz w:val="28"/>
                <w:szCs w:val="28"/>
              </w:rPr>
              <w:t xml:space="preserve">  </w:t>
            </w:r>
          </w:p>
          <w:p w:rsidR="00A90D95" w:rsidRPr="00A90D95" w:rsidRDefault="00A90D95" w:rsidP="00A90D95">
            <w:pPr>
              <w:tabs>
                <w:tab w:val="left" w:pos="5245"/>
              </w:tabs>
              <w:jc w:val="both"/>
              <w:rPr>
                <w:sz w:val="28"/>
                <w:szCs w:val="28"/>
              </w:rPr>
            </w:pPr>
          </w:p>
          <w:p w:rsidR="00A90D95" w:rsidRPr="00A90D95" w:rsidRDefault="00A90D95" w:rsidP="00A90D95">
            <w:pPr>
              <w:tabs>
                <w:tab w:val="left" w:pos="5245"/>
              </w:tabs>
              <w:rPr>
                <w:sz w:val="28"/>
                <w:szCs w:val="28"/>
              </w:rPr>
            </w:pPr>
          </w:p>
        </w:tc>
      </w:tr>
    </w:tbl>
    <w:p w:rsidR="00A90D95" w:rsidRPr="00A90D95" w:rsidRDefault="00A90D95" w:rsidP="00A90D95">
      <w:pPr>
        <w:keepNext/>
        <w:keepLines/>
        <w:spacing w:after="127" w:line="260" w:lineRule="exact"/>
        <w:outlineLvl w:val="1"/>
        <w:rPr>
          <w:sz w:val="28"/>
          <w:szCs w:val="28"/>
        </w:rPr>
      </w:pPr>
      <w:bookmarkStart w:id="1" w:name="bookmark3"/>
    </w:p>
    <w:p w:rsidR="00A90D95" w:rsidRPr="00A90D95" w:rsidRDefault="00A90D95" w:rsidP="00A90D95">
      <w:pPr>
        <w:keepNext/>
        <w:keepLines/>
        <w:spacing w:after="127" w:line="260" w:lineRule="exact"/>
        <w:outlineLvl w:val="1"/>
        <w:rPr>
          <w:sz w:val="28"/>
          <w:szCs w:val="28"/>
        </w:rPr>
      </w:pPr>
      <w:r w:rsidRPr="00A90D95">
        <w:rPr>
          <w:sz w:val="28"/>
          <w:szCs w:val="28"/>
        </w:rPr>
        <w:t xml:space="preserve"> </w:t>
      </w:r>
    </w:p>
    <w:p w:rsidR="00A90D95" w:rsidRPr="00A90D95" w:rsidRDefault="00A90D95" w:rsidP="00A90D95">
      <w:pPr>
        <w:keepNext/>
        <w:keepLines/>
        <w:spacing w:after="127" w:line="260" w:lineRule="exact"/>
        <w:jc w:val="center"/>
        <w:outlineLvl w:val="1"/>
        <w:rPr>
          <w:b/>
          <w:bCs/>
          <w:sz w:val="28"/>
          <w:szCs w:val="28"/>
        </w:rPr>
      </w:pPr>
      <w:r w:rsidRPr="00A90D95">
        <w:rPr>
          <w:b/>
          <w:bCs/>
          <w:sz w:val="28"/>
          <w:szCs w:val="28"/>
        </w:rPr>
        <w:t>ПОЛОЖЕНИЕ</w:t>
      </w:r>
      <w:bookmarkEnd w:id="1"/>
    </w:p>
    <w:p w:rsidR="00A90D95" w:rsidRPr="00A90D95" w:rsidRDefault="00A90D95" w:rsidP="00A90D95">
      <w:pPr>
        <w:keepNext/>
        <w:keepLines/>
        <w:spacing w:after="166" w:line="317" w:lineRule="exact"/>
        <w:ind w:left="20" w:right="20"/>
        <w:jc w:val="center"/>
        <w:outlineLvl w:val="1"/>
        <w:rPr>
          <w:bCs/>
          <w:sz w:val="28"/>
          <w:szCs w:val="28"/>
        </w:rPr>
      </w:pPr>
      <w:bookmarkStart w:id="2" w:name="bookmark4"/>
      <w:r w:rsidRPr="00A90D95">
        <w:rPr>
          <w:bCs/>
          <w:sz w:val="28"/>
          <w:szCs w:val="28"/>
        </w:rPr>
        <w:t>о комиссии по обследованию муниципальных автобусных маршрутов регулярных перевозок транспортом общего пользования в границах муниципального образования «</w:t>
      </w:r>
      <w:proofErr w:type="spellStart"/>
      <w:r w:rsidRPr="00A90D95">
        <w:rPr>
          <w:bCs/>
          <w:sz w:val="28"/>
          <w:szCs w:val="28"/>
        </w:rPr>
        <w:t>Шумячский</w:t>
      </w:r>
      <w:proofErr w:type="spellEnd"/>
      <w:r w:rsidRPr="00A90D95">
        <w:rPr>
          <w:bCs/>
          <w:sz w:val="28"/>
          <w:szCs w:val="28"/>
        </w:rPr>
        <w:t xml:space="preserve"> муниципальный округ» </w:t>
      </w:r>
      <w:r>
        <w:rPr>
          <w:bCs/>
          <w:sz w:val="28"/>
          <w:szCs w:val="28"/>
        </w:rPr>
        <w:t xml:space="preserve">              </w:t>
      </w:r>
      <w:r w:rsidRPr="00A90D95">
        <w:rPr>
          <w:bCs/>
          <w:sz w:val="28"/>
          <w:szCs w:val="28"/>
        </w:rPr>
        <w:t>Смоленской области</w:t>
      </w:r>
      <w:bookmarkEnd w:id="2"/>
    </w:p>
    <w:p w:rsidR="00A90D95" w:rsidRPr="00A90D95" w:rsidRDefault="00A90D95" w:rsidP="00A90D95">
      <w:pPr>
        <w:keepNext/>
        <w:keepLines/>
        <w:numPr>
          <w:ilvl w:val="1"/>
          <w:numId w:val="20"/>
        </w:numPr>
        <w:tabs>
          <w:tab w:val="left" w:pos="294"/>
        </w:tabs>
        <w:spacing w:after="128" w:line="260" w:lineRule="exact"/>
        <w:jc w:val="center"/>
        <w:outlineLvl w:val="1"/>
        <w:rPr>
          <w:b/>
          <w:bCs/>
          <w:sz w:val="28"/>
          <w:szCs w:val="28"/>
        </w:rPr>
      </w:pPr>
      <w:bookmarkStart w:id="3" w:name="bookmark5"/>
      <w:r w:rsidRPr="00A90D95">
        <w:rPr>
          <w:b/>
          <w:bCs/>
          <w:sz w:val="28"/>
          <w:szCs w:val="28"/>
        </w:rPr>
        <w:t>Общие положения</w:t>
      </w:r>
      <w:bookmarkEnd w:id="3"/>
    </w:p>
    <w:p w:rsidR="00A90D95" w:rsidRPr="00A90D95" w:rsidRDefault="00A90D95" w:rsidP="00A90D95">
      <w:pPr>
        <w:tabs>
          <w:tab w:val="left" w:pos="548"/>
        </w:tabs>
        <w:spacing w:after="120" w:line="322" w:lineRule="exact"/>
        <w:ind w:right="20"/>
        <w:jc w:val="both"/>
        <w:rPr>
          <w:sz w:val="28"/>
          <w:szCs w:val="28"/>
        </w:rPr>
      </w:pPr>
      <w:r w:rsidRPr="00A90D95">
        <w:rPr>
          <w:sz w:val="28"/>
          <w:szCs w:val="28"/>
        </w:rPr>
        <w:tab/>
        <w:t>1.1. Настоящее Положение определяет порядок работы комиссии по обследованию муниципальных автобусных маршрутов регулярных перевозок транспортом общего пользования в границах муниципального образования «</w:t>
      </w:r>
      <w:proofErr w:type="spellStart"/>
      <w:r w:rsidRPr="00A90D95">
        <w:rPr>
          <w:sz w:val="28"/>
          <w:szCs w:val="28"/>
        </w:rPr>
        <w:t>Шумячский</w:t>
      </w:r>
      <w:proofErr w:type="spellEnd"/>
      <w:r w:rsidRPr="00A90D95">
        <w:rPr>
          <w:sz w:val="28"/>
          <w:szCs w:val="28"/>
        </w:rPr>
        <w:t xml:space="preserve"> муниципальный округ» Смоленской области (далее - Комиссия), создаваемой с целью оценки соответствия технического состояния и уровня содержания автомобильных дорог, искусственных сооружений требованиям безопасности движения, а также общей оценки возможности осуществления автобусных перевозок.</w:t>
      </w:r>
    </w:p>
    <w:p w:rsidR="00A90D95" w:rsidRPr="00A90D95" w:rsidRDefault="00A90D95" w:rsidP="00A90D95">
      <w:pPr>
        <w:tabs>
          <w:tab w:val="left" w:pos="538"/>
        </w:tabs>
        <w:spacing w:after="113" w:line="322" w:lineRule="exact"/>
        <w:ind w:left="20" w:right="20"/>
        <w:jc w:val="both"/>
        <w:rPr>
          <w:sz w:val="28"/>
          <w:szCs w:val="28"/>
        </w:rPr>
      </w:pPr>
      <w:r w:rsidRPr="00A90D95">
        <w:rPr>
          <w:sz w:val="28"/>
          <w:szCs w:val="28"/>
        </w:rPr>
        <w:tab/>
        <w:t xml:space="preserve">1.2 Комиссия осуществляет свою деятельность на основании Федерального закона от 10 декабря 1995 года N 196-ФЗ </w:t>
      </w:r>
      <w:r w:rsidR="00BE31A1">
        <w:rPr>
          <w:sz w:val="28"/>
          <w:szCs w:val="28"/>
        </w:rPr>
        <w:t xml:space="preserve"> «</w:t>
      </w:r>
      <w:r w:rsidRPr="00A90D95">
        <w:rPr>
          <w:sz w:val="28"/>
          <w:szCs w:val="28"/>
        </w:rPr>
        <w:t>О безопасности дорожного движения</w:t>
      </w:r>
      <w:r w:rsidR="00BE31A1">
        <w:rPr>
          <w:sz w:val="28"/>
          <w:szCs w:val="28"/>
        </w:rPr>
        <w:t>»</w:t>
      </w:r>
      <w:r w:rsidRPr="00A90D95">
        <w:rPr>
          <w:sz w:val="28"/>
          <w:szCs w:val="28"/>
        </w:rPr>
        <w:t xml:space="preserve">, Положения об обеспечении безопасности перевозок пассажиров автобусами, утвержденного приказом Министерства транспорта Российской Федерации от 8 января 1997 года </w:t>
      </w:r>
      <w:r w:rsidR="00BE31A1">
        <w:rPr>
          <w:sz w:val="28"/>
          <w:szCs w:val="28"/>
        </w:rPr>
        <w:t>№</w:t>
      </w:r>
      <w:r w:rsidRPr="00A90D95">
        <w:rPr>
          <w:sz w:val="28"/>
          <w:szCs w:val="28"/>
        </w:rPr>
        <w:t xml:space="preserve"> 2, других нормативных правовых актов, действующих в сфере обеспечения безопасности дорожного движения, и настоящего Положения о Комиссии.</w:t>
      </w:r>
    </w:p>
    <w:p w:rsidR="00A90D95" w:rsidRPr="00A90D95" w:rsidRDefault="00A90D95" w:rsidP="00A90D95">
      <w:pPr>
        <w:tabs>
          <w:tab w:val="left" w:pos="567"/>
        </w:tabs>
        <w:spacing w:after="177" w:line="331" w:lineRule="exact"/>
        <w:ind w:right="20"/>
        <w:jc w:val="both"/>
        <w:rPr>
          <w:sz w:val="28"/>
          <w:szCs w:val="28"/>
        </w:rPr>
      </w:pPr>
      <w:r w:rsidRPr="00A90D95">
        <w:rPr>
          <w:sz w:val="28"/>
          <w:szCs w:val="28"/>
        </w:rPr>
        <w:tab/>
        <w:t xml:space="preserve">1.2. Состав Комиссии утверждается </w:t>
      </w:r>
      <w:r w:rsidR="00BE31A1">
        <w:rPr>
          <w:sz w:val="28"/>
          <w:szCs w:val="28"/>
        </w:rPr>
        <w:t>постановлением</w:t>
      </w:r>
      <w:r w:rsidRPr="00A90D95">
        <w:rPr>
          <w:sz w:val="28"/>
          <w:szCs w:val="28"/>
        </w:rPr>
        <w:t xml:space="preserve"> Администрации муниципального образования «</w:t>
      </w:r>
      <w:proofErr w:type="spellStart"/>
      <w:r w:rsidRPr="00A90D95">
        <w:rPr>
          <w:sz w:val="28"/>
          <w:szCs w:val="28"/>
        </w:rPr>
        <w:t>Шумячский</w:t>
      </w:r>
      <w:proofErr w:type="spellEnd"/>
      <w:r w:rsidRPr="00A90D95">
        <w:rPr>
          <w:sz w:val="28"/>
          <w:szCs w:val="28"/>
        </w:rPr>
        <w:t xml:space="preserve"> муниципальный округ» Смоленской области.</w:t>
      </w:r>
    </w:p>
    <w:p w:rsidR="00A90D95" w:rsidRPr="00A90D95" w:rsidRDefault="00A90D95" w:rsidP="00A90D95">
      <w:pPr>
        <w:keepNext/>
        <w:keepLines/>
        <w:numPr>
          <w:ilvl w:val="1"/>
          <w:numId w:val="20"/>
        </w:numPr>
        <w:tabs>
          <w:tab w:val="left" w:pos="298"/>
        </w:tabs>
        <w:spacing w:after="127" w:line="260" w:lineRule="exact"/>
        <w:jc w:val="center"/>
        <w:outlineLvl w:val="1"/>
        <w:rPr>
          <w:b/>
          <w:bCs/>
          <w:sz w:val="28"/>
          <w:szCs w:val="28"/>
        </w:rPr>
      </w:pPr>
      <w:bookmarkStart w:id="4" w:name="bookmark6"/>
      <w:r w:rsidRPr="00A90D95">
        <w:rPr>
          <w:b/>
          <w:bCs/>
          <w:sz w:val="28"/>
          <w:szCs w:val="28"/>
        </w:rPr>
        <w:t>Задачи Комиссии</w:t>
      </w:r>
      <w:bookmarkEnd w:id="4"/>
    </w:p>
    <w:p w:rsidR="00A90D95" w:rsidRPr="00A90D95" w:rsidRDefault="00A90D95" w:rsidP="00A90D95">
      <w:pPr>
        <w:tabs>
          <w:tab w:val="left" w:pos="606"/>
        </w:tabs>
        <w:spacing w:after="116" w:line="317" w:lineRule="exact"/>
        <w:ind w:right="20"/>
        <w:jc w:val="both"/>
        <w:rPr>
          <w:sz w:val="28"/>
          <w:szCs w:val="28"/>
        </w:rPr>
      </w:pPr>
      <w:r w:rsidRPr="00A90D95">
        <w:rPr>
          <w:sz w:val="28"/>
          <w:szCs w:val="28"/>
        </w:rPr>
        <w:tab/>
        <w:t>2.1. Комиссия с целью оценки соответствия технического состояния и уровня содержания автомобильных дорог, улиц, искусственных сооружений требованиям безопасности движения производит обследование автобусных маршрутов перед их открытием и в процессе эксплуатации не реже двух раз в год (к осенне-зимнему и весенне-летнему периодам).</w:t>
      </w:r>
    </w:p>
    <w:p w:rsidR="00A90D95" w:rsidRPr="00A90D95" w:rsidRDefault="00A90D95" w:rsidP="00A90D95">
      <w:pPr>
        <w:tabs>
          <w:tab w:val="left" w:pos="644"/>
        </w:tabs>
        <w:spacing w:after="124" w:line="322" w:lineRule="exact"/>
        <w:ind w:right="20"/>
        <w:jc w:val="both"/>
        <w:rPr>
          <w:sz w:val="28"/>
          <w:szCs w:val="28"/>
        </w:rPr>
      </w:pPr>
      <w:r w:rsidRPr="00A90D95">
        <w:rPr>
          <w:sz w:val="28"/>
          <w:szCs w:val="28"/>
        </w:rPr>
        <w:lastRenderedPageBreak/>
        <w:tab/>
        <w:t>2.2. Комиссия в соответствии с возложенными на нее задачами определяет соответствие маршрутов требованиям безопасности дорожного движения на основании:</w:t>
      </w:r>
    </w:p>
    <w:p w:rsidR="00A90D95" w:rsidRPr="00A90D95" w:rsidRDefault="00A90D95" w:rsidP="00A90D95">
      <w:pPr>
        <w:spacing w:after="109" w:line="317" w:lineRule="exact"/>
        <w:ind w:left="20" w:right="20" w:firstLine="688"/>
        <w:jc w:val="both"/>
        <w:rPr>
          <w:sz w:val="28"/>
          <w:szCs w:val="28"/>
        </w:rPr>
      </w:pPr>
      <w:r w:rsidRPr="00A90D95">
        <w:rPr>
          <w:sz w:val="28"/>
          <w:szCs w:val="28"/>
        </w:rPr>
        <w:t>- информации о маршруте, представляемой организациями, осуществляющими перевозку на обследуемом маршруте;</w:t>
      </w:r>
    </w:p>
    <w:p w:rsidR="00A90D95" w:rsidRPr="00A90D95" w:rsidRDefault="00A90D95" w:rsidP="00A90D95">
      <w:pPr>
        <w:spacing w:after="135" w:line="331" w:lineRule="exact"/>
        <w:ind w:left="20" w:right="20" w:firstLine="688"/>
        <w:jc w:val="both"/>
        <w:rPr>
          <w:sz w:val="28"/>
          <w:szCs w:val="28"/>
        </w:rPr>
      </w:pPr>
      <w:r w:rsidRPr="00A90D95">
        <w:rPr>
          <w:sz w:val="28"/>
          <w:szCs w:val="28"/>
        </w:rPr>
        <w:t>- данных о дорожных условиях на маршруте (параметрах и состоянии проезжей части, обочин, элементах плана и профиля дороги, интенсивности и составе движения, состоянии искусственных дорожных сооружений, наличии средств организации движения и др.), представляемых дорожными, коммунальными и другими организациями, в ведении которых находятся дороги, искусственные сооружения и т.д.;</w:t>
      </w:r>
    </w:p>
    <w:p w:rsidR="00A90D95" w:rsidRPr="00A90D95" w:rsidRDefault="00A90D95" w:rsidP="00A90D95">
      <w:pPr>
        <w:spacing w:after="116" w:line="312" w:lineRule="exact"/>
        <w:ind w:left="40" w:right="20" w:firstLine="668"/>
        <w:jc w:val="both"/>
        <w:rPr>
          <w:sz w:val="28"/>
          <w:szCs w:val="28"/>
        </w:rPr>
      </w:pPr>
      <w:r w:rsidRPr="00A90D95">
        <w:rPr>
          <w:sz w:val="28"/>
          <w:szCs w:val="28"/>
        </w:rPr>
        <w:t>- сведений о местах концентрации дорожно-транспортных происшествий, их причинах, представляемых органами Государственной инспекции безопасности дорожного движения;</w:t>
      </w:r>
    </w:p>
    <w:p w:rsidR="00A90D95" w:rsidRPr="00A90D95" w:rsidRDefault="00A90D95" w:rsidP="00A90D95">
      <w:pPr>
        <w:spacing w:after="1" w:line="317" w:lineRule="exact"/>
        <w:ind w:left="40" w:right="20"/>
        <w:jc w:val="both"/>
        <w:rPr>
          <w:sz w:val="28"/>
          <w:szCs w:val="28"/>
        </w:rPr>
      </w:pPr>
      <w:r w:rsidRPr="00A90D95">
        <w:rPr>
          <w:sz w:val="28"/>
          <w:szCs w:val="28"/>
        </w:rPr>
        <w:t>непосредственного обследования путем визуального осмотра и инструментальных измерений в процессе проведения контрольных проездов по маршруту.</w:t>
      </w:r>
    </w:p>
    <w:p w:rsidR="00A90D95" w:rsidRPr="00A90D95" w:rsidRDefault="00A90D95" w:rsidP="00A90D95">
      <w:pPr>
        <w:keepNext/>
        <w:keepLines/>
        <w:numPr>
          <w:ilvl w:val="1"/>
          <w:numId w:val="20"/>
        </w:numPr>
        <w:tabs>
          <w:tab w:val="left" w:pos="328"/>
        </w:tabs>
        <w:spacing w:line="466" w:lineRule="exact"/>
        <w:jc w:val="center"/>
        <w:outlineLvl w:val="1"/>
        <w:rPr>
          <w:b/>
          <w:bCs/>
          <w:sz w:val="28"/>
          <w:szCs w:val="28"/>
        </w:rPr>
      </w:pPr>
      <w:bookmarkStart w:id="5" w:name="bookmark7"/>
      <w:r w:rsidRPr="00A90D95">
        <w:rPr>
          <w:b/>
          <w:bCs/>
          <w:sz w:val="28"/>
          <w:szCs w:val="28"/>
        </w:rPr>
        <w:t>Права Комиссии</w:t>
      </w:r>
      <w:bookmarkEnd w:id="5"/>
    </w:p>
    <w:p w:rsidR="00A90D95" w:rsidRPr="00A90D95" w:rsidRDefault="00A90D95" w:rsidP="00A90D95">
      <w:pPr>
        <w:spacing w:line="466" w:lineRule="exact"/>
        <w:ind w:left="40" w:firstLine="668"/>
        <w:jc w:val="both"/>
        <w:rPr>
          <w:sz w:val="28"/>
          <w:szCs w:val="28"/>
        </w:rPr>
      </w:pPr>
      <w:r w:rsidRPr="00A90D95">
        <w:rPr>
          <w:sz w:val="28"/>
          <w:szCs w:val="28"/>
        </w:rPr>
        <w:t>Комиссия имеет право:</w:t>
      </w:r>
    </w:p>
    <w:p w:rsidR="00A90D95" w:rsidRPr="00A90D95" w:rsidRDefault="00A90D95" w:rsidP="00A90D95">
      <w:pPr>
        <w:tabs>
          <w:tab w:val="left" w:pos="530"/>
        </w:tabs>
        <w:spacing w:after="1"/>
        <w:ind w:right="20"/>
        <w:jc w:val="both"/>
        <w:rPr>
          <w:sz w:val="28"/>
          <w:szCs w:val="28"/>
        </w:rPr>
      </w:pPr>
      <w:r w:rsidRPr="00A90D95">
        <w:rPr>
          <w:sz w:val="28"/>
          <w:szCs w:val="28"/>
        </w:rPr>
        <w:tab/>
        <w:t>3.1. Запрашивать в установленном порядке необходимую для работы информацию:</w:t>
      </w:r>
    </w:p>
    <w:p w:rsidR="00A90D95" w:rsidRPr="00A90D95" w:rsidRDefault="00A90D95" w:rsidP="00A90D95">
      <w:pPr>
        <w:tabs>
          <w:tab w:val="left" w:pos="530"/>
        </w:tabs>
        <w:spacing w:after="1"/>
        <w:ind w:left="40" w:right="20"/>
        <w:jc w:val="both"/>
        <w:rPr>
          <w:sz w:val="28"/>
          <w:szCs w:val="28"/>
        </w:rPr>
      </w:pPr>
      <w:r w:rsidRPr="00A90D95">
        <w:rPr>
          <w:sz w:val="28"/>
          <w:szCs w:val="28"/>
        </w:rPr>
        <w:tab/>
        <w:t>- органов местного самоуправления муниципального образования «</w:t>
      </w:r>
      <w:proofErr w:type="spellStart"/>
      <w:r w:rsidRPr="00A90D95">
        <w:rPr>
          <w:sz w:val="28"/>
          <w:szCs w:val="28"/>
        </w:rPr>
        <w:t>Шумячский</w:t>
      </w:r>
      <w:proofErr w:type="spellEnd"/>
      <w:r w:rsidRPr="00A90D95">
        <w:rPr>
          <w:sz w:val="28"/>
          <w:szCs w:val="28"/>
        </w:rPr>
        <w:t xml:space="preserve"> муниципальный округ» Смоленской области;</w:t>
      </w:r>
    </w:p>
    <w:p w:rsidR="00A90D95" w:rsidRPr="00A90D95" w:rsidRDefault="00A90D95" w:rsidP="00A90D95">
      <w:pPr>
        <w:tabs>
          <w:tab w:val="left" w:pos="530"/>
        </w:tabs>
        <w:spacing w:after="1"/>
        <w:ind w:left="40" w:right="20"/>
        <w:jc w:val="both"/>
        <w:rPr>
          <w:sz w:val="28"/>
          <w:szCs w:val="28"/>
        </w:rPr>
      </w:pPr>
      <w:r w:rsidRPr="00A90D95">
        <w:rPr>
          <w:sz w:val="28"/>
          <w:szCs w:val="28"/>
        </w:rPr>
        <w:tab/>
        <w:t>- автотранспортных предприятий всех форм собственности, осуществляющих деятельность, связанную с перевозкой пассажиров на муниципальных автобусных маршрутах регулярных перевозок транспортом общего пользования на территории муниципального образования «</w:t>
      </w:r>
      <w:proofErr w:type="spellStart"/>
      <w:r w:rsidRPr="00A90D95">
        <w:rPr>
          <w:sz w:val="28"/>
          <w:szCs w:val="28"/>
        </w:rPr>
        <w:t>Шумячский</w:t>
      </w:r>
      <w:proofErr w:type="spellEnd"/>
      <w:r w:rsidRPr="00A90D95">
        <w:rPr>
          <w:sz w:val="28"/>
          <w:szCs w:val="28"/>
        </w:rPr>
        <w:t xml:space="preserve"> муниципальный округ» Смоленской области; </w:t>
      </w:r>
    </w:p>
    <w:p w:rsidR="00A90D95" w:rsidRPr="00A90D95" w:rsidRDefault="00A90D95" w:rsidP="00A90D95">
      <w:pPr>
        <w:tabs>
          <w:tab w:val="left" w:pos="530"/>
        </w:tabs>
        <w:spacing w:after="1"/>
        <w:ind w:left="40" w:right="20"/>
        <w:jc w:val="both"/>
        <w:rPr>
          <w:sz w:val="28"/>
          <w:szCs w:val="28"/>
        </w:rPr>
      </w:pPr>
      <w:r w:rsidRPr="00A90D95">
        <w:rPr>
          <w:sz w:val="28"/>
          <w:szCs w:val="28"/>
        </w:rPr>
        <w:tab/>
        <w:t xml:space="preserve">- организаций, осуществляющих деятельность, связанную с содержанием, реконструкцией, ремонтом автомобильных дорог, а также расположенных на маршрутах пассажирских перевозок искусственных сооружений, технических средств организации дорожного движения, установкой и эксплуатацией в непосредственной близости от автомобильных дорог общего пользования рекламных и иных сооружений, способных повлиять на безопасность перевозок пассажиров автомобильным транспортом; </w:t>
      </w:r>
    </w:p>
    <w:p w:rsidR="00A90D95" w:rsidRPr="00A90D95" w:rsidRDefault="00A90D95" w:rsidP="00A90D95">
      <w:pPr>
        <w:ind w:firstLine="708"/>
        <w:jc w:val="both"/>
        <w:rPr>
          <w:sz w:val="28"/>
          <w:szCs w:val="28"/>
        </w:rPr>
      </w:pPr>
      <w:r w:rsidRPr="00A90D95">
        <w:rPr>
          <w:sz w:val="28"/>
          <w:szCs w:val="28"/>
        </w:rPr>
        <w:t xml:space="preserve"> - Отдел Государственной инспекции безопасности дорожного движения межмуниципального отдела МВД России «</w:t>
      </w:r>
      <w:proofErr w:type="spellStart"/>
      <w:r w:rsidRPr="00A90D95">
        <w:rPr>
          <w:sz w:val="28"/>
          <w:szCs w:val="28"/>
        </w:rPr>
        <w:t>Рославльский</w:t>
      </w:r>
      <w:proofErr w:type="spellEnd"/>
      <w:r w:rsidRPr="00A90D95">
        <w:rPr>
          <w:sz w:val="28"/>
          <w:szCs w:val="28"/>
        </w:rPr>
        <w:t xml:space="preserve">»; </w:t>
      </w:r>
    </w:p>
    <w:p w:rsidR="00A90D95" w:rsidRPr="00A90D95" w:rsidRDefault="00A90D95" w:rsidP="00A90D95">
      <w:pPr>
        <w:ind w:firstLine="40"/>
        <w:jc w:val="both"/>
        <w:rPr>
          <w:sz w:val="28"/>
          <w:szCs w:val="28"/>
        </w:rPr>
      </w:pPr>
      <w:r w:rsidRPr="00A90D95">
        <w:rPr>
          <w:sz w:val="28"/>
          <w:szCs w:val="28"/>
        </w:rPr>
        <w:t xml:space="preserve"> </w:t>
      </w:r>
      <w:r w:rsidRPr="00A90D95">
        <w:rPr>
          <w:sz w:val="28"/>
          <w:szCs w:val="28"/>
        </w:rPr>
        <w:tab/>
        <w:t>- Межрегиональное территориальное управление Федеральной службы по надзору в сфере транспорта по Центральному федеральному округу.</w:t>
      </w:r>
    </w:p>
    <w:p w:rsidR="00A90D95" w:rsidRPr="00A90D95" w:rsidRDefault="00A90D95" w:rsidP="00A90D95">
      <w:pPr>
        <w:tabs>
          <w:tab w:val="left" w:pos="606"/>
        </w:tabs>
        <w:spacing w:after="116" w:line="317" w:lineRule="exact"/>
        <w:ind w:right="20"/>
        <w:jc w:val="both"/>
        <w:rPr>
          <w:sz w:val="28"/>
          <w:szCs w:val="28"/>
        </w:rPr>
      </w:pPr>
      <w:r w:rsidRPr="00A90D95">
        <w:rPr>
          <w:sz w:val="28"/>
          <w:szCs w:val="28"/>
        </w:rPr>
        <w:tab/>
        <w:t>3.2. Привлекать специалистов для изучения вопросов по обеспечению безопасности дорожного движения и участия в работе Комиссии.</w:t>
      </w:r>
    </w:p>
    <w:p w:rsidR="00A90D95" w:rsidRPr="00A90D95" w:rsidRDefault="00A90D95" w:rsidP="00A90D95">
      <w:pPr>
        <w:tabs>
          <w:tab w:val="left" w:pos="597"/>
        </w:tabs>
        <w:spacing w:after="128" w:line="322" w:lineRule="exact"/>
        <w:ind w:right="20"/>
        <w:jc w:val="both"/>
        <w:rPr>
          <w:sz w:val="28"/>
          <w:szCs w:val="28"/>
        </w:rPr>
      </w:pPr>
      <w:r w:rsidRPr="00A90D95">
        <w:rPr>
          <w:sz w:val="28"/>
          <w:szCs w:val="28"/>
        </w:rPr>
        <w:tab/>
        <w:t xml:space="preserve">3.3. Привлекать к участию в работе Комиссии представителей органов местного самоуправления сельских поселений муниципального образования </w:t>
      </w:r>
      <w:r w:rsidRPr="00A90D95">
        <w:rPr>
          <w:sz w:val="28"/>
          <w:szCs w:val="28"/>
        </w:rPr>
        <w:lastRenderedPageBreak/>
        <w:t>«</w:t>
      </w:r>
      <w:proofErr w:type="spellStart"/>
      <w:r w:rsidRPr="00A90D95">
        <w:rPr>
          <w:sz w:val="28"/>
          <w:szCs w:val="28"/>
        </w:rPr>
        <w:t>Шумячский</w:t>
      </w:r>
      <w:proofErr w:type="spellEnd"/>
      <w:r w:rsidRPr="00A90D95">
        <w:rPr>
          <w:sz w:val="28"/>
          <w:szCs w:val="28"/>
        </w:rPr>
        <w:t xml:space="preserve"> муниципальный округ» Смоленской области, автотранспортных предприятий и дорожно-эксплуатационных служб.</w:t>
      </w:r>
    </w:p>
    <w:p w:rsidR="00A90D95" w:rsidRPr="00A90D95" w:rsidRDefault="00A90D95" w:rsidP="00A90D95">
      <w:pPr>
        <w:tabs>
          <w:tab w:val="left" w:pos="698"/>
        </w:tabs>
        <w:spacing w:after="112" w:line="312" w:lineRule="exact"/>
        <w:ind w:right="20"/>
        <w:jc w:val="both"/>
        <w:rPr>
          <w:sz w:val="28"/>
          <w:szCs w:val="28"/>
        </w:rPr>
      </w:pPr>
      <w:r w:rsidRPr="00A90D95">
        <w:rPr>
          <w:sz w:val="28"/>
          <w:szCs w:val="28"/>
        </w:rPr>
        <w:tab/>
        <w:t>3.4. Вносить предложения в соответствующие организации по устранению недостатков в состоянии, оборудовании и содержании автомобильных дорог.</w:t>
      </w:r>
    </w:p>
    <w:p w:rsidR="00A90D95" w:rsidRPr="00A90D95" w:rsidRDefault="00A90D95" w:rsidP="00A90D95">
      <w:pPr>
        <w:tabs>
          <w:tab w:val="left" w:pos="597"/>
        </w:tabs>
        <w:spacing w:after="169" w:line="322" w:lineRule="exact"/>
        <w:ind w:right="20"/>
        <w:jc w:val="both"/>
        <w:rPr>
          <w:sz w:val="28"/>
          <w:szCs w:val="28"/>
        </w:rPr>
      </w:pPr>
      <w:r w:rsidRPr="00A90D95">
        <w:rPr>
          <w:sz w:val="28"/>
          <w:szCs w:val="28"/>
        </w:rPr>
        <w:tab/>
        <w:t>3.5. Давать заключения о возможности открытия новых, изменения, закрытия и эксплуатации действующих автобусных маршрутов.</w:t>
      </w:r>
    </w:p>
    <w:p w:rsidR="00A90D95" w:rsidRPr="00A90D95" w:rsidRDefault="00A90D95" w:rsidP="00A90D95">
      <w:pPr>
        <w:keepNext/>
        <w:keepLines/>
        <w:numPr>
          <w:ilvl w:val="1"/>
          <w:numId w:val="20"/>
        </w:numPr>
        <w:tabs>
          <w:tab w:val="left" w:pos="318"/>
        </w:tabs>
        <w:spacing w:line="260" w:lineRule="exact"/>
        <w:jc w:val="center"/>
        <w:outlineLvl w:val="1"/>
        <w:rPr>
          <w:b/>
          <w:bCs/>
          <w:sz w:val="28"/>
          <w:szCs w:val="28"/>
        </w:rPr>
      </w:pPr>
      <w:bookmarkStart w:id="6" w:name="bookmark8"/>
      <w:r w:rsidRPr="00A90D95">
        <w:rPr>
          <w:b/>
          <w:bCs/>
          <w:sz w:val="28"/>
          <w:szCs w:val="28"/>
        </w:rPr>
        <w:t>Организация работы Комиссии</w:t>
      </w:r>
      <w:bookmarkEnd w:id="6"/>
    </w:p>
    <w:p w:rsidR="00A90D95" w:rsidRPr="00A90D95" w:rsidRDefault="00A90D95" w:rsidP="00A90D95">
      <w:pPr>
        <w:keepNext/>
        <w:keepLines/>
        <w:tabs>
          <w:tab w:val="left" w:pos="318"/>
        </w:tabs>
        <w:spacing w:line="260" w:lineRule="exact"/>
        <w:ind w:left="40"/>
        <w:outlineLvl w:val="1"/>
        <w:rPr>
          <w:b/>
          <w:bCs/>
          <w:sz w:val="28"/>
          <w:szCs w:val="28"/>
        </w:rPr>
      </w:pPr>
    </w:p>
    <w:p w:rsidR="00A90D95" w:rsidRPr="00A90D95" w:rsidRDefault="00A90D95" w:rsidP="00A90D95">
      <w:pPr>
        <w:tabs>
          <w:tab w:val="left" w:pos="620"/>
        </w:tabs>
        <w:spacing w:after="166" w:line="317" w:lineRule="exact"/>
        <w:ind w:right="20"/>
        <w:jc w:val="both"/>
        <w:rPr>
          <w:sz w:val="28"/>
          <w:szCs w:val="28"/>
        </w:rPr>
      </w:pPr>
      <w:r w:rsidRPr="00A90D95">
        <w:rPr>
          <w:sz w:val="28"/>
          <w:szCs w:val="28"/>
        </w:rPr>
        <w:tab/>
        <w:t>4.1. Обследование предлагаемого к открытию маршрута регулярных перевозок проводится Комиссией в течение 30 рабочих дней.</w:t>
      </w:r>
    </w:p>
    <w:p w:rsidR="00A90D95" w:rsidRPr="00A90D95" w:rsidRDefault="00A90D95" w:rsidP="00A90D95">
      <w:pPr>
        <w:tabs>
          <w:tab w:val="left" w:pos="510"/>
        </w:tabs>
        <w:spacing w:after="137" w:line="260" w:lineRule="exact"/>
        <w:jc w:val="both"/>
        <w:rPr>
          <w:sz w:val="28"/>
          <w:szCs w:val="28"/>
        </w:rPr>
      </w:pPr>
      <w:r w:rsidRPr="00A90D95">
        <w:rPr>
          <w:sz w:val="28"/>
          <w:szCs w:val="28"/>
        </w:rPr>
        <w:tab/>
        <w:t>4.2. Комиссию возглавляет председатель, который руководит работой Комиссии.</w:t>
      </w:r>
    </w:p>
    <w:p w:rsidR="00A90D95" w:rsidRPr="00A90D95" w:rsidRDefault="00A90D95" w:rsidP="00A90D95">
      <w:pPr>
        <w:tabs>
          <w:tab w:val="left" w:pos="682"/>
        </w:tabs>
        <w:spacing w:after="120" w:line="317" w:lineRule="exact"/>
        <w:ind w:right="20"/>
        <w:jc w:val="both"/>
        <w:rPr>
          <w:sz w:val="28"/>
          <w:szCs w:val="28"/>
        </w:rPr>
      </w:pPr>
      <w:r w:rsidRPr="00A90D95">
        <w:rPr>
          <w:sz w:val="28"/>
          <w:szCs w:val="28"/>
        </w:rPr>
        <w:tab/>
        <w:t>4.3. Обследование дорожных условий предлагаемого к открытию маршрута регулярных перевозок осуществляется Комиссией путем визуального осмотра и инструментальных измерений в процессе проведения контрольных проездов по маршруту с учетом анализа информации, полученной от владельцев автобусов, дорожных и других организаций, в ведении которых находятся дороги, искусственные сооружения, информации Отдела Государственной инспекции безопасности дорожного движения межмуниципального отдела МВД России «</w:t>
      </w:r>
      <w:proofErr w:type="spellStart"/>
      <w:r w:rsidRPr="00A90D95">
        <w:rPr>
          <w:sz w:val="28"/>
          <w:szCs w:val="28"/>
        </w:rPr>
        <w:t>Рославльский</w:t>
      </w:r>
      <w:proofErr w:type="spellEnd"/>
      <w:r w:rsidRPr="00A90D95">
        <w:rPr>
          <w:sz w:val="28"/>
          <w:szCs w:val="28"/>
        </w:rPr>
        <w:t>» и Межрегионального территориального управления Федеральной службы по надзору в сфере транспорта по Центральному федеральному округу о местах концентрации дорожно-транспортных происшествий, их причинах.</w:t>
      </w:r>
    </w:p>
    <w:p w:rsidR="00A90D95" w:rsidRPr="00A90D95" w:rsidRDefault="00A90D95" w:rsidP="00A90D95">
      <w:pPr>
        <w:tabs>
          <w:tab w:val="left" w:pos="654"/>
        </w:tabs>
        <w:spacing w:after="120" w:line="317" w:lineRule="exact"/>
        <w:ind w:right="20"/>
        <w:jc w:val="both"/>
        <w:rPr>
          <w:sz w:val="28"/>
          <w:szCs w:val="28"/>
        </w:rPr>
      </w:pPr>
      <w:r w:rsidRPr="00A90D95">
        <w:rPr>
          <w:sz w:val="28"/>
          <w:szCs w:val="28"/>
        </w:rPr>
        <w:tab/>
        <w:t>4.4. В ходе обследования дорожных условий проверяется также выполнение мероприятий, предусмотренных по результатам предыдущего обследования дорожных условий на автобусном маршруте.</w:t>
      </w:r>
    </w:p>
    <w:p w:rsidR="00A90D95" w:rsidRPr="00A90D95" w:rsidRDefault="00A90D95" w:rsidP="00A90D95">
      <w:pPr>
        <w:tabs>
          <w:tab w:val="left" w:pos="529"/>
        </w:tabs>
        <w:spacing w:after="116" w:line="317" w:lineRule="exact"/>
        <w:ind w:right="20"/>
        <w:jc w:val="both"/>
        <w:rPr>
          <w:sz w:val="28"/>
          <w:szCs w:val="28"/>
        </w:rPr>
      </w:pPr>
      <w:r w:rsidRPr="00A90D95">
        <w:rPr>
          <w:sz w:val="28"/>
          <w:szCs w:val="28"/>
        </w:rPr>
        <w:tab/>
        <w:t>4.5. Выявленные в ходе обследования дорожных условий недостатки в техническом состоянии, оборудовании, содержании автомобильных дорог, улиц, искусственных сооружений заносятся в акт обследования маршрута согласно приложению к настоящему Положению.</w:t>
      </w:r>
    </w:p>
    <w:p w:rsidR="00A90D95" w:rsidRPr="00A90D95" w:rsidRDefault="00A90D95" w:rsidP="00A90D95">
      <w:pPr>
        <w:tabs>
          <w:tab w:val="left" w:pos="514"/>
        </w:tabs>
        <w:spacing w:after="169" w:line="322" w:lineRule="exact"/>
        <w:ind w:right="20"/>
        <w:jc w:val="both"/>
        <w:rPr>
          <w:sz w:val="28"/>
          <w:szCs w:val="28"/>
        </w:rPr>
      </w:pPr>
      <w:r w:rsidRPr="00A90D95">
        <w:rPr>
          <w:sz w:val="28"/>
          <w:szCs w:val="28"/>
        </w:rPr>
        <w:tab/>
        <w:t>4.6. При обследовании автобусного маршрута может проводиться сбор информации, необходимой для расчета (или уточнения) нормативов скорости, а также для составления (или уточнения) паспортов автобусных маршрутов.</w:t>
      </w:r>
    </w:p>
    <w:p w:rsidR="00A90D95" w:rsidRPr="00A90D95" w:rsidRDefault="00A90D95" w:rsidP="00A90D95">
      <w:pPr>
        <w:keepNext/>
        <w:keepLines/>
        <w:spacing w:after="132" w:line="260" w:lineRule="exact"/>
        <w:ind w:left="20"/>
        <w:jc w:val="center"/>
        <w:outlineLvl w:val="1"/>
        <w:rPr>
          <w:b/>
          <w:bCs/>
          <w:sz w:val="28"/>
          <w:szCs w:val="28"/>
        </w:rPr>
      </w:pPr>
      <w:bookmarkStart w:id="7" w:name="bookmark9"/>
      <w:r w:rsidRPr="00A90D95">
        <w:rPr>
          <w:b/>
          <w:bCs/>
          <w:sz w:val="28"/>
          <w:szCs w:val="28"/>
        </w:rPr>
        <w:t>5. Оформление результатов обследования</w:t>
      </w:r>
      <w:bookmarkEnd w:id="7"/>
    </w:p>
    <w:p w:rsidR="00A90D95" w:rsidRPr="00A90D95" w:rsidRDefault="00A90D95" w:rsidP="00A90D95">
      <w:pPr>
        <w:tabs>
          <w:tab w:val="left" w:pos="610"/>
        </w:tabs>
        <w:spacing w:after="113" w:line="317" w:lineRule="exact"/>
        <w:ind w:left="20" w:right="20"/>
        <w:jc w:val="both"/>
        <w:rPr>
          <w:sz w:val="28"/>
          <w:szCs w:val="28"/>
        </w:rPr>
      </w:pPr>
      <w:r w:rsidRPr="00A90D95">
        <w:rPr>
          <w:sz w:val="28"/>
          <w:szCs w:val="28"/>
        </w:rPr>
        <w:tab/>
        <w:t xml:space="preserve"> 5.1. По результатам обследования маршрута Комиссией принимается решение, которое оформляется в виде акта обследования маршрута.</w:t>
      </w:r>
    </w:p>
    <w:p w:rsidR="00A90D95" w:rsidRPr="00A90D95" w:rsidRDefault="00A90D95" w:rsidP="00A90D95">
      <w:pPr>
        <w:tabs>
          <w:tab w:val="left" w:pos="519"/>
        </w:tabs>
        <w:spacing w:after="124" w:line="326" w:lineRule="exact"/>
        <w:ind w:left="20" w:right="20"/>
        <w:jc w:val="both"/>
        <w:rPr>
          <w:sz w:val="28"/>
          <w:szCs w:val="28"/>
        </w:rPr>
      </w:pPr>
      <w:r w:rsidRPr="00A90D95">
        <w:rPr>
          <w:sz w:val="28"/>
          <w:szCs w:val="28"/>
        </w:rPr>
        <w:tab/>
        <w:t xml:space="preserve"> 5.2. В составленном акте обследования маршрута Комиссией делается заключение о возможности (невозможности) открытия маршрута регулярных перевозок.</w:t>
      </w:r>
    </w:p>
    <w:p w:rsidR="00A90D95" w:rsidRPr="00A90D95" w:rsidRDefault="00A90D95" w:rsidP="00A90D95">
      <w:pPr>
        <w:tabs>
          <w:tab w:val="left" w:pos="682"/>
        </w:tabs>
        <w:spacing w:after="128"/>
        <w:ind w:left="20" w:right="20"/>
        <w:jc w:val="both"/>
        <w:rPr>
          <w:sz w:val="28"/>
          <w:szCs w:val="28"/>
        </w:rPr>
      </w:pPr>
      <w:r w:rsidRPr="00A90D95">
        <w:rPr>
          <w:sz w:val="28"/>
          <w:szCs w:val="28"/>
        </w:rPr>
        <w:tab/>
        <w:t>5.3. Комиссия делает заключение о невозможности открытия маршрута в следующих случаях:</w:t>
      </w:r>
    </w:p>
    <w:p w:rsidR="00A90D95" w:rsidRPr="00A90D95" w:rsidRDefault="00A90D95" w:rsidP="00A90D95">
      <w:pPr>
        <w:spacing w:after="116" w:line="312" w:lineRule="exact"/>
        <w:ind w:left="20" w:right="20"/>
        <w:jc w:val="both"/>
        <w:rPr>
          <w:sz w:val="28"/>
          <w:szCs w:val="28"/>
        </w:rPr>
      </w:pPr>
      <w:r w:rsidRPr="00A90D95">
        <w:rPr>
          <w:sz w:val="28"/>
          <w:szCs w:val="28"/>
        </w:rPr>
        <w:lastRenderedPageBreak/>
        <w:t>если в письменном заявлении представлены сведения, содержащие недостоверную информацию;</w:t>
      </w:r>
    </w:p>
    <w:p w:rsidR="00A90D95" w:rsidRPr="00A90D95" w:rsidRDefault="00A90D95" w:rsidP="00A90D95">
      <w:pPr>
        <w:spacing w:after="116" w:line="317" w:lineRule="exact"/>
        <w:ind w:left="20" w:right="20"/>
        <w:jc w:val="both"/>
        <w:rPr>
          <w:sz w:val="28"/>
          <w:szCs w:val="28"/>
        </w:rPr>
      </w:pPr>
      <w:r w:rsidRPr="00A90D95">
        <w:rPr>
          <w:sz w:val="28"/>
          <w:szCs w:val="28"/>
        </w:rPr>
        <w:t>если открываемый маршрут не соответствует требованиям безопасных условий перевозок пассажиров и багажа автобусами.</w:t>
      </w:r>
    </w:p>
    <w:p w:rsidR="00A90D95" w:rsidRPr="00A90D95" w:rsidRDefault="00A90D95" w:rsidP="00A90D95">
      <w:pPr>
        <w:tabs>
          <w:tab w:val="left" w:pos="582"/>
        </w:tabs>
        <w:spacing w:after="120"/>
        <w:ind w:left="20" w:right="20"/>
        <w:jc w:val="both"/>
        <w:rPr>
          <w:sz w:val="28"/>
          <w:szCs w:val="28"/>
        </w:rPr>
      </w:pPr>
      <w:r w:rsidRPr="00A90D95">
        <w:rPr>
          <w:sz w:val="28"/>
          <w:szCs w:val="28"/>
        </w:rPr>
        <w:tab/>
        <w:t>5.4. Решение Комиссии принимается простым большинством голосов ее членов, присутствующих на обследовании маршрута, и заносится в акт обследования маршрута, который подписывается присутствующими на обследовании членами Комиссии.</w:t>
      </w:r>
    </w:p>
    <w:p w:rsidR="00A90D95" w:rsidRPr="00A90D95" w:rsidRDefault="00A90D95" w:rsidP="00A90D95">
      <w:pPr>
        <w:ind w:left="20" w:right="20"/>
        <w:jc w:val="both"/>
        <w:rPr>
          <w:sz w:val="28"/>
          <w:szCs w:val="28"/>
        </w:rPr>
      </w:pPr>
      <w:r w:rsidRPr="00A90D95">
        <w:rPr>
          <w:sz w:val="28"/>
          <w:szCs w:val="28"/>
        </w:rPr>
        <w:t>Комиссия правомочна принимать решение, если на обследовании маршрута присутствует не менее половины ее членов.</w:t>
      </w:r>
    </w:p>
    <w:p w:rsidR="00A90D95" w:rsidRPr="00A90D95" w:rsidRDefault="00A90D95" w:rsidP="00A90D95">
      <w:pPr>
        <w:tabs>
          <w:tab w:val="left" w:pos="534"/>
        </w:tabs>
        <w:spacing w:after="124" w:line="317" w:lineRule="exact"/>
        <w:ind w:left="20" w:right="20"/>
        <w:jc w:val="both"/>
        <w:rPr>
          <w:sz w:val="28"/>
          <w:szCs w:val="28"/>
        </w:rPr>
      </w:pPr>
      <w:r w:rsidRPr="00A90D95">
        <w:rPr>
          <w:sz w:val="28"/>
          <w:szCs w:val="28"/>
        </w:rPr>
        <w:tab/>
        <w:t>5.5. Оформление акта обследования осуществляется в течение десяти рабочих дней с даты окончания обследования маршрута.</w:t>
      </w:r>
    </w:p>
    <w:p w:rsidR="00A90D95" w:rsidRPr="00A90D95" w:rsidRDefault="00A90D95" w:rsidP="00A90D95">
      <w:pPr>
        <w:tabs>
          <w:tab w:val="left" w:pos="567"/>
        </w:tabs>
        <w:spacing w:after="162" w:line="312" w:lineRule="exact"/>
        <w:ind w:left="20" w:right="20"/>
        <w:jc w:val="both"/>
        <w:rPr>
          <w:sz w:val="28"/>
          <w:szCs w:val="28"/>
        </w:rPr>
      </w:pPr>
      <w:r w:rsidRPr="00A90D95">
        <w:rPr>
          <w:sz w:val="28"/>
          <w:szCs w:val="28"/>
        </w:rPr>
        <w:tab/>
        <w:t>5.6. В случае выявления несоответствия дорожных условий требованиям безопасности движения в акте отражаются предложения Комиссии о проведении неотложных и перспективных мероприятий, направленных на улучшение условий безопасности движения и предупреждение дорожно-транспортных происшествий на автобусном маршруте.</w:t>
      </w:r>
    </w:p>
    <w:p w:rsidR="00A90D95" w:rsidRPr="00A90D95" w:rsidRDefault="00A90D95" w:rsidP="00A90D95">
      <w:pPr>
        <w:tabs>
          <w:tab w:val="left" w:pos="505"/>
        </w:tabs>
        <w:spacing w:after="167" w:line="260" w:lineRule="exact"/>
        <w:ind w:left="20"/>
        <w:jc w:val="both"/>
        <w:rPr>
          <w:sz w:val="28"/>
          <w:szCs w:val="28"/>
        </w:rPr>
      </w:pPr>
      <w:r w:rsidRPr="00A90D95">
        <w:rPr>
          <w:sz w:val="28"/>
          <w:szCs w:val="28"/>
        </w:rPr>
        <w:tab/>
        <w:t>5.7. Копии акта направляются:</w:t>
      </w:r>
    </w:p>
    <w:p w:rsidR="00A90D95" w:rsidRPr="00A90D95" w:rsidRDefault="00A90D95" w:rsidP="00A90D95">
      <w:pPr>
        <w:spacing w:after="116" w:line="317" w:lineRule="exact"/>
        <w:ind w:left="20" w:right="20" w:firstLine="688"/>
        <w:jc w:val="both"/>
        <w:rPr>
          <w:sz w:val="28"/>
          <w:szCs w:val="28"/>
        </w:rPr>
      </w:pPr>
      <w:r w:rsidRPr="00A90D95">
        <w:rPr>
          <w:sz w:val="28"/>
          <w:szCs w:val="28"/>
        </w:rPr>
        <w:t>- в дорожно-эксплуатационные и другие организации, в ведении которых находятся дороги, искусственные сооружения с предложениями по проведению мероприятий для устранения выявленных недостатков;</w:t>
      </w:r>
    </w:p>
    <w:p w:rsidR="00A90D95" w:rsidRPr="00A90D95" w:rsidRDefault="00A90D95" w:rsidP="00A90D95">
      <w:pPr>
        <w:spacing w:after="169"/>
        <w:ind w:left="20" w:right="20" w:firstLine="688"/>
        <w:jc w:val="both"/>
        <w:rPr>
          <w:sz w:val="28"/>
          <w:szCs w:val="28"/>
        </w:rPr>
      </w:pPr>
      <w:r w:rsidRPr="00A90D95">
        <w:rPr>
          <w:sz w:val="28"/>
          <w:szCs w:val="28"/>
        </w:rPr>
        <w:t>- в автотранспортные организации всех форм собственности, осуществляющие пассажирские перевозки на обследуемых автобусных маршрутах, для обеспечения соответствия подвижного состава дорожным условиям, использования для проведения инструктажей водителей, уточнения схем опасных участков, нормирования скоростей движения.</w:t>
      </w:r>
    </w:p>
    <w:p w:rsidR="00A90D95" w:rsidRPr="00A90D95" w:rsidRDefault="00A90D95" w:rsidP="00A90D95">
      <w:pPr>
        <w:tabs>
          <w:tab w:val="left" w:pos="500"/>
        </w:tabs>
        <w:spacing w:line="260" w:lineRule="exact"/>
        <w:ind w:left="20"/>
        <w:jc w:val="both"/>
        <w:rPr>
          <w:sz w:val="28"/>
          <w:szCs w:val="28"/>
        </w:rPr>
        <w:sectPr w:rsidR="00A90D95" w:rsidRPr="00A90D95" w:rsidSect="006A7E12">
          <w:headerReference w:type="default" r:id="rId7"/>
          <w:headerReference w:type="first" r:id="rId8"/>
          <w:pgSz w:w="11905" w:h="16837"/>
          <w:pgMar w:top="1134" w:right="565" w:bottom="851" w:left="1560" w:header="567" w:footer="340" w:gutter="0"/>
          <w:cols w:space="720"/>
          <w:noEndnote/>
          <w:titlePg/>
          <w:docGrid w:linePitch="360"/>
        </w:sectPr>
      </w:pPr>
      <w:r w:rsidRPr="00A90D95">
        <w:rPr>
          <w:sz w:val="28"/>
          <w:szCs w:val="28"/>
        </w:rPr>
        <w:tab/>
        <w:t>5.8. К актам обследования целесообразно прилагать фотографии опасных участков.</w:t>
      </w:r>
    </w:p>
    <w:p w:rsidR="00A90D95" w:rsidRPr="00A90D95" w:rsidRDefault="00A90D95" w:rsidP="00A90D95">
      <w:pPr>
        <w:jc w:val="both"/>
        <w:rPr>
          <w:sz w:val="28"/>
          <w:szCs w:val="28"/>
        </w:rPr>
      </w:pPr>
    </w:p>
    <w:p w:rsidR="00A90D95" w:rsidRPr="00A90D95" w:rsidRDefault="00A90D95" w:rsidP="00A90D95">
      <w:pPr>
        <w:rPr>
          <w:sz w:val="2"/>
          <w:szCs w:val="2"/>
        </w:rPr>
      </w:pPr>
    </w:p>
    <w:p w:rsidR="00A90D95" w:rsidRPr="00A90D95" w:rsidRDefault="00A90D95" w:rsidP="00A90D95">
      <w:pPr>
        <w:rPr>
          <w:sz w:val="2"/>
          <w:szCs w:val="2"/>
        </w:rPr>
      </w:pPr>
    </w:p>
    <w:p w:rsidR="00A90D95" w:rsidRPr="00A90D95" w:rsidRDefault="00A90D95" w:rsidP="00A90D95">
      <w:pPr>
        <w:rPr>
          <w:sz w:val="2"/>
          <w:szCs w:val="2"/>
        </w:rPr>
      </w:pPr>
    </w:p>
    <w:tbl>
      <w:tblPr>
        <w:tblW w:w="0" w:type="auto"/>
        <w:tblInd w:w="426" w:type="dxa"/>
        <w:tblLook w:val="04A0" w:firstRow="1" w:lastRow="0" w:firstColumn="1" w:lastColumn="0" w:noHBand="0" w:noVBand="1"/>
      </w:tblPr>
      <w:tblGrid>
        <w:gridCol w:w="5128"/>
        <w:gridCol w:w="5331"/>
      </w:tblGrid>
      <w:tr w:rsidR="00A90D95" w:rsidRPr="00A90D95" w:rsidTr="00902BA7">
        <w:tc>
          <w:tcPr>
            <w:tcW w:w="5550" w:type="dxa"/>
          </w:tcPr>
          <w:p w:rsidR="00A90D95" w:rsidRPr="00A90D95" w:rsidRDefault="00A90D95" w:rsidP="00A90D95">
            <w:pPr>
              <w:spacing w:after="127"/>
              <w:jc w:val="both"/>
              <w:rPr>
                <w:bCs/>
                <w:sz w:val="26"/>
                <w:szCs w:val="26"/>
              </w:rPr>
            </w:pPr>
          </w:p>
        </w:tc>
        <w:tc>
          <w:tcPr>
            <w:tcW w:w="5551" w:type="dxa"/>
          </w:tcPr>
          <w:p w:rsidR="00A90D95" w:rsidRPr="00A90D95" w:rsidRDefault="00794D4F" w:rsidP="00794D4F">
            <w:pPr>
              <w:ind w:left="157"/>
              <w:jc w:val="center"/>
              <w:rPr>
                <w:bCs/>
                <w:sz w:val="28"/>
                <w:szCs w:val="28"/>
              </w:rPr>
            </w:pPr>
            <w:r>
              <w:rPr>
                <w:bCs/>
                <w:sz w:val="28"/>
                <w:szCs w:val="28"/>
              </w:rPr>
              <w:t xml:space="preserve">       </w:t>
            </w:r>
            <w:r w:rsidR="00A90D95" w:rsidRPr="00A90D95">
              <w:rPr>
                <w:bCs/>
                <w:sz w:val="28"/>
                <w:szCs w:val="28"/>
              </w:rPr>
              <w:t>Приложение</w:t>
            </w:r>
          </w:p>
          <w:p w:rsidR="00A90D95" w:rsidRPr="00A90D95" w:rsidRDefault="00A90D95" w:rsidP="00794D4F">
            <w:pPr>
              <w:ind w:left="552"/>
              <w:jc w:val="both"/>
              <w:rPr>
                <w:bCs/>
                <w:sz w:val="26"/>
                <w:szCs w:val="26"/>
              </w:rPr>
            </w:pPr>
            <w:r w:rsidRPr="00A90D95">
              <w:rPr>
                <w:bCs/>
                <w:sz w:val="28"/>
                <w:szCs w:val="28"/>
              </w:rPr>
              <w:t>к Приложению о работе комиссии по обследованию автобусных маршрутов муниципального образования «</w:t>
            </w:r>
            <w:proofErr w:type="spellStart"/>
            <w:r w:rsidRPr="00A90D95">
              <w:rPr>
                <w:bCs/>
                <w:sz w:val="28"/>
                <w:szCs w:val="28"/>
              </w:rPr>
              <w:t>Шумячский</w:t>
            </w:r>
            <w:proofErr w:type="spellEnd"/>
            <w:r w:rsidRPr="00A90D95">
              <w:rPr>
                <w:bCs/>
                <w:sz w:val="28"/>
                <w:szCs w:val="28"/>
              </w:rPr>
              <w:t xml:space="preserve"> муниципальный округ» Смоленской области</w:t>
            </w:r>
          </w:p>
        </w:tc>
      </w:tr>
    </w:tbl>
    <w:p w:rsidR="00A90D95" w:rsidRPr="00A90D95" w:rsidRDefault="00A90D95" w:rsidP="00A90D95">
      <w:pPr>
        <w:spacing w:after="127"/>
        <w:ind w:left="426"/>
        <w:jc w:val="both"/>
        <w:rPr>
          <w:bCs/>
          <w:sz w:val="26"/>
          <w:szCs w:val="26"/>
        </w:rPr>
      </w:pPr>
    </w:p>
    <w:p w:rsidR="00A90D95" w:rsidRPr="00A90D95" w:rsidRDefault="00A90D95" w:rsidP="00A90D95">
      <w:pPr>
        <w:spacing w:line="260" w:lineRule="exact"/>
        <w:ind w:left="1940"/>
        <w:jc w:val="center"/>
        <w:rPr>
          <w:sz w:val="28"/>
        </w:rPr>
      </w:pPr>
      <w:r w:rsidRPr="00A90D95">
        <w:rPr>
          <w:sz w:val="28"/>
        </w:rPr>
        <w:t>АКТ</w:t>
      </w:r>
    </w:p>
    <w:p w:rsidR="00A90D95" w:rsidRPr="00A90D95" w:rsidRDefault="00A90D95" w:rsidP="00A90D95">
      <w:pPr>
        <w:spacing w:line="260" w:lineRule="exact"/>
        <w:jc w:val="center"/>
        <w:rPr>
          <w:sz w:val="28"/>
        </w:rPr>
        <w:sectPr w:rsidR="00A90D95" w:rsidRPr="00A90D95" w:rsidSect="0057724D">
          <w:pgSz w:w="11905" w:h="16837"/>
          <w:pgMar w:top="510" w:right="510" w:bottom="510" w:left="510" w:header="340" w:footer="510" w:gutter="0"/>
          <w:cols w:space="720"/>
          <w:noEndnote/>
          <w:docGrid w:linePitch="360"/>
        </w:sectPr>
      </w:pPr>
      <w:r w:rsidRPr="00A90D95">
        <w:rPr>
          <w:sz w:val="28"/>
        </w:rPr>
        <w:t xml:space="preserve">                         обследования автобусного маршрута</w:t>
      </w:r>
    </w:p>
    <w:p w:rsidR="00A90D95" w:rsidRPr="00A90D95" w:rsidRDefault="00A90D95" w:rsidP="00A90D95">
      <w:pPr>
        <w:framePr w:w="11376" w:h="368" w:hRule="exact" w:wrap="notBeside" w:vAnchor="text" w:hAnchor="text" w:xAlign="center" w:y="1" w:anchorLock="1"/>
      </w:pPr>
      <w:r w:rsidRPr="00A90D95">
        <w:t xml:space="preserve">                _________________________________________________________________________________   </w:t>
      </w:r>
    </w:p>
    <w:p w:rsidR="00A90D95" w:rsidRPr="00A90D95" w:rsidRDefault="00A90D95" w:rsidP="00A90D95">
      <w:pPr>
        <w:rPr>
          <w:sz w:val="2"/>
          <w:szCs w:val="2"/>
        </w:rPr>
        <w:sectPr w:rsidR="00A90D95" w:rsidRPr="00A90D95">
          <w:type w:val="continuous"/>
          <w:pgSz w:w="11905" w:h="16837"/>
          <w:pgMar w:top="0" w:right="0" w:bottom="0" w:left="0" w:header="0" w:footer="3" w:gutter="0"/>
          <w:cols w:space="720"/>
          <w:noEndnote/>
          <w:docGrid w:linePitch="360"/>
        </w:sectPr>
      </w:pPr>
      <w:r w:rsidRPr="00A90D95">
        <w:rPr>
          <w:sz w:val="2"/>
          <w:szCs w:val="2"/>
        </w:rPr>
        <w:t xml:space="preserve"> </w:t>
      </w:r>
    </w:p>
    <w:p w:rsidR="00A90D95" w:rsidRPr="00A90D95" w:rsidRDefault="00A90D95" w:rsidP="00A90D95">
      <w:pPr>
        <w:spacing w:after="1" w:line="190" w:lineRule="exact"/>
        <w:ind w:left="3880"/>
        <w:rPr>
          <w:sz w:val="16"/>
          <w:szCs w:val="16"/>
        </w:rPr>
      </w:pPr>
      <w:r w:rsidRPr="00A90D95">
        <w:rPr>
          <w:sz w:val="16"/>
          <w:szCs w:val="16"/>
        </w:rPr>
        <w:t>(№, наименование маршрута)</w:t>
      </w:r>
    </w:p>
    <w:p w:rsidR="00A90D95" w:rsidRPr="00A90D95" w:rsidRDefault="00A90D95" w:rsidP="00A90D95">
      <w:pPr>
        <w:tabs>
          <w:tab w:val="left" w:pos="0"/>
        </w:tabs>
        <w:jc w:val="both"/>
        <w:rPr>
          <w:sz w:val="28"/>
        </w:rPr>
      </w:pPr>
      <w:r w:rsidRPr="00A90D95">
        <w:rPr>
          <w:sz w:val="28"/>
        </w:rPr>
        <w:t xml:space="preserve">обслуживаемого     ___________________________________________________________________       </w:t>
      </w:r>
    </w:p>
    <w:p w:rsidR="00A90D95" w:rsidRPr="00A90D95" w:rsidRDefault="00A90D95" w:rsidP="00A90D95">
      <w:pPr>
        <w:jc w:val="both"/>
        <w:rPr>
          <w:sz w:val="16"/>
          <w:szCs w:val="16"/>
        </w:rPr>
      </w:pPr>
      <w:r w:rsidRPr="00A90D95">
        <w:rPr>
          <w:sz w:val="16"/>
          <w:szCs w:val="16"/>
        </w:rPr>
        <w:t xml:space="preserve">                                                                      (наименование   автотранспортной организации)     </w:t>
      </w:r>
    </w:p>
    <w:p w:rsidR="00A90D95" w:rsidRPr="00A90D95" w:rsidRDefault="00A90D95" w:rsidP="00A90D95">
      <w:pPr>
        <w:jc w:val="both"/>
        <w:rPr>
          <w:sz w:val="28"/>
        </w:rPr>
      </w:pPr>
      <w:r w:rsidRPr="00A90D95">
        <w:rPr>
          <w:sz w:val="28"/>
        </w:rPr>
        <w:t>Комиссия в составе:</w:t>
      </w:r>
    </w:p>
    <w:p w:rsidR="00A90D95" w:rsidRPr="00A90D95" w:rsidRDefault="00A90D95" w:rsidP="00A90D95">
      <w:pPr>
        <w:jc w:val="both"/>
        <w:rPr>
          <w:sz w:val="28"/>
        </w:rPr>
      </w:pPr>
      <w:r w:rsidRPr="00A90D95">
        <w:rPr>
          <w:sz w:val="28"/>
        </w:rPr>
        <w:t>___________________________________________________________________</w:t>
      </w:r>
    </w:p>
    <w:p w:rsidR="00A90D95" w:rsidRPr="00A90D95" w:rsidRDefault="00A90D95" w:rsidP="00A90D95">
      <w:pPr>
        <w:jc w:val="both"/>
        <w:rPr>
          <w:sz w:val="28"/>
        </w:rPr>
      </w:pPr>
      <w:r w:rsidRPr="00A90D95">
        <w:rPr>
          <w:sz w:val="28"/>
        </w:rPr>
        <w:t>___________________________________________________________________</w:t>
      </w:r>
    </w:p>
    <w:p w:rsidR="00A90D95" w:rsidRPr="00A90D95" w:rsidRDefault="00A90D95" w:rsidP="00A90D95">
      <w:pPr>
        <w:jc w:val="both"/>
        <w:rPr>
          <w:sz w:val="28"/>
        </w:rPr>
      </w:pPr>
      <w:r w:rsidRPr="00A90D95">
        <w:rPr>
          <w:sz w:val="28"/>
        </w:rPr>
        <w:t>________________________________________________________________________________________________________________________________________</w:t>
      </w:r>
    </w:p>
    <w:p w:rsidR="00A90D95" w:rsidRPr="00A90D95" w:rsidRDefault="00A90D95" w:rsidP="00A90D95">
      <w:pPr>
        <w:jc w:val="both"/>
        <w:rPr>
          <w:sz w:val="28"/>
        </w:rPr>
      </w:pPr>
    </w:p>
    <w:p w:rsidR="00A90D95" w:rsidRPr="00A90D95" w:rsidRDefault="00A90D95" w:rsidP="00A90D95">
      <w:pPr>
        <w:ind w:left="20"/>
        <w:jc w:val="both"/>
        <w:rPr>
          <w:sz w:val="28"/>
        </w:rPr>
      </w:pPr>
      <w:r w:rsidRPr="00A90D95">
        <w:rPr>
          <w:sz w:val="28"/>
        </w:rPr>
        <w:t xml:space="preserve">действующая на основании </w:t>
      </w:r>
      <w:r w:rsidR="007F372C">
        <w:rPr>
          <w:sz w:val="28"/>
        </w:rPr>
        <w:t xml:space="preserve">постановления </w:t>
      </w:r>
      <w:r w:rsidRPr="00A90D95">
        <w:rPr>
          <w:sz w:val="28"/>
        </w:rPr>
        <w:t>Администрации муниципального образования «</w:t>
      </w:r>
      <w:proofErr w:type="spellStart"/>
      <w:r w:rsidRPr="00A90D95">
        <w:rPr>
          <w:sz w:val="28"/>
        </w:rPr>
        <w:t>Шумячский</w:t>
      </w:r>
      <w:proofErr w:type="spellEnd"/>
      <w:r w:rsidRPr="00A90D95">
        <w:rPr>
          <w:sz w:val="28"/>
        </w:rPr>
        <w:t xml:space="preserve"> муниципальный округ» Смоленской области от __________№ ____,</w:t>
      </w:r>
    </w:p>
    <w:p w:rsidR="00A90D95" w:rsidRPr="00A90D95" w:rsidRDefault="00A90D95" w:rsidP="00A90D95">
      <w:pPr>
        <w:tabs>
          <w:tab w:val="left" w:leader="underscore" w:pos="10230"/>
        </w:tabs>
        <w:jc w:val="both"/>
        <w:rPr>
          <w:sz w:val="28"/>
        </w:rPr>
      </w:pPr>
      <w:r w:rsidRPr="00A90D95">
        <w:rPr>
          <w:sz w:val="28"/>
        </w:rPr>
        <w:t>провела обследование автобусного маршрута  _____________________________</w:t>
      </w:r>
    </w:p>
    <w:p w:rsidR="00A90D95" w:rsidRPr="00A90D95" w:rsidRDefault="00A90D95" w:rsidP="00A90D95">
      <w:pPr>
        <w:spacing w:line="190" w:lineRule="exact"/>
        <w:ind w:left="3340"/>
        <w:rPr>
          <w:sz w:val="19"/>
          <w:szCs w:val="19"/>
        </w:rPr>
      </w:pPr>
      <w:r w:rsidRPr="00A90D95">
        <w:rPr>
          <w:sz w:val="19"/>
          <w:szCs w:val="19"/>
        </w:rPr>
        <w:t xml:space="preserve">                                                (№, наименование автобусного маршрута)</w:t>
      </w:r>
    </w:p>
    <w:p w:rsidR="00A90D95" w:rsidRPr="00A90D95" w:rsidRDefault="00A90D95" w:rsidP="00A90D95">
      <w:pPr>
        <w:ind w:left="20" w:right="20"/>
        <w:jc w:val="both"/>
        <w:rPr>
          <w:sz w:val="28"/>
        </w:rPr>
      </w:pPr>
      <w:r w:rsidRPr="00A90D95">
        <w:rPr>
          <w:sz w:val="28"/>
        </w:rPr>
        <w:t>Выявленные в результате обследования недостатки в состоянии, оборудовании и содержании автомобильных дорог, улиц, искусственных сооружений и т.д., угрожающие безопасности движения, представлены в таблице (прилагается к настоящему акту).</w:t>
      </w:r>
    </w:p>
    <w:p w:rsidR="00A90D95" w:rsidRPr="00A90D95" w:rsidRDefault="00A90D95" w:rsidP="00A90D95">
      <w:pPr>
        <w:jc w:val="both"/>
        <w:rPr>
          <w:sz w:val="28"/>
        </w:rPr>
      </w:pPr>
    </w:p>
    <w:p w:rsidR="00A90D95" w:rsidRPr="00A90D95" w:rsidRDefault="00A90D95" w:rsidP="00A90D95">
      <w:pPr>
        <w:ind w:left="20" w:right="20" w:firstLine="3780"/>
        <w:jc w:val="both"/>
        <w:rPr>
          <w:sz w:val="28"/>
        </w:rPr>
      </w:pPr>
      <w:r w:rsidRPr="00A90D95">
        <w:rPr>
          <w:sz w:val="28"/>
        </w:rPr>
        <w:t xml:space="preserve">Заключение комиссии: </w:t>
      </w:r>
    </w:p>
    <w:p w:rsidR="00A90D95" w:rsidRPr="00A90D95" w:rsidRDefault="00A90D95" w:rsidP="00A90D95">
      <w:pPr>
        <w:jc w:val="both"/>
        <w:rPr>
          <w:sz w:val="28"/>
        </w:rPr>
      </w:pPr>
      <w:r w:rsidRPr="00A90D95">
        <w:rPr>
          <w:sz w:val="28"/>
        </w:rPr>
        <w:t>автобусный маршрут соответствует (не соответствует) требованиям безопасности движения.</w:t>
      </w:r>
    </w:p>
    <w:p w:rsidR="00A90D95" w:rsidRPr="00A90D95" w:rsidRDefault="00A90D95" w:rsidP="00A90D95">
      <w:pPr>
        <w:jc w:val="both"/>
        <w:rPr>
          <w:sz w:val="28"/>
        </w:rPr>
      </w:pPr>
    </w:p>
    <w:p w:rsidR="00A90D95" w:rsidRPr="00A90D95" w:rsidRDefault="00A90D95" w:rsidP="00A90D95">
      <w:pPr>
        <w:jc w:val="both"/>
        <w:rPr>
          <w:sz w:val="28"/>
        </w:rPr>
      </w:pPr>
      <w:r w:rsidRPr="00A90D95">
        <w:rPr>
          <w:sz w:val="28"/>
        </w:rPr>
        <w:t>Председатель комиссии _____________________</w:t>
      </w:r>
    </w:p>
    <w:p w:rsidR="00A90D95" w:rsidRPr="00A90D95" w:rsidRDefault="00A90D95" w:rsidP="00A90D95">
      <w:pPr>
        <w:jc w:val="both"/>
        <w:rPr>
          <w:sz w:val="16"/>
          <w:szCs w:val="16"/>
        </w:rPr>
      </w:pPr>
      <w:r w:rsidRPr="00A90D95">
        <w:rPr>
          <w:sz w:val="16"/>
          <w:szCs w:val="16"/>
        </w:rPr>
        <w:t xml:space="preserve">                                                                                               (подпись)</w:t>
      </w:r>
    </w:p>
    <w:p w:rsidR="00A90D95" w:rsidRPr="00A90D95" w:rsidRDefault="00A90D95" w:rsidP="00A90D95">
      <w:pPr>
        <w:jc w:val="both"/>
        <w:rPr>
          <w:sz w:val="28"/>
        </w:rPr>
      </w:pPr>
      <w:r w:rsidRPr="00A90D95">
        <w:rPr>
          <w:sz w:val="28"/>
        </w:rPr>
        <w:t>Зам. председателя комиссии _________________</w:t>
      </w:r>
    </w:p>
    <w:p w:rsidR="00A90D95" w:rsidRPr="00A90D95" w:rsidRDefault="00A90D95" w:rsidP="00A90D95">
      <w:pPr>
        <w:jc w:val="both"/>
        <w:rPr>
          <w:sz w:val="16"/>
          <w:szCs w:val="16"/>
        </w:rPr>
      </w:pPr>
      <w:r w:rsidRPr="00A90D95">
        <w:rPr>
          <w:sz w:val="28"/>
        </w:rPr>
        <w:t xml:space="preserve">                                                          </w:t>
      </w:r>
      <w:r w:rsidRPr="00A90D95">
        <w:rPr>
          <w:sz w:val="16"/>
          <w:szCs w:val="16"/>
        </w:rPr>
        <w:t>(подпись)</w:t>
      </w:r>
    </w:p>
    <w:p w:rsidR="00A90D95" w:rsidRPr="00A90D95" w:rsidRDefault="00A90D95" w:rsidP="00A90D95">
      <w:pPr>
        <w:jc w:val="both"/>
        <w:rPr>
          <w:sz w:val="28"/>
        </w:rPr>
      </w:pPr>
      <w:r w:rsidRPr="00A90D95">
        <w:rPr>
          <w:sz w:val="28"/>
        </w:rPr>
        <w:t>Секретарь комиссии        ________________</w:t>
      </w:r>
      <w:r w:rsidR="00794D4F">
        <w:rPr>
          <w:sz w:val="28"/>
        </w:rPr>
        <w:t>_</w:t>
      </w:r>
      <w:r w:rsidRPr="00A90D95">
        <w:rPr>
          <w:sz w:val="28"/>
        </w:rPr>
        <w:t>_</w:t>
      </w:r>
    </w:p>
    <w:p w:rsidR="00A90D95" w:rsidRPr="00A90D95" w:rsidRDefault="00A90D95" w:rsidP="00A90D95">
      <w:pPr>
        <w:jc w:val="both"/>
        <w:rPr>
          <w:sz w:val="16"/>
          <w:szCs w:val="16"/>
        </w:rPr>
      </w:pPr>
      <w:r w:rsidRPr="00A90D95">
        <w:rPr>
          <w:sz w:val="16"/>
          <w:szCs w:val="16"/>
        </w:rPr>
        <w:t xml:space="preserve">                                                                                               (подпись)</w:t>
      </w:r>
    </w:p>
    <w:p w:rsidR="00A90D95" w:rsidRPr="00A90D95" w:rsidRDefault="00A90D95" w:rsidP="00A90D95">
      <w:pPr>
        <w:jc w:val="both"/>
        <w:rPr>
          <w:sz w:val="28"/>
        </w:rPr>
      </w:pPr>
      <w:r w:rsidRPr="00A90D95">
        <w:rPr>
          <w:sz w:val="28"/>
        </w:rPr>
        <w:t>Члены комиссии             ________________</w:t>
      </w:r>
      <w:r w:rsidR="00794D4F">
        <w:rPr>
          <w:sz w:val="28"/>
        </w:rPr>
        <w:t>_</w:t>
      </w:r>
      <w:r w:rsidRPr="00A90D95">
        <w:rPr>
          <w:sz w:val="28"/>
        </w:rPr>
        <w:t>_</w:t>
      </w:r>
    </w:p>
    <w:p w:rsidR="00A90D95" w:rsidRPr="00A90D95" w:rsidRDefault="00A90D95" w:rsidP="00A90D95">
      <w:pPr>
        <w:jc w:val="both"/>
        <w:rPr>
          <w:sz w:val="16"/>
          <w:szCs w:val="16"/>
        </w:rPr>
      </w:pPr>
      <w:r w:rsidRPr="00A90D95">
        <w:rPr>
          <w:sz w:val="16"/>
          <w:szCs w:val="16"/>
        </w:rPr>
        <w:t xml:space="preserve">                                                                                               (подпись)     </w:t>
      </w:r>
    </w:p>
    <w:p w:rsidR="00A90D95" w:rsidRPr="00A90D95" w:rsidRDefault="00A90D95" w:rsidP="00A90D95">
      <w:pPr>
        <w:jc w:val="both"/>
        <w:rPr>
          <w:sz w:val="16"/>
          <w:szCs w:val="16"/>
        </w:rPr>
      </w:pPr>
      <w:r w:rsidRPr="00A90D95">
        <w:rPr>
          <w:sz w:val="16"/>
          <w:szCs w:val="16"/>
        </w:rPr>
        <w:t xml:space="preserve">                                                                          _____</w:t>
      </w:r>
      <w:r w:rsidR="00794D4F">
        <w:rPr>
          <w:sz w:val="16"/>
          <w:szCs w:val="16"/>
        </w:rPr>
        <w:t>____</w:t>
      </w:r>
      <w:r w:rsidRPr="00A90D95">
        <w:rPr>
          <w:sz w:val="16"/>
          <w:szCs w:val="16"/>
        </w:rPr>
        <w:t>______________________</w:t>
      </w:r>
    </w:p>
    <w:p w:rsidR="00A90D95" w:rsidRPr="00A90D95" w:rsidRDefault="00A90D95" w:rsidP="00A90D95">
      <w:pPr>
        <w:jc w:val="both"/>
        <w:rPr>
          <w:sz w:val="16"/>
          <w:szCs w:val="16"/>
        </w:rPr>
      </w:pPr>
      <w:r w:rsidRPr="00A90D95">
        <w:rPr>
          <w:sz w:val="16"/>
          <w:szCs w:val="16"/>
        </w:rPr>
        <w:t xml:space="preserve">                                                                                              (подпись)</w:t>
      </w:r>
    </w:p>
    <w:p w:rsidR="00A90D95" w:rsidRPr="00A90D95" w:rsidRDefault="00A90D95" w:rsidP="00A90D95">
      <w:pPr>
        <w:jc w:val="both"/>
        <w:rPr>
          <w:sz w:val="16"/>
          <w:szCs w:val="16"/>
        </w:rPr>
      </w:pPr>
      <w:r w:rsidRPr="00A90D95">
        <w:rPr>
          <w:sz w:val="16"/>
          <w:szCs w:val="16"/>
        </w:rPr>
        <w:t xml:space="preserve">                                                                          ___________________</w:t>
      </w:r>
      <w:r w:rsidR="00794D4F">
        <w:rPr>
          <w:sz w:val="16"/>
          <w:szCs w:val="16"/>
        </w:rPr>
        <w:t>____</w:t>
      </w:r>
      <w:r w:rsidRPr="00A90D95">
        <w:rPr>
          <w:sz w:val="16"/>
          <w:szCs w:val="16"/>
        </w:rPr>
        <w:t>________</w:t>
      </w:r>
    </w:p>
    <w:p w:rsidR="00A90D95" w:rsidRPr="00A90D95" w:rsidRDefault="00A90D95" w:rsidP="00A90D95">
      <w:pPr>
        <w:jc w:val="both"/>
        <w:rPr>
          <w:sz w:val="16"/>
          <w:szCs w:val="16"/>
        </w:rPr>
      </w:pPr>
      <w:r w:rsidRPr="00A90D95">
        <w:rPr>
          <w:sz w:val="16"/>
          <w:szCs w:val="16"/>
        </w:rPr>
        <w:t xml:space="preserve">                                                                                              (подпись)    </w:t>
      </w:r>
    </w:p>
    <w:p w:rsidR="00A90D95" w:rsidRPr="00A90D95" w:rsidRDefault="00A90D95" w:rsidP="00A90D95">
      <w:pPr>
        <w:jc w:val="both"/>
        <w:rPr>
          <w:sz w:val="16"/>
          <w:szCs w:val="16"/>
        </w:rPr>
      </w:pPr>
      <w:r w:rsidRPr="00A90D95">
        <w:rPr>
          <w:sz w:val="16"/>
          <w:szCs w:val="16"/>
        </w:rPr>
        <w:t xml:space="preserve">                                                                          _______________________</w:t>
      </w:r>
      <w:r w:rsidR="00794D4F">
        <w:rPr>
          <w:sz w:val="16"/>
          <w:szCs w:val="16"/>
        </w:rPr>
        <w:t>____</w:t>
      </w:r>
      <w:r w:rsidRPr="00A90D95">
        <w:rPr>
          <w:sz w:val="16"/>
          <w:szCs w:val="16"/>
        </w:rPr>
        <w:t>____</w:t>
      </w:r>
    </w:p>
    <w:p w:rsidR="00A90D95" w:rsidRPr="00A90D95" w:rsidRDefault="00A90D95" w:rsidP="00A90D95">
      <w:pPr>
        <w:jc w:val="both"/>
        <w:rPr>
          <w:sz w:val="16"/>
          <w:szCs w:val="16"/>
        </w:rPr>
      </w:pPr>
      <w:r w:rsidRPr="00A90D95">
        <w:rPr>
          <w:sz w:val="16"/>
          <w:szCs w:val="16"/>
        </w:rPr>
        <w:t xml:space="preserve">                                                                                              (подпись)</w:t>
      </w:r>
    </w:p>
    <w:p w:rsidR="00A90D95" w:rsidRPr="00A90D95" w:rsidRDefault="00A90D95" w:rsidP="00A90D95">
      <w:pPr>
        <w:jc w:val="both"/>
        <w:rPr>
          <w:sz w:val="28"/>
        </w:rPr>
        <w:sectPr w:rsidR="00A90D95" w:rsidRPr="00A90D95" w:rsidSect="0057724D">
          <w:type w:val="continuous"/>
          <w:pgSz w:w="11905" w:h="16837"/>
          <w:pgMar w:top="1828" w:right="990" w:bottom="1823" w:left="1258" w:header="0" w:footer="3" w:gutter="0"/>
          <w:cols w:space="720"/>
          <w:noEndnote/>
          <w:docGrid w:linePitch="360"/>
        </w:sectPr>
      </w:pPr>
    </w:p>
    <w:p w:rsidR="00A90D95" w:rsidRPr="00A90D95" w:rsidRDefault="00A90D95" w:rsidP="00A90D95">
      <w:pPr>
        <w:rPr>
          <w:sz w:val="2"/>
          <w:szCs w:val="2"/>
        </w:rPr>
      </w:pPr>
    </w:p>
    <w:p w:rsidR="00A90D95" w:rsidRPr="00A90D95" w:rsidRDefault="00A90D95" w:rsidP="00A90D95">
      <w:pPr>
        <w:rPr>
          <w:sz w:val="2"/>
          <w:szCs w:val="2"/>
        </w:rPr>
      </w:pPr>
    </w:p>
    <w:p w:rsidR="00A90D95" w:rsidRPr="00A90D95" w:rsidRDefault="00A90D95" w:rsidP="00A90D95">
      <w:pPr>
        <w:rPr>
          <w:sz w:val="2"/>
          <w:szCs w:val="2"/>
        </w:rPr>
      </w:pPr>
    </w:p>
    <w:p w:rsidR="00A90D95" w:rsidRPr="00A90D95" w:rsidRDefault="00A90D95" w:rsidP="00A90D95">
      <w:pPr>
        <w:rPr>
          <w:sz w:val="2"/>
          <w:szCs w:val="2"/>
        </w:rPr>
      </w:pPr>
    </w:p>
    <w:p w:rsidR="00A90D95" w:rsidRPr="00A90D95" w:rsidRDefault="00A90D95" w:rsidP="00A90D95">
      <w:pPr>
        <w:spacing w:line="190" w:lineRule="exact"/>
        <w:rPr>
          <w:sz w:val="19"/>
          <w:szCs w:val="19"/>
        </w:rPr>
      </w:pPr>
      <w:r w:rsidRPr="00A90D95">
        <w:rPr>
          <w:sz w:val="19"/>
          <w:szCs w:val="19"/>
        </w:rPr>
        <w:t xml:space="preserve">                                                                                                                                           </w:t>
      </w:r>
    </w:p>
    <w:p w:rsidR="00A90D95" w:rsidRPr="00A90D95" w:rsidRDefault="00A90D95" w:rsidP="00A90D95">
      <w:pPr>
        <w:spacing w:line="190" w:lineRule="exact"/>
        <w:rPr>
          <w:sz w:val="26"/>
          <w:szCs w:val="26"/>
        </w:rPr>
      </w:pPr>
      <w:r w:rsidRPr="00A90D95">
        <w:rPr>
          <w:sz w:val="19"/>
          <w:szCs w:val="19"/>
        </w:rPr>
        <w:t xml:space="preserve">                                                                                                                                      </w:t>
      </w:r>
      <w:r w:rsidRPr="00A90D95">
        <w:rPr>
          <w:sz w:val="26"/>
          <w:szCs w:val="26"/>
        </w:rPr>
        <w:t xml:space="preserve"> Таблица</w:t>
      </w:r>
    </w:p>
    <w:p w:rsidR="00A90D95" w:rsidRPr="00A90D95" w:rsidRDefault="00A90D95" w:rsidP="00794D4F">
      <w:pPr>
        <w:tabs>
          <w:tab w:val="left" w:leader="underscore" w:pos="10298"/>
        </w:tabs>
        <w:spacing w:after="248" w:line="260" w:lineRule="exact"/>
        <w:ind w:left="4395"/>
        <w:rPr>
          <w:sz w:val="28"/>
        </w:rPr>
      </w:pPr>
      <w:r w:rsidRPr="00A90D95">
        <w:rPr>
          <w:sz w:val="28"/>
        </w:rPr>
        <w:t>(к акту обследования автобусного маршрута №</w:t>
      </w:r>
      <w:r w:rsidR="00794D4F">
        <w:rPr>
          <w:sz w:val="28"/>
        </w:rPr>
        <w:t xml:space="preserve">                                     </w:t>
      </w:r>
      <w:r w:rsidR="000C4B68">
        <w:rPr>
          <w:sz w:val="28"/>
        </w:rPr>
        <w:t xml:space="preserve">    </w:t>
      </w:r>
      <w:r w:rsidR="00794D4F">
        <w:rPr>
          <w:sz w:val="28"/>
        </w:rPr>
        <w:t xml:space="preserve"> </w:t>
      </w:r>
      <w:r w:rsidRPr="00A90D95">
        <w:rPr>
          <w:sz w:val="28"/>
        </w:rPr>
        <w:t>)</w:t>
      </w:r>
    </w:p>
    <w:p w:rsidR="00A90D95" w:rsidRPr="00A90D95" w:rsidRDefault="00A90D95" w:rsidP="00A90D95">
      <w:pPr>
        <w:tabs>
          <w:tab w:val="left" w:leader="underscore" w:pos="10298"/>
        </w:tabs>
        <w:spacing w:after="248" w:line="260" w:lineRule="exact"/>
        <w:ind w:left="4120"/>
        <w:jc w:val="both"/>
        <w:rPr>
          <w:sz w:val="28"/>
        </w:rPr>
      </w:pPr>
    </w:p>
    <w:tbl>
      <w:tblPr>
        <w:tblW w:w="1029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01"/>
        <w:gridCol w:w="1512"/>
        <w:gridCol w:w="1649"/>
        <w:gridCol w:w="1461"/>
        <w:gridCol w:w="1797"/>
        <w:gridCol w:w="1236"/>
      </w:tblGrid>
      <w:tr w:rsidR="00A90D95" w:rsidRPr="00A90D95" w:rsidTr="000C4B68">
        <w:trPr>
          <w:trHeight w:val="1357"/>
        </w:trPr>
        <w:tc>
          <w:tcPr>
            <w:tcW w:w="540" w:type="dxa"/>
          </w:tcPr>
          <w:p w:rsidR="00A90D95" w:rsidRPr="00A90D95" w:rsidRDefault="00A90D95" w:rsidP="00A90D95">
            <w:pPr>
              <w:tabs>
                <w:tab w:val="left" w:leader="underscore" w:pos="10298"/>
              </w:tabs>
              <w:spacing w:after="248" w:line="260" w:lineRule="exact"/>
              <w:jc w:val="center"/>
              <w:rPr>
                <w:szCs w:val="24"/>
              </w:rPr>
            </w:pPr>
            <w:r w:rsidRPr="00A90D95">
              <w:rPr>
                <w:szCs w:val="24"/>
              </w:rPr>
              <w:t>№ п/п</w:t>
            </w:r>
          </w:p>
        </w:tc>
        <w:tc>
          <w:tcPr>
            <w:tcW w:w="2101" w:type="dxa"/>
          </w:tcPr>
          <w:p w:rsidR="00A90D95" w:rsidRPr="00A90D95" w:rsidRDefault="00A90D95" w:rsidP="00A90D95">
            <w:pPr>
              <w:tabs>
                <w:tab w:val="left" w:leader="underscore" w:pos="10298"/>
              </w:tabs>
              <w:spacing w:after="248" w:line="260" w:lineRule="exact"/>
              <w:jc w:val="center"/>
              <w:rPr>
                <w:szCs w:val="24"/>
              </w:rPr>
            </w:pPr>
            <w:r w:rsidRPr="00A90D95">
              <w:rPr>
                <w:szCs w:val="24"/>
              </w:rPr>
              <w:t>Местонахождение участка</w:t>
            </w:r>
          </w:p>
          <w:p w:rsidR="00A90D95" w:rsidRPr="00A90D95" w:rsidRDefault="00A90D95" w:rsidP="00A90D95">
            <w:pPr>
              <w:tabs>
                <w:tab w:val="left" w:leader="underscore" w:pos="10298"/>
              </w:tabs>
              <w:spacing w:after="248" w:line="260" w:lineRule="exact"/>
              <w:jc w:val="center"/>
              <w:rPr>
                <w:szCs w:val="24"/>
              </w:rPr>
            </w:pPr>
            <w:r w:rsidRPr="00A90D95">
              <w:rPr>
                <w:szCs w:val="24"/>
              </w:rPr>
              <w:t>(км)</w:t>
            </w:r>
          </w:p>
        </w:tc>
        <w:tc>
          <w:tcPr>
            <w:tcW w:w="1512" w:type="dxa"/>
          </w:tcPr>
          <w:p w:rsidR="00A90D95" w:rsidRPr="00A90D95" w:rsidRDefault="00A90D95" w:rsidP="00A90D95">
            <w:pPr>
              <w:tabs>
                <w:tab w:val="left" w:leader="underscore" w:pos="10298"/>
              </w:tabs>
              <w:spacing w:after="248" w:line="260" w:lineRule="exact"/>
              <w:jc w:val="center"/>
              <w:rPr>
                <w:szCs w:val="24"/>
              </w:rPr>
            </w:pPr>
            <w:r w:rsidRPr="00A90D95">
              <w:rPr>
                <w:szCs w:val="24"/>
              </w:rPr>
              <w:t>Выявленные недостатки</w:t>
            </w:r>
          </w:p>
        </w:tc>
        <w:tc>
          <w:tcPr>
            <w:tcW w:w="1649" w:type="dxa"/>
          </w:tcPr>
          <w:p w:rsidR="00A90D95" w:rsidRPr="00A90D95" w:rsidRDefault="00A90D95" w:rsidP="00A90D95">
            <w:pPr>
              <w:tabs>
                <w:tab w:val="left" w:leader="underscore" w:pos="10298"/>
              </w:tabs>
              <w:spacing w:after="248" w:line="260" w:lineRule="exact"/>
              <w:jc w:val="center"/>
              <w:rPr>
                <w:szCs w:val="24"/>
              </w:rPr>
            </w:pPr>
            <w:r w:rsidRPr="00A90D95">
              <w:rPr>
                <w:szCs w:val="24"/>
              </w:rPr>
              <w:t>Необходимые мероприятия и перечень работ</w:t>
            </w:r>
          </w:p>
        </w:tc>
        <w:tc>
          <w:tcPr>
            <w:tcW w:w="1461" w:type="dxa"/>
          </w:tcPr>
          <w:p w:rsidR="00A90D95" w:rsidRPr="00A90D95" w:rsidRDefault="00A90D95" w:rsidP="00A90D95">
            <w:pPr>
              <w:tabs>
                <w:tab w:val="left" w:leader="underscore" w:pos="10298"/>
              </w:tabs>
              <w:spacing w:after="248" w:line="260" w:lineRule="exact"/>
              <w:jc w:val="center"/>
              <w:rPr>
                <w:szCs w:val="24"/>
              </w:rPr>
            </w:pPr>
            <w:r w:rsidRPr="00A90D95">
              <w:rPr>
                <w:szCs w:val="24"/>
              </w:rPr>
              <w:t>Срок выполнения (число, месяц, год)</w:t>
            </w:r>
          </w:p>
        </w:tc>
        <w:tc>
          <w:tcPr>
            <w:tcW w:w="1797" w:type="dxa"/>
          </w:tcPr>
          <w:p w:rsidR="00A90D95" w:rsidRPr="00A90D95" w:rsidRDefault="00A90D95" w:rsidP="00A90D95">
            <w:pPr>
              <w:tabs>
                <w:tab w:val="left" w:leader="underscore" w:pos="10298"/>
              </w:tabs>
              <w:spacing w:after="248" w:line="260" w:lineRule="exact"/>
              <w:jc w:val="center"/>
              <w:rPr>
                <w:szCs w:val="24"/>
              </w:rPr>
            </w:pPr>
            <w:r w:rsidRPr="00A90D95">
              <w:rPr>
                <w:szCs w:val="24"/>
              </w:rPr>
              <w:t>Ответственный исполнитель (Ф.И.О. должность, организация)</w:t>
            </w:r>
          </w:p>
        </w:tc>
        <w:tc>
          <w:tcPr>
            <w:tcW w:w="1236" w:type="dxa"/>
          </w:tcPr>
          <w:p w:rsidR="00A90D95" w:rsidRPr="00A90D95" w:rsidRDefault="00A90D95" w:rsidP="00A90D95">
            <w:pPr>
              <w:tabs>
                <w:tab w:val="left" w:leader="underscore" w:pos="10298"/>
              </w:tabs>
              <w:spacing w:after="248" w:line="260" w:lineRule="exact"/>
              <w:jc w:val="center"/>
              <w:rPr>
                <w:szCs w:val="24"/>
              </w:rPr>
            </w:pPr>
            <w:r w:rsidRPr="00A90D95">
              <w:rPr>
                <w:szCs w:val="24"/>
              </w:rPr>
              <w:t>Результат (для контроля)</w:t>
            </w:r>
          </w:p>
        </w:tc>
      </w:tr>
      <w:tr w:rsidR="00A90D95" w:rsidRPr="00A90D95" w:rsidTr="000C4B68">
        <w:trPr>
          <w:trHeight w:val="511"/>
        </w:trPr>
        <w:tc>
          <w:tcPr>
            <w:tcW w:w="540" w:type="dxa"/>
          </w:tcPr>
          <w:p w:rsidR="00A90D95" w:rsidRPr="00A90D95" w:rsidRDefault="00A90D95" w:rsidP="00A90D95">
            <w:pPr>
              <w:tabs>
                <w:tab w:val="left" w:leader="underscore" w:pos="10298"/>
              </w:tabs>
              <w:spacing w:after="248" w:line="260" w:lineRule="exact"/>
              <w:jc w:val="center"/>
              <w:rPr>
                <w:szCs w:val="24"/>
              </w:rPr>
            </w:pPr>
            <w:r w:rsidRPr="00A90D95">
              <w:rPr>
                <w:szCs w:val="24"/>
              </w:rPr>
              <w:t>1</w:t>
            </w:r>
          </w:p>
        </w:tc>
        <w:tc>
          <w:tcPr>
            <w:tcW w:w="2101" w:type="dxa"/>
          </w:tcPr>
          <w:p w:rsidR="00A90D95" w:rsidRPr="00A90D95" w:rsidRDefault="00A90D95" w:rsidP="00A90D95">
            <w:pPr>
              <w:tabs>
                <w:tab w:val="left" w:leader="underscore" w:pos="10298"/>
              </w:tabs>
              <w:spacing w:after="248" w:line="260" w:lineRule="exact"/>
              <w:jc w:val="center"/>
              <w:rPr>
                <w:szCs w:val="24"/>
              </w:rPr>
            </w:pPr>
            <w:r w:rsidRPr="00A90D95">
              <w:rPr>
                <w:szCs w:val="24"/>
              </w:rPr>
              <w:t>2</w:t>
            </w:r>
          </w:p>
        </w:tc>
        <w:tc>
          <w:tcPr>
            <w:tcW w:w="1512" w:type="dxa"/>
          </w:tcPr>
          <w:p w:rsidR="00A90D95" w:rsidRPr="00A90D95" w:rsidRDefault="00A90D95" w:rsidP="00A90D95">
            <w:pPr>
              <w:tabs>
                <w:tab w:val="left" w:leader="underscore" w:pos="10298"/>
              </w:tabs>
              <w:spacing w:after="248" w:line="260" w:lineRule="exact"/>
              <w:jc w:val="center"/>
              <w:rPr>
                <w:szCs w:val="24"/>
              </w:rPr>
            </w:pPr>
            <w:r w:rsidRPr="00A90D95">
              <w:rPr>
                <w:szCs w:val="24"/>
              </w:rPr>
              <w:t>3</w:t>
            </w:r>
          </w:p>
        </w:tc>
        <w:tc>
          <w:tcPr>
            <w:tcW w:w="1649" w:type="dxa"/>
          </w:tcPr>
          <w:p w:rsidR="00A90D95" w:rsidRPr="00A90D95" w:rsidRDefault="00A90D95" w:rsidP="00A90D95">
            <w:pPr>
              <w:tabs>
                <w:tab w:val="left" w:leader="underscore" w:pos="10298"/>
              </w:tabs>
              <w:spacing w:after="248" w:line="260" w:lineRule="exact"/>
              <w:jc w:val="center"/>
              <w:rPr>
                <w:szCs w:val="24"/>
              </w:rPr>
            </w:pPr>
            <w:r w:rsidRPr="00A90D95">
              <w:rPr>
                <w:szCs w:val="24"/>
              </w:rPr>
              <w:t>4</w:t>
            </w:r>
          </w:p>
        </w:tc>
        <w:tc>
          <w:tcPr>
            <w:tcW w:w="1461" w:type="dxa"/>
          </w:tcPr>
          <w:p w:rsidR="00A90D95" w:rsidRPr="00A90D95" w:rsidRDefault="00A90D95" w:rsidP="00A90D95">
            <w:pPr>
              <w:tabs>
                <w:tab w:val="left" w:leader="underscore" w:pos="10298"/>
              </w:tabs>
              <w:spacing w:after="248" w:line="260" w:lineRule="exact"/>
              <w:jc w:val="center"/>
              <w:rPr>
                <w:szCs w:val="24"/>
              </w:rPr>
            </w:pPr>
            <w:r w:rsidRPr="00A90D95">
              <w:rPr>
                <w:szCs w:val="24"/>
              </w:rPr>
              <w:t>5</w:t>
            </w:r>
          </w:p>
        </w:tc>
        <w:tc>
          <w:tcPr>
            <w:tcW w:w="1797" w:type="dxa"/>
          </w:tcPr>
          <w:p w:rsidR="00A90D95" w:rsidRPr="00A90D95" w:rsidRDefault="00A90D95" w:rsidP="00A90D95">
            <w:pPr>
              <w:tabs>
                <w:tab w:val="left" w:leader="underscore" w:pos="10298"/>
              </w:tabs>
              <w:spacing w:after="248" w:line="260" w:lineRule="exact"/>
              <w:jc w:val="center"/>
              <w:rPr>
                <w:szCs w:val="24"/>
              </w:rPr>
            </w:pPr>
            <w:r w:rsidRPr="00A90D95">
              <w:rPr>
                <w:szCs w:val="24"/>
              </w:rPr>
              <w:t>6</w:t>
            </w:r>
          </w:p>
        </w:tc>
        <w:tc>
          <w:tcPr>
            <w:tcW w:w="1236" w:type="dxa"/>
          </w:tcPr>
          <w:p w:rsidR="00A90D95" w:rsidRPr="00A90D95" w:rsidRDefault="00A90D95" w:rsidP="00A90D95">
            <w:pPr>
              <w:tabs>
                <w:tab w:val="left" w:leader="underscore" w:pos="10298"/>
              </w:tabs>
              <w:spacing w:after="248" w:line="260" w:lineRule="exact"/>
              <w:jc w:val="center"/>
              <w:rPr>
                <w:szCs w:val="24"/>
              </w:rPr>
            </w:pPr>
            <w:r w:rsidRPr="00A90D95">
              <w:rPr>
                <w:szCs w:val="24"/>
              </w:rPr>
              <w:t>7</w:t>
            </w:r>
          </w:p>
        </w:tc>
      </w:tr>
      <w:tr w:rsidR="00A90D95" w:rsidRPr="00A90D95" w:rsidTr="000C4B68">
        <w:trPr>
          <w:trHeight w:val="527"/>
        </w:trPr>
        <w:tc>
          <w:tcPr>
            <w:tcW w:w="540" w:type="dxa"/>
          </w:tcPr>
          <w:p w:rsidR="00A90D95" w:rsidRPr="00A90D95" w:rsidRDefault="00A90D95" w:rsidP="00A90D95">
            <w:pPr>
              <w:tabs>
                <w:tab w:val="left" w:leader="underscore" w:pos="10298"/>
              </w:tabs>
              <w:spacing w:after="248" w:line="260" w:lineRule="exact"/>
              <w:jc w:val="center"/>
              <w:rPr>
                <w:szCs w:val="24"/>
              </w:rPr>
            </w:pPr>
            <w:r w:rsidRPr="00A90D95">
              <w:rPr>
                <w:szCs w:val="24"/>
              </w:rPr>
              <w:t>1.</w:t>
            </w:r>
          </w:p>
        </w:tc>
        <w:tc>
          <w:tcPr>
            <w:tcW w:w="2101" w:type="dxa"/>
          </w:tcPr>
          <w:p w:rsidR="00A90D95" w:rsidRPr="00A90D95" w:rsidRDefault="00A90D95" w:rsidP="00A90D95">
            <w:pPr>
              <w:tabs>
                <w:tab w:val="left" w:leader="underscore" w:pos="10298"/>
              </w:tabs>
              <w:spacing w:after="248" w:line="260" w:lineRule="exact"/>
              <w:jc w:val="center"/>
              <w:rPr>
                <w:szCs w:val="24"/>
              </w:rPr>
            </w:pPr>
          </w:p>
        </w:tc>
        <w:tc>
          <w:tcPr>
            <w:tcW w:w="1512" w:type="dxa"/>
          </w:tcPr>
          <w:p w:rsidR="00A90D95" w:rsidRPr="00A90D95" w:rsidRDefault="00A90D95" w:rsidP="00A90D95">
            <w:pPr>
              <w:tabs>
                <w:tab w:val="left" w:leader="underscore" w:pos="10298"/>
              </w:tabs>
              <w:spacing w:after="248" w:line="260" w:lineRule="exact"/>
              <w:jc w:val="center"/>
              <w:rPr>
                <w:szCs w:val="24"/>
              </w:rPr>
            </w:pPr>
          </w:p>
        </w:tc>
        <w:tc>
          <w:tcPr>
            <w:tcW w:w="1649" w:type="dxa"/>
          </w:tcPr>
          <w:p w:rsidR="00A90D95" w:rsidRPr="00A90D95" w:rsidRDefault="00A90D95" w:rsidP="00A90D95">
            <w:pPr>
              <w:tabs>
                <w:tab w:val="left" w:leader="underscore" w:pos="10298"/>
              </w:tabs>
              <w:spacing w:after="248" w:line="260" w:lineRule="exact"/>
              <w:jc w:val="center"/>
              <w:rPr>
                <w:szCs w:val="24"/>
              </w:rPr>
            </w:pPr>
          </w:p>
        </w:tc>
        <w:tc>
          <w:tcPr>
            <w:tcW w:w="1461" w:type="dxa"/>
          </w:tcPr>
          <w:p w:rsidR="00A90D95" w:rsidRPr="00A90D95" w:rsidRDefault="00A90D95" w:rsidP="00A90D95">
            <w:pPr>
              <w:tabs>
                <w:tab w:val="left" w:leader="underscore" w:pos="10298"/>
              </w:tabs>
              <w:spacing w:after="248" w:line="260" w:lineRule="exact"/>
              <w:jc w:val="center"/>
              <w:rPr>
                <w:szCs w:val="24"/>
              </w:rPr>
            </w:pPr>
          </w:p>
        </w:tc>
        <w:tc>
          <w:tcPr>
            <w:tcW w:w="1797" w:type="dxa"/>
          </w:tcPr>
          <w:p w:rsidR="00A90D95" w:rsidRPr="00A90D95" w:rsidRDefault="00A90D95" w:rsidP="00A90D95">
            <w:pPr>
              <w:tabs>
                <w:tab w:val="left" w:leader="underscore" w:pos="10298"/>
              </w:tabs>
              <w:spacing w:after="248" w:line="260" w:lineRule="exact"/>
              <w:jc w:val="center"/>
              <w:rPr>
                <w:szCs w:val="24"/>
              </w:rPr>
            </w:pPr>
          </w:p>
        </w:tc>
        <w:tc>
          <w:tcPr>
            <w:tcW w:w="1236" w:type="dxa"/>
          </w:tcPr>
          <w:p w:rsidR="00A90D95" w:rsidRPr="00A90D95" w:rsidRDefault="00A90D95" w:rsidP="00A90D95">
            <w:pPr>
              <w:tabs>
                <w:tab w:val="left" w:leader="underscore" w:pos="10298"/>
              </w:tabs>
              <w:spacing w:after="248" w:line="260" w:lineRule="exact"/>
              <w:jc w:val="center"/>
              <w:rPr>
                <w:szCs w:val="24"/>
              </w:rPr>
            </w:pPr>
          </w:p>
        </w:tc>
      </w:tr>
      <w:tr w:rsidR="00A90D95" w:rsidRPr="00A90D95" w:rsidTr="000C4B68">
        <w:trPr>
          <w:trHeight w:val="511"/>
        </w:trPr>
        <w:tc>
          <w:tcPr>
            <w:tcW w:w="540" w:type="dxa"/>
          </w:tcPr>
          <w:p w:rsidR="00A90D95" w:rsidRPr="00A90D95" w:rsidRDefault="00A90D95" w:rsidP="00A90D95">
            <w:pPr>
              <w:tabs>
                <w:tab w:val="left" w:leader="underscore" w:pos="10298"/>
              </w:tabs>
              <w:spacing w:after="248" w:line="260" w:lineRule="exact"/>
              <w:jc w:val="center"/>
              <w:rPr>
                <w:szCs w:val="24"/>
              </w:rPr>
            </w:pPr>
            <w:r w:rsidRPr="00A90D95">
              <w:rPr>
                <w:szCs w:val="24"/>
              </w:rPr>
              <w:t>2.</w:t>
            </w:r>
          </w:p>
        </w:tc>
        <w:tc>
          <w:tcPr>
            <w:tcW w:w="2101" w:type="dxa"/>
          </w:tcPr>
          <w:p w:rsidR="00A90D95" w:rsidRPr="00A90D95" w:rsidRDefault="00A90D95" w:rsidP="00A90D95">
            <w:pPr>
              <w:tabs>
                <w:tab w:val="left" w:leader="underscore" w:pos="10298"/>
              </w:tabs>
              <w:spacing w:after="248" w:line="260" w:lineRule="exact"/>
              <w:jc w:val="center"/>
              <w:rPr>
                <w:szCs w:val="24"/>
              </w:rPr>
            </w:pPr>
          </w:p>
        </w:tc>
        <w:tc>
          <w:tcPr>
            <w:tcW w:w="1512" w:type="dxa"/>
          </w:tcPr>
          <w:p w:rsidR="00A90D95" w:rsidRPr="00A90D95" w:rsidRDefault="00A90D95" w:rsidP="00A90D95">
            <w:pPr>
              <w:tabs>
                <w:tab w:val="left" w:leader="underscore" w:pos="10298"/>
              </w:tabs>
              <w:spacing w:after="248" w:line="260" w:lineRule="exact"/>
              <w:jc w:val="center"/>
              <w:rPr>
                <w:szCs w:val="24"/>
              </w:rPr>
            </w:pPr>
          </w:p>
        </w:tc>
        <w:tc>
          <w:tcPr>
            <w:tcW w:w="1649" w:type="dxa"/>
          </w:tcPr>
          <w:p w:rsidR="00A90D95" w:rsidRPr="00A90D95" w:rsidRDefault="00A90D95" w:rsidP="00A90D95">
            <w:pPr>
              <w:tabs>
                <w:tab w:val="left" w:leader="underscore" w:pos="10298"/>
              </w:tabs>
              <w:spacing w:after="248" w:line="260" w:lineRule="exact"/>
              <w:jc w:val="center"/>
              <w:rPr>
                <w:szCs w:val="24"/>
              </w:rPr>
            </w:pPr>
          </w:p>
        </w:tc>
        <w:tc>
          <w:tcPr>
            <w:tcW w:w="1461" w:type="dxa"/>
          </w:tcPr>
          <w:p w:rsidR="00A90D95" w:rsidRPr="00A90D95" w:rsidRDefault="00A90D95" w:rsidP="00A90D95">
            <w:pPr>
              <w:tabs>
                <w:tab w:val="left" w:leader="underscore" w:pos="10298"/>
              </w:tabs>
              <w:spacing w:after="248" w:line="260" w:lineRule="exact"/>
              <w:jc w:val="center"/>
              <w:rPr>
                <w:szCs w:val="24"/>
              </w:rPr>
            </w:pPr>
          </w:p>
        </w:tc>
        <w:tc>
          <w:tcPr>
            <w:tcW w:w="1797" w:type="dxa"/>
          </w:tcPr>
          <w:p w:rsidR="00A90D95" w:rsidRPr="00A90D95" w:rsidRDefault="00A90D95" w:rsidP="00A90D95">
            <w:pPr>
              <w:tabs>
                <w:tab w:val="left" w:leader="underscore" w:pos="10298"/>
              </w:tabs>
              <w:spacing w:after="248" w:line="260" w:lineRule="exact"/>
              <w:jc w:val="center"/>
              <w:rPr>
                <w:szCs w:val="24"/>
              </w:rPr>
            </w:pPr>
          </w:p>
        </w:tc>
        <w:tc>
          <w:tcPr>
            <w:tcW w:w="1236" w:type="dxa"/>
          </w:tcPr>
          <w:p w:rsidR="00A90D95" w:rsidRPr="00A90D95" w:rsidRDefault="00A90D95" w:rsidP="00A90D95">
            <w:pPr>
              <w:tabs>
                <w:tab w:val="left" w:leader="underscore" w:pos="10298"/>
              </w:tabs>
              <w:spacing w:after="248" w:line="260" w:lineRule="exact"/>
              <w:jc w:val="center"/>
              <w:rPr>
                <w:szCs w:val="24"/>
              </w:rPr>
            </w:pPr>
          </w:p>
        </w:tc>
      </w:tr>
    </w:tbl>
    <w:p w:rsidR="00A90D95" w:rsidRPr="00A90D95" w:rsidRDefault="00A90D95" w:rsidP="00A90D95">
      <w:pPr>
        <w:jc w:val="both"/>
        <w:rPr>
          <w:sz w:val="28"/>
          <w:szCs w:val="28"/>
        </w:rPr>
      </w:pPr>
    </w:p>
    <w:p w:rsidR="00A90D95" w:rsidRPr="00A90D95" w:rsidRDefault="00A90D95" w:rsidP="00A90D95">
      <w:pPr>
        <w:tabs>
          <w:tab w:val="left" w:pos="5245"/>
        </w:tabs>
        <w:ind w:left="5245"/>
        <w:rPr>
          <w:sz w:val="28"/>
          <w:szCs w:val="28"/>
        </w:rPr>
      </w:pPr>
    </w:p>
    <w:p w:rsidR="00A90D95" w:rsidRPr="00A90D95" w:rsidRDefault="00A90D95" w:rsidP="00A90D95">
      <w:pPr>
        <w:tabs>
          <w:tab w:val="left" w:pos="5245"/>
        </w:tabs>
        <w:ind w:left="5245"/>
        <w:rPr>
          <w:sz w:val="28"/>
          <w:szCs w:val="28"/>
        </w:rPr>
      </w:pPr>
    </w:p>
    <w:p w:rsidR="00A90D95" w:rsidRPr="00A90D95" w:rsidRDefault="00A90D95" w:rsidP="00A90D95">
      <w:pPr>
        <w:tabs>
          <w:tab w:val="left" w:pos="5245"/>
        </w:tabs>
        <w:ind w:left="5245"/>
        <w:rPr>
          <w:sz w:val="28"/>
          <w:szCs w:val="28"/>
        </w:rPr>
      </w:pPr>
    </w:p>
    <w:p w:rsidR="00A90D95" w:rsidRPr="00A90D95" w:rsidRDefault="00A90D95" w:rsidP="00A90D95">
      <w:pPr>
        <w:tabs>
          <w:tab w:val="left" w:pos="5245"/>
        </w:tabs>
        <w:ind w:left="5245"/>
        <w:rPr>
          <w:sz w:val="28"/>
          <w:szCs w:val="28"/>
        </w:rPr>
      </w:pPr>
    </w:p>
    <w:p w:rsidR="00A90D95" w:rsidRPr="00A90D95" w:rsidRDefault="00A90D95" w:rsidP="00A90D95">
      <w:pPr>
        <w:tabs>
          <w:tab w:val="left" w:pos="5245"/>
        </w:tabs>
        <w:ind w:left="5245"/>
        <w:rPr>
          <w:sz w:val="28"/>
          <w:szCs w:val="28"/>
        </w:rPr>
      </w:pPr>
    </w:p>
    <w:p w:rsidR="00A90D95" w:rsidRPr="00A90D95" w:rsidRDefault="00A90D95" w:rsidP="00A90D95">
      <w:pPr>
        <w:tabs>
          <w:tab w:val="left" w:pos="5245"/>
        </w:tabs>
        <w:ind w:left="5245"/>
        <w:rPr>
          <w:sz w:val="28"/>
          <w:szCs w:val="28"/>
        </w:rPr>
      </w:pPr>
    </w:p>
    <w:p w:rsidR="00A90D95" w:rsidRPr="00A90D95" w:rsidRDefault="00A90D95" w:rsidP="00A90D95">
      <w:pPr>
        <w:tabs>
          <w:tab w:val="left" w:pos="5245"/>
        </w:tabs>
        <w:ind w:left="5245"/>
        <w:rPr>
          <w:sz w:val="28"/>
          <w:szCs w:val="28"/>
        </w:rPr>
      </w:pPr>
    </w:p>
    <w:p w:rsidR="00A90D95" w:rsidRPr="00A90D95" w:rsidRDefault="00A90D95" w:rsidP="00A90D95">
      <w:pPr>
        <w:tabs>
          <w:tab w:val="left" w:pos="5245"/>
        </w:tabs>
        <w:ind w:left="5245"/>
        <w:rPr>
          <w:sz w:val="28"/>
          <w:szCs w:val="28"/>
        </w:rPr>
      </w:pPr>
    </w:p>
    <w:p w:rsidR="00A90D95" w:rsidRPr="00A90D95" w:rsidRDefault="00A90D95" w:rsidP="00A90D95">
      <w:pPr>
        <w:tabs>
          <w:tab w:val="left" w:pos="5245"/>
        </w:tabs>
        <w:ind w:left="5245"/>
        <w:rPr>
          <w:sz w:val="28"/>
          <w:szCs w:val="28"/>
        </w:rPr>
      </w:pPr>
    </w:p>
    <w:p w:rsidR="00A90D95" w:rsidRPr="00A90D95" w:rsidRDefault="00A90D95" w:rsidP="00A90D95">
      <w:pPr>
        <w:tabs>
          <w:tab w:val="left" w:pos="5245"/>
        </w:tabs>
        <w:ind w:left="5245"/>
        <w:rPr>
          <w:sz w:val="28"/>
          <w:szCs w:val="28"/>
        </w:rPr>
      </w:pPr>
    </w:p>
    <w:p w:rsidR="00A90D95" w:rsidRPr="00A90D95" w:rsidRDefault="00A90D95" w:rsidP="00A90D95">
      <w:pPr>
        <w:tabs>
          <w:tab w:val="left" w:pos="5245"/>
        </w:tabs>
        <w:ind w:left="5245"/>
        <w:rPr>
          <w:sz w:val="28"/>
          <w:szCs w:val="28"/>
        </w:rPr>
      </w:pPr>
    </w:p>
    <w:p w:rsidR="00A90D95" w:rsidRPr="00A90D95" w:rsidRDefault="00A90D95" w:rsidP="00A90D95">
      <w:pPr>
        <w:tabs>
          <w:tab w:val="left" w:pos="5245"/>
        </w:tabs>
        <w:ind w:left="5245"/>
        <w:rPr>
          <w:sz w:val="28"/>
          <w:szCs w:val="28"/>
        </w:rPr>
      </w:pPr>
    </w:p>
    <w:p w:rsidR="00A90D95" w:rsidRPr="00A90D95" w:rsidRDefault="00A90D95" w:rsidP="00A90D95">
      <w:pPr>
        <w:tabs>
          <w:tab w:val="left" w:pos="5245"/>
        </w:tabs>
        <w:ind w:left="5245"/>
        <w:rPr>
          <w:sz w:val="28"/>
          <w:szCs w:val="28"/>
        </w:rPr>
      </w:pPr>
    </w:p>
    <w:p w:rsidR="00A90D95" w:rsidRPr="00A90D95" w:rsidRDefault="00A90D95" w:rsidP="00A90D95">
      <w:pPr>
        <w:tabs>
          <w:tab w:val="left" w:pos="5245"/>
        </w:tabs>
        <w:ind w:left="5245"/>
        <w:rPr>
          <w:sz w:val="28"/>
          <w:szCs w:val="28"/>
        </w:rPr>
      </w:pPr>
    </w:p>
    <w:p w:rsidR="00A90D95" w:rsidRPr="00A90D95" w:rsidRDefault="00A90D95" w:rsidP="00A90D95">
      <w:pPr>
        <w:tabs>
          <w:tab w:val="left" w:pos="5245"/>
        </w:tabs>
        <w:ind w:left="5245"/>
        <w:rPr>
          <w:sz w:val="28"/>
          <w:szCs w:val="28"/>
        </w:rPr>
      </w:pPr>
    </w:p>
    <w:p w:rsidR="00A90D95" w:rsidRPr="00A90D95" w:rsidRDefault="00A90D95" w:rsidP="00A90D95">
      <w:pPr>
        <w:tabs>
          <w:tab w:val="left" w:pos="5245"/>
        </w:tabs>
        <w:ind w:left="5245"/>
        <w:rPr>
          <w:sz w:val="28"/>
          <w:szCs w:val="28"/>
        </w:rPr>
      </w:pPr>
    </w:p>
    <w:p w:rsidR="00A90D95" w:rsidRPr="00A90D95" w:rsidRDefault="00A90D95" w:rsidP="00A90D95">
      <w:pPr>
        <w:tabs>
          <w:tab w:val="left" w:pos="5245"/>
        </w:tabs>
        <w:ind w:left="5245"/>
        <w:rPr>
          <w:sz w:val="28"/>
          <w:szCs w:val="28"/>
        </w:rPr>
      </w:pPr>
    </w:p>
    <w:p w:rsidR="00A90D95" w:rsidRPr="00A90D95" w:rsidRDefault="00A90D95" w:rsidP="00A90D95">
      <w:pPr>
        <w:tabs>
          <w:tab w:val="left" w:pos="5245"/>
        </w:tabs>
        <w:ind w:left="5245"/>
        <w:rPr>
          <w:sz w:val="28"/>
          <w:szCs w:val="28"/>
        </w:rPr>
      </w:pPr>
    </w:p>
    <w:p w:rsidR="00A90D95" w:rsidRPr="00A90D95" w:rsidRDefault="00A90D95" w:rsidP="00A90D95">
      <w:pPr>
        <w:tabs>
          <w:tab w:val="left" w:pos="5245"/>
        </w:tabs>
        <w:ind w:left="5245"/>
        <w:rPr>
          <w:sz w:val="28"/>
          <w:szCs w:val="28"/>
        </w:rPr>
      </w:pPr>
    </w:p>
    <w:p w:rsidR="00A90D95" w:rsidRPr="00A90D95" w:rsidRDefault="00A90D95" w:rsidP="00A90D95">
      <w:pPr>
        <w:tabs>
          <w:tab w:val="left" w:pos="5245"/>
        </w:tabs>
        <w:ind w:left="5245"/>
        <w:rPr>
          <w:sz w:val="28"/>
          <w:szCs w:val="28"/>
        </w:rPr>
      </w:pPr>
    </w:p>
    <w:p w:rsidR="00A90D95" w:rsidRPr="00A90D95" w:rsidRDefault="00A90D95" w:rsidP="00A90D95">
      <w:pPr>
        <w:tabs>
          <w:tab w:val="left" w:pos="5245"/>
        </w:tabs>
        <w:ind w:left="5245"/>
        <w:rPr>
          <w:sz w:val="28"/>
          <w:szCs w:val="28"/>
        </w:rPr>
      </w:pPr>
    </w:p>
    <w:p w:rsidR="00A90D95" w:rsidRPr="00A90D95" w:rsidRDefault="00A90D95" w:rsidP="00A90D95">
      <w:pPr>
        <w:tabs>
          <w:tab w:val="left" w:pos="5245"/>
        </w:tabs>
        <w:ind w:left="5245"/>
        <w:rPr>
          <w:sz w:val="28"/>
          <w:szCs w:val="28"/>
        </w:rPr>
      </w:pPr>
    </w:p>
    <w:p w:rsidR="001218B2" w:rsidRDefault="001218B2" w:rsidP="00297EB3">
      <w:pPr>
        <w:jc w:val="both"/>
        <w:rPr>
          <w:sz w:val="28"/>
          <w:szCs w:val="28"/>
        </w:rPr>
      </w:pPr>
    </w:p>
    <w:p w:rsidR="001218B2" w:rsidRDefault="001218B2" w:rsidP="00297EB3">
      <w:pPr>
        <w:jc w:val="both"/>
        <w:rPr>
          <w:sz w:val="28"/>
          <w:szCs w:val="28"/>
        </w:rPr>
      </w:pPr>
    </w:p>
    <w:p w:rsidR="001218B2" w:rsidRDefault="001218B2" w:rsidP="00297EB3">
      <w:pPr>
        <w:jc w:val="both"/>
        <w:rPr>
          <w:sz w:val="28"/>
          <w:szCs w:val="28"/>
        </w:rPr>
      </w:pPr>
    </w:p>
    <w:p w:rsidR="007E3944" w:rsidRDefault="007E3944" w:rsidP="00297EB3">
      <w:pPr>
        <w:jc w:val="both"/>
        <w:rPr>
          <w:sz w:val="28"/>
          <w:szCs w:val="28"/>
        </w:rPr>
      </w:pPr>
    </w:p>
    <w:p w:rsidR="007E3944" w:rsidRDefault="007E3944" w:rsidP="00297EB3">
      <w:pPr>
        <w:jc w:val="both"/>
        <w:rPr>
          <w:sz w:val="28"/>
          <w:szCs w:val="28"/>
        </w:rPr>
      </w:pPr>
    </w:p>
    <w:p w:rsidR="007E3944" w:rsidRDefault="007E3944" w:rsidP="00297EB3">
      <w:pPr>
        <w:jc w:val="both"/>
        <w:rPr>
          <w:sz w:val="28"/>
          <w:szCs w:val="28"/>
        </w:rPr>
      </w:pPr>
    </w:p>
    <w:p w:rsidR="007C00AE" w:rsidRDefault="007C00AE" w:rsidP="00297EB3">
      <w:pPr>
        <w:jc w:val="both"/>
        <w:rPr>
          <w:sz w:val="28"/>
          <w:szCs w:val="28"/>
        </w:rPr>
      </w:pPr>
      <w:bookmarkStart w:id="8" w:name="_GoBack"/>
      <w:bookmarkEnd w:id="8"/>
    </w:p>
    <w:sectPr w:rsidR="007C00AE" w:rsidSect="009E73AC">
      <w:headerReference w:type="even" r:id="rId9"/>
      <w:headerReference w:type="default" r:id="rId10"/>
      <w:pgSz w:w="11907" w:h="16840" w:code="9"/>
      <w:pgMar w:top="993" w:right="567" w:bottom="0"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48D" w:rsidRDefault="00EE748D">
      <w:r>
        <w:separator/>
      </w:r>
    </w:p>
  </w:endnote>
  <w:endnote w:type="continuationSeparator" w:id="0">
    <w:p w:rsidR="00EE748D" w:rsidRDefault="00EE7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48D" w:rsidRDefault="00EE748D">
      <w:r>
        <w:separator/>
      </w:r>
    </w:p>
  </w:footnote>
  <w:footnote w:type="continuationSeparator" w:id="0">
    <w:p w:rsidR="00EE748D" w:rsidRDefault="00EE7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D95" w:rsidRDefault="00A90D95">
    <w:pPr>
      <w:pStyle w:val="a3"/>
      <w:jc w:val="center"/>
    </w:pPr>
    <w:r>
      <w:fldChar w:fldCharType="begin"/>
    </w:r>
    <w:r>
      <w:instrText xml:space="preserve"> PAGE   \* MERGEFORMAT </w:instrText>
    </w:r>
    <w:r>
      <w:fldChar w:fldCharType="separate"/>
    </w:r>
    <w:r>
      <w:rPr>
        <w:noProof/>
      </w:rPr>
      <w:t>7</w:t>
    </w:r>
    <w:r>
      <w:fldChar w:fldCharType="end"/>
    </w:r>
  </w:p>
  <w:p w:rsidR="00A90D95" w:rsidRDefault="00A90D9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162" w:rsidRDefault="00BE7162">
    <w:pPr>
      <w:pStyle w:val="a3"/>
      <w:jc w:val="center"/>
    </w:pPr>
  </w:p>
  <w:p w:rsidR="00BE7162" w:rsidRDefault="00BE716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B8C" w:rsidRDefault="00BD7B8C" w:rsidP="00E1461D">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D7B8C" w:rsidRDefault="00BD7B8C">
    <w:pPr>
      <w:pStyle w:val="a3"/>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162" w:rsidRDefault="00BE7162">
    <w:pPr>
      <w:pStyle w:val="a3"/>
      <w:jc w:val="center"/>
    </w:pPr>
  </w:p>
  <w:p w:rsidR="0097216B" w:rsidRDefault="0097216B" w:rsidP="0097216B">
    <w:pPr>
      <w:pStyle w:val="a3"/>
      <w:rPr>
        <w:rStyle w:val="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4."/>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2A7D92"/>
    <w:multiLevelType w:val="multilevel"/>
    <w:tmpl w:val="2500B2E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01FF4DFE"/>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09CA2F1A"/>
    <w:multiLevelType w:val="singleLevel"/>
    <w:tmpl w:val="74D6CD84"/>
    <w:lvl w:ilvl="0">
      <w:start w:val="1"/>
      <w:numFmt w:val="bullet"/>
      <w:lvlText w:val="-"/>
      <w:lvlJc w:val="left"/>
      <w:pPr>
        <w:tabs>
          <w:tab w:val="num" w:pos="1429"/>
        </w:tabs>
        <w:ind w:left="1429" w:hanging="360"/>
      </w:pPr>
      <w:rPr>
        <w:rFonts w:hint="default"/>
      </w:rPr>
    </w:lvl>
  </w:abstractNum>
  <w:abstractNum w:abstractNumId="4" w15:restartNumberingAfterBreak="0">
    <w:nsid w:val="0A1620F5"/>
    <w:multiLevelType w:val="multilevel"/>
    <w:tmpl w:val="67C211CA"/>
    <w:lvl w:ilvl="0">
      <w:start w:val="1"/>
      <w:numFmt w:val="decimal"/>
      <w:lvlText w:val="%1."/>
      <w:lvlJc w:val="left"/>
      <w:pPr>
        <w:tabs>
          <w:tab w:val="num" w:pos="1295"/>
        </w:tabs>
        <w:ind w:left="1295" w:hanging="795"/>
      </w:pPr>
      <w:rPr>
        <w:rFonts w:hint="default"/>
      </w:rPr>
    </w:lvl>
    <w:lvl w:ilvl="1" w:tentative="1">
      <w:start w:val="1"/>
      <w:numFmt w:val="lowerLetter"/>
      <w:lvlText w:val="%2."/>
      <w:lvlJc w:val="left"/>
      <w:pPr>
        <w:tabs>
          <w:tab w:val="num" w:pos="1580"/>
        </w:tabs>
        <w:ind w:left="1580" w:hanging="360"/>
      </w:pPr>
    </w:lvl>
    <w:lvl w:ilvl="2" w:tentative="1">
      <w:start w:val="1"/>
      <w:numFmt w:val="lowerRoman"/>
      <w:lvlText w:val="%3."/>
      <w:lvlJc w:val="right"/>
      <w:pPr>
        <w:tabs>
          <w:tab w:val="num" w:pos="2300"/>
        </w:tabs>
        <w:ind w:left="2300" w:hanging="180"/>
      </w:pPr>
    </w:lvl>
    <w:lvl w:ilvl="3" w:tentative="1">
      <w:start w:val="1"/>
      <w:numFmt w:val="decimal"/>
      <w:lvlText w:val="%4."/>
      <w:lvlJc w:val="left"/>
      <w:pPr>
        <w:tabs>
          <w:tab w:val="num" w:pos="3020"/>
        </w:tabs>
        <w:ind w:left="3020" w:hanging="360"/>
      </w:pPr>
    </w:lvl>
    <w:lvl w:ilvl="4" w:tentative="1">
      <w:start w:val="1"/>
      <w:numFmt w:val="lowerLetter"/>
      <w:lvlText w:val="%5."/>
      <w:lvlJc w:val="left"/>
      <w:pPr>
        <w:tabs>
          <w:tab w:val="num" w:pos="3740"/>
        </w:tabs>
        <w:ind w:left="3740" w:hanging="360"/>
      </w:pPr>
    </w:lvl>
    <w:lvl w:ilvl="5" w:tentative="1">
      <w:start w:val="1"/>
      <w:numFmt w:val="lowerRoman"/>
      <w:lvlText w:val="%6."/>
      <w:lvlJc w:val="right"/>
      <w:pPr>
        <w:tabs>
          <w:tab w:val="num" w:pos="4460"/>
        </w:tabs>
        <w:ind w:left="4460" w:hanging="180"/>
      </w:pPr>
    </w:lvl>
    <w:lvl w:ilvl="6" w:tentative="1">
      <w:start w:val="1"/>
      <w:numFmt w:val="decimal"/>
      <w:lvlText w:val="%7."/>
      <w:lvlJc w:val="left"/>
      <w:pPr>
        <w:tabs>
          <w:tab w:val="num" w:pos="5180"/>
        </w:tabs>
        <w:ind w:left="5180" w:hanging="360"/>
      </w:pPr>
    </w:lvl>
    <w:lvl w:ilvl="7" w:tentative="1">
      <w:start w:val="1"/>
      <w:numFmt w:val="lowerLetter"/>
      <w:lvlText w:val="%8."/>
      <w:lvlJc w:val="left"/>
      <w:pPr>
        <w:tabs>
          <w:tab w:val="num" w:pos="5900"/>
        </w:tabs>
        <w:ind w:left="5900" w:hanging="360"/>
      </w:pPr>
    </w:lvl>
    <w:lvl w:ilvl="8" w:tentative="1">
      <w:start w:val="1"/>
      <w:numFmt w:val="lowerRoman"/>
      <w:lvlText w:val="%9."/>
      <w:lvlJc w:val="right"/>
      <w:pPr>
        <w:tabs>
          <w:tab w:val="num" w:pos="6620"/>
        </w:tabs>
        <w:ind w:left="6620" w:hanging="180"/>
      </w:pPr>
    </w:lvl>
  </w:abstractNum>
  <w:abstractNum w:abstractNumId="5" w15:restartNumberingAfterBreak="0">
    <w:nsid w:val="0AEC21E9"/>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0C1249EE"/>
    <w:multiLevelType w:val="hybridMultilevel"/>
    <w:tmpl w:val="0C823F54"/>
    <w:lvl w:ilvl="0" w:tplc="7B62E600">
      <w:start w:val="1"/>
      <w:numFmt w:val="decimal"/>
      <w:lvlText w:val="%1."/>
      <w:lvlJc w:val="left"/>
      <w:pPr>
        <w:ind w:left="885" w:hanging="360"/>
      </w:pPr>
    </w:lvl>
    <w:lvl w:ilvl="1" w:tplc="04190019">
      <w:start w:val="1"/>
      <w:numFmt w:val="lowerLetter"/>
      <w:lvlText w:val="%2."/>
      <w:lvlJc w:val="left"/>
      <w:pPr>
        <w:ind w:left="1605" w:hanging="360"/>
      </w:pPr>
    </w:lvl>
    <w:lvl w:ilvl="2" w:tplc="0419001B">
      <w:start w:val="1"/>
      <w:numFmt w:val="lowerRoman"/>
      <w:lvlText w:val="%3."/>
      <w:lvlJc w:val="right"/>
      <w:pPr>
        <w:ind w:left="2325" w:hanging="180"/>
      </w:pPr>
    </w:lvl>
    <w:lvl w:ilvl="3" w:tplc="0419000F">
      <w:start w:val="1"/>
      <w:numFmt w:val="decimal"/>
      <w:lvlText w:val="%4."/>
      <w:lvlJc w:val="left"/>
      <w:pPr>
        <w:ind w:left="3045" w:hanging="360"/>
      </w:pPr>
    </w:lvl>
    <w:lvl w:ilvl="4" w:tplc="04190019">
      <w:start w:val="1"/>
      <w:numFmt w:val="lowerLetter"/>
      <w:lvlText w:val="%5."/>
      <w:lvlJc w:val="left"/>
      <w:pPr>
        <w:ind w:left="3765" w:hanging="360"/>
      </w:pPr>
    </w:lvl>
    <w:lvl w:ilvl="5" w:tplc="0419001B">
      <w:start w:val="1"/>
      <w:numFmt w:val="lowerRoman"/>
      <w:lvlText w:val="%6."/>
      <w:lvlJc w:val="right"/>
      <w:pPr>
        <w:ind w:left="4485" w:hanging="180"/>
      </w:pPr>
    </w:lvl>
    <w:lvl w:ilvl="6" w:tplc="0419000F">
      <w:start w:val="1"/>
      <w:numFmt w:val="decimal"/>
      <w:lvlText w:val="%7."/>
      <w:lvlJc w:val="left"/>
      <w:pPr>
        <w:ind w:left="5205" w:hanging="360"/>
      </w:pPr>
    </w:lvl>
    <w:lvl w:ilvl="7" w:tplc="04190019">
      <w:start w:val="1"/>
      <w:numFmt w:val="lowerLetter"/>
      <w:lvlText w:val="%8."/>
      <w:lvlJc w:val="left"/>
      <w:pPr>
        <w:ind w:left="5925" w:hanging="360"/>
      </w:pPr>
    </w:lvl>
    <w:lvl w:ilvl="8" w:tplc="0419001B">
      <w:start w:val="1"/>
      <w:numFmt w:val="lowerRoman"/>
      <w:lvlText w:val="%9."/>
      <w:lvlJc w:val="right"/>
      <w:pPr>
        <w:ind w:left="6645" w:hanging="180"/>
      </w:pPr>
    </w:lvl>
  </w:abstractNum>
  <w:abstractNum w:abstractNumId="7" w15:restartNumberingAfterBreak="0">
    <w:nsid w:val="1D8E10BA"/>
    <w:multiLevelType w:val="singleLevel"/>
    <w:tmpl w:val="E82C8CBE"/>
    <w:lvl w:ilvl="0">
      <w:start w:val="1"/>
      <w:numFmt w:val="decimal"/>
      <w:lvlText w:val="%1."/>
      <w:lvlJc w:val="left"/>
      <w:pPr>
        <w:tabs>
          <w:tab w:val="num" w:pos="927"/>
        </w:tabs>
        <w:ind w:left="927" w:hanging="360"/>
      </w:pPr>
      <w:rPr>
        <w:rFonts w:hint="default"/>
      </w:rPr>
    </w:lvl>
  </w:abstractNum>
  <w:abstractNum w:abstractNumId="8" w15:restartNumberingAfterBreak="0">
    <w:nsid w:val="298923C9"/>
    <w:multiLevelType w:val="singleLevel"/>
    <w:tmpl w:val="AF281284"/>
    <w:lvl w:ilvl="0">
      <w:start w:val="1"/>
      <w:numFmt w:val="decimal"/>
      <w:lvlText w:val="%1."/>
      <w:lvlJc w:val="left"/>
      <w:pPr>
        <w:tabs>
          <w:tab w:val="num" w:pos="1069"/>
        </w:tabs>
        <w:ind w:left="1069" w:hanging="360"/>
      </w:pPr>
      <w:rPr>
        <w:rFonts w:hint="default"/>
      </w:rPr>
    </w:lvl>
  </w:abstractNum>
  <w:abstractNum w:abstractNumId="9" w15:restartNumberingAfterBreak="0">
    <w:nsid w:val="2A72001E"/>
    <w:multiLevelType w:val="multilevel"/>
    <w:tmpl w:val="6B2ABCFE"/>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58190B"/>
    <w:multiLevelType w:val="singleLevel"/>
    <w:tmpl w:val="AF281284"/>
    <w:lvl w:ilvl="0">
      <w:start w:val="1"/>
      <w:numFmt w:val="decimal"/>
      <w:lvlText w:val="%1."/>
      <w:lvlJc w:val="left"/>
      <w:pPr>
        <w:tabs>
          <w:tab w:val="num" w:pos="1069"/>
        </w:tabs>
        <w:ind w:left="1069" w:hanging="360"/>
      </w:pPr>
      <w:rPr>
        <w:rFonts w:hint="default"/>
      </w:rPr>
    </w:lvl>
  </w:abstractNum>
  <w:abstractNum w:abstractNumId="11" w15:restartNumberingAfterBreak="0">
    <w:nsid w:val="318D1DA1"/>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3C8E5ED6"/>
    <w:multiLevelType w:val="singleLevel"/>
    <w:tmpl w:val="AF281284"/>
    <w:lvl w:ilvl="0">
      <w:start w:val="1"/>
      <w:numFmt w:val="decimal"/>
      <w:lvlText w:val="%1."/>
      <w:lvlJc w:val="left"/>
      <w:pPr>
        <w:tabs>
          <w:tab w:val="num" w:pos="1069"/>
        </w:tabs>
        <w:ind w:left="1069" w:hanging="360"/>
      </w:pPr>
      <w:rPr>
        <w:rFonts w:hint="default"/>
      </w:rPr>
    </w:lvl>
  </w:abstractNum>
  <w:abstractNum w:abstractNumId="13" w15:restartNumberingAfterBreak="0">
    <w:nsid w:val="453C6399"/>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458C4A0D"/>
    <w:multiLevelType w:val="multilevel"/>
    <w:tmpl w:val="30B88DF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4CE4070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755B20"/>
    <w:multiLevelType w:val="singleLevel"/>
    <w:tmpl w:val="3F5C0DC0"/>
    <w:lvl w:ilvl="0">
      <w:start w:val="1"/>
      <w:numFmt w:val="decimal"/>
      <w:lvlText w:val="%1."/>
      <w:lvlJc w:val="left"/>
      <w:pPr>
        <w:tabs>
          <w:tab w:val="num" w:pos="927"/>
        </w:tabs>
        <w:ind w:left="927" w:hanging="360"/>
      </w:pPr>
      <w:rPr>
        <w:rFonts w:hint="default"/>
      </w:rPr>
    </w:lvl>
  </w:abstractNum>
  <w:abstractNum w:abstractNumId="17" w15:restartNumberingAfterBreak="0">
    <w:nsid w:val="63267484"/>
    <w:multiLevelType w:val="singleLevel"/>
    <w:tmpl w:val="65C48C80"/>
    <w:lvl w:ilvl="0">
      <w:start w:val="1"/>
      <w:numFmt w:val="decimal"/>
      <w:lvlText w:val="%1. "/>
      <w:legacy w:legacy="1" w:legacySpace="0" w:legacyIndent="283"/>
      <w:lvlJc w:val="left"/>
      <w:pPr>
        <w:ind w:left="850" w:hanging="283"/>
      </w:pPr>
      <w:rPr>
        <w:rFonts w:ascii="Times New Roman" w:hAnsi="Times New Roman" w:hint="default"/>
        <w:b w:val="0"/>
        <w:i w:val="0"/>
        <w:sz w:val="24"/>
        <w:u w:val="none"/>
      </w:rPr>
    </w:lvl>
  </w:abstractNum>
  <w:abstractNum w:abstractNumId="18" w15:restartNumberingAfterBreak="0">
    <w:nsid w:val="6AB15443"/>
    <w:multiLevelType w:val="singleLevel"/>
    <w:tmpl w:val="92D6ADDA"/>
    <w:lvl w:ilvl="0">
      <w:start w:val="3"/>
      <w:numFmt w:val="bullet"/>
      <w:lvlText w:val="-"/>
      <w:lvlJc w:val="left"/>
      <w:pPr>
        <w:tabs>
          <w:tab w:val="num" w:pos="840"/>
        </w:tabs>
        <w:ind w:left="840" w:hanging="360"/>
      </w:pPr>
      <w:rPr>
        <w:rFonts w:ascii="Times New Roman" w:hAnsi="Times New Roman" w:hint="default"/>
      </w:rPr>
    </w:lvl>
  </w:abstractNum>
  <w:abstractNum w:abstractNumId="19" w15:restartNumberingAfterBreak="0">
    <w:nsid w:val="77AE2BFC"/>
    <w:multiLevelType w:val="singleLevel"/>
    <w:tmpl w:val="5208843E"/>
    <w:lvl w:ilvl="0">
      <w:start w:val="1"/>
      <w:numFmt w:val="bullet"/>
      <w:lvlText w:val="-"/>
      <w:lvlJc w:val="left"/>
      <w:pPr>
        <w:tabs>
          <w:tab w:val="num" w:pos="1287"/>
        </w:tabs>
        <w:ind w:left="1287" w:hanging="360"/>
      </w:pPr>
      <w:rPr>
        <w:rFonts w:hint="default"/>
      </w:rPr>
    </w:lvl>
  </w:abstractNum>
  <w:num w:numId="1">
    <w:abstractNumId w:val="4"/>
  </w:num>
  <w:num w:numId="2">
    <w:abstractNumId w:val="18"/>
  </w:num>
  <w:num w:numId="3">
    <w:abstractNumId w:val="9"/>
  </w:num>
  <w:num w:numId="4">
    <w:abstractNumId w:val="7"/>
  </w:num>
  <w:num w:numId="5">
    <w:abstractNumId w:val="16"/>
  </w:num>
  <w:num w:numId="6">
    <w:abstractNumId w:val="19"/>
  </w:num>
  <w:num w:numId="7">
    <w:abstractNumId w:val="12"/>
  </w:num>
  <w:num w:numId="8">
    <w:abstractNumId w:val="3"/>
  </w:num>
  <w:num w:numId="9">
    <w:abstractNumId w:val="8"/>
  </w:num>
  <w:num w:numId="10">
    <w:abstractNumId w:val="10"/>
  </w:num>
  <w:num w:numId="11">
    <w:abstractNumId w:val="14"/>
  </w:num>
  <w:num w:numId="12">
    <w:abstractNumId w:val="15"/>
  </w:num>
  <w:num w:numId="13">
    <w:abstractNumId w:val="2"/>
  </w:num>
  <w:num w:numId="14">
    <w:abstractNumId w:val="13"/>
  </w:num>
  <w:num w:numId="15">
    <w:abstractNumId w:val="17"/>
  </w:num>
  <w:num w:numId="16">
    <w:abstractNumId w:val="5"/>
  </w:num>
  <w:num w:numId="17">
    <w:abstractNumId w:val="11"/>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26"/>
    <w:rsid w:val="00001610"/>
    <w:rsid w:val="00003B18"/>
    <w:rsid w:val="00003D65"/>
    <w:rsid w:val="0000621D"/>
    <w:rsid w:val="0000664D"/>
    <w:rsid w:val="000135BA"/>
    <w:rsid w:val="00017567"/>
    <w:rsid w:val="00017A73"/>
    <w:rsid w:val="0002146E"/>
    <w:rsid w:val="00021791"/>
    <w:rsid w:val="00022255"/>
    <w:rsid w:val="00024326"/>
    <w:rsid w:val="0002676A"/>
    <w:rsid w:val="00027119"/>
    <w:rsid w:val="00030AFC"/>
    <w:rsid w:val="00032F0B"/>
    <w:rsid w:val="00037BB9"/>
    <w:rsid w:val="00040776"/>
    <w:rsid w:val="00044564"/>
    <w:rsid w:val="00047C3E"/>
    <w:rsid w:val="0005166F"/>
    <w:rsid w:val="00055D8F"/>
    <w:rsid w:val="00057578"/>
    <w:rsid w:val="00061880"/>
    <w:rsid w:val="00070CCB"/>
    <w:rsid w:val="00071414"/>
    <w:rsid w:val="00071D3A"/>
    <w:rsid w:val="000732F5"/>
    <w:rsid w:val="00076B24"/>
    <w:rsid w:val="00081693"/>
    <w:rsid w:val="00083EBF"/>
    <w:rsid w:val="0008546C"/>
    <w:rsid w:val="000874D3"/>
    <w:rsid w:val="00087B11"/>
    <w:rsid w:val="00090CF5"/>
    <w:rsid w:val="00090D43"/>
    <w:rsid w:val="000918E1"/>
    <w:rsid w:val="00091F4A"/>
    <w:rsid w:val="00096387"/>
    <w:rsid w:val="000A3C5A"/>
    <w:rsid w:val="000A7FDB"/>
    <w:rsid w:val="000B0B78"/>
    <w:rsid w:val="000C2689"/>
    <w:rsid w:val="000C3F3E"/>
    <w:rsid w:val="000C4B68"/>
    <w:rsid w:val="000C7387"/>
    <w:rsid w:val="000D1E14"/>
    <w:rsid w:val="000D4278"/>
    <w:rsid w:val="000E47DD"/>
    <w:rsid w:val="000E518B"/>
    <w:rsid w:val="000F10B1"/>
    <w:rsid w:val="000F1443"/>
    <w:rsid w:val="000F1D9C"/>
    <w:rsid w:val="000F2F46"/>
    <w:rsid w:val="000F4AB1"/>
    <w:rsid w:val="000F5855"/>
    <w:rsid w:val="001103BD"/>
    <w:rsid w:val="0011116B"/>
    <w:rsid w:val="001215EC"/>
    <w:rsid w:val="001218B2"/>
    <w:rsid w:val="001255E4"/>
    <w:rsid w:val="00125862"/>
    <w:rsid w:val="0012681A"/>
    <w:rsid w:val="00127C00"/>
    <w:rsid w:val="0013044D"/>
    <w:rsid w:val="00133279"/>
    <w:rsid w:val="00143E67"/>
    <w:rsid w:val="001511E8"/>
    <w:rsid w:val="0015169B"/>
    <w:rsid w:val="00151E40"/>
    <w:rsid w:val="00151F7F"/>
    <w:rsid w:val="00155DCA"/>
    <w:rsid w:val="00156413"/>
    <w:rsid w:val="001627AB"/>
    <w:rsid w:val="00162A38"/>
    <w:rsid w:val="00164453"/>
    <w:rsid w:val="001654ED"/>
    <w:rsid w:val="001712CB"/>
    <w:rsid w:val="00173858"/>
    <w:rsid w:val="00177321"/>
    <w:rsid w:val="00180DDB"/>
    <w:rsid w:val="0018257F"/>
    <w:rsid w:val="00186D90"/>
    <w:rsid w:val="00191663"/>
    <w:rsid w:val="00192B5D"/>
    <w:rsid w:val="00193D8B"/>
    <w:rsid w:val="001960C6"/>
    <w:rsid w:val="001A04E8"/>
    <w:rsid w:val="001A2F7F"/>
    <w:rsid w:val="001A43A6"/>
    <w:rsid w:val="001A7160"/>
    <w:rsid w:val="001B15C6"/>
    <w:rsid w:val="001B3340"/>
    <w:rsid w:val="001C07CA"/>
    <w:rsid w:val="001C1434"/>
    <w:rsid w:val="001C1F07"/>
    <w:rsid w:val="001C1FA8"/>
    <w:rsid w:val="001C24E1"/>
    <w:rsid w:val="001D1BDA"/>
    <w:rsid w:val="001D6B5E"/>
    <w:rsid w:val="001D7965"/>
    <w:rsid w:val="001D7966"/>
    <w:rsid w:val="001E100E"/>
    <w:rsid w:val="001E6049"/>
    <w:rsid w:val="001E6506"/>
    <w:rsid w:val="001E67B3"/>
    <w:rsid w:val="001F0462"/>
    <w:rsid w:val="001F3E5D"/>
    <w:rsid w:val="001F61B5"/>
    <w:rsid w:val="001F729C"/>
    <w:rsid w:val="002130FE"/>
    <w:rsid w:val="00215D3E"/>
    <w:rsid w:val="00217A75"/>
    <w:rsid w:val="00217AA6"/>
    <w:rsid w:val="00220589"/>
    <w:rsid w:val="00223864"/>
    <w:rsid w:val="00231123"/>
    <w:rsid w:val="00235093"/>
    <w:rsid w:val="00235BEF"/>
    <w:rsid w:val="002411A5"/>
    <w:rsid w:val="002428DF"/>
    <w:rsid w:val="00247B0E"/>
    <w:rsid w:val="002514AD"/>
    <w:rsid w:val="0025160A"/>
    <w:rsid w:val="002534A1"/>
    <w:rsid w:val="00254B40"/>
    <w:rsid w:val="002652E1"/>
    <w:rsid w:val="002742BA"/>
    <w:rsid w:val="00276BEC"/>
    <w:rsid w:val="00277B05"/>
    <w:rsid w:val="0028011F"/>
    <w:rsid w:val="00281B48"/>
    <w:rsid w:val="00291DBB"/>
    <w:rsid w:val="002924B6"/>
    <w:rsid w:val="00296804"/>
    <w:rsid w:val="00297EB3"/>
    <w:rsid w:val="002A1183"/>
    <w:rsid w:val="002A1AE8"/>
    <w:rsid w:val="002A1C1D"/>
    <w:rsid w:val="002A513B"/>
    <w:rsid w:val="002A7EE7"/>
    <w:rsid w:val="002B1775"/>
    <w:rsid w:val="002B6621"/>
    <w:rsid w:val="002B775A"/>
    <w:rsid w:val="002C211C"/>
    <w:rsid w:val="002C5E34"/>
    <w:rsid w:val="002D708A"/>
    <w:rsid w:val="002E05A5"/>
    <w:rsid w:val="002E12B2"/>
    <w:rsid w:val="002E17FA"/>
    <w:rsid w:val="002E18E9"/>
    <w:rsid w:val="002E300A"/>
    <w:rsid w:val="002E44F6"/>
    <w:rsid w:val="002E4DBC"/>
    <w:rsid w:val="002E7B78"/>
    <w:rsid w:val="002F0413"/>
    <w:rsid w:val="002F2BD7"/>
    <w:rsid w:val="002F412D"/>
    <w:rsid w:val="00302342"/>
    <w:rsid w:val="003027B4"/>
    <w:rsid w:val="00304E1E"/>
    <w:rsid w:val="003056D1"/>
    <w:rsid w:val="0030576D"/>
    <w:rsid w:val="00305B09"/>
    <w:rsid w:val="0030766D"/>
    <w:rsid w:val="00307EF3"/>
    <w:rsid w:val="00310539"/>
    <w:rsid w:val="00314BE3"/>
    <w:rsid w:val="00315F30"/>
    <w:rsid w:val="0031747B"/>
    <w:rsid w:val="00320320"/>
    <w:rsid w:val="00321C10"/>
    <w:rsid w:val="003231FE"/>
    <w:rsid w:val="0032447E"/>
    <w:rsid w:val="00325111"/>
    <w:rsid w:val="00332786"/>
    <w:rsid w:val="003358B3"/>
    <w:rsid w:val="0033631C"/>
    <w:rsid w:val="0033654F"/>
    <w:rsid w:val="003379D3"/>
    <w:rsid w:val="00351501"/>
    <w:rsid w:val="00353C7D"/>
    <w:rsid w:val="00354019"/>
    <w:rsid w:val="00354B42"/>
    <w:rsid w:val="00354CE9"/>
    <w:rsid w:val="00355B59"/>
    <w:rsid w:val="00355DDA"/>
    <w:rsid w:val="003610E6"/>
    <w:rsid w:val="0036321B"/>
    <w:rsid w:val="00365575"/>
    <w:rsid w:val="00366AF4"/>
    <w:rsid w:val="00371AAB"/>
    <w:rsid w:val="003743CC"/>
    <w:rsid w:val="0038056C"/>
    <w:rsid w:val="00384115"/>
    <w:rsid w:val="00384EAC"/>
    <w:rsid w:val="00386FFE"/>
    <w:rsid w:val="003949B8"/>
    <w:rsid w:val="00395907"/>
    <w:rsid w:val="00397CA4"/>
    <w:rsid w:val="003A0C78"/>
    <w:rsid w:val="003A6C70"/>
    <w:rsid w:val="003B0531"/>
    <w:rsid w:val="003B35C7"/>
    <w:rsid w:val="003C1428"/>
    <w:rsid w:val="003C296C"/>
    <w:rsid w:val="003C329B"/>
    <w:rsid w:val="003C3DE5"/>
    <w:rsid w:val="003C609F"/>
    <w:rsid w:val="003D1987"/>
    <w:rsid w:val="003D2FD7"/>
    <w:rsid w:val="003D579C"/>
    <w:rsid w:val="003D66DB"/>
    <w:rsid w:val="003E34F6"/>
    <w:rsid w:val="003E674E"/>
    <w:rsid w:val="003E6A2B"/>
    <w:rsid w:val="003F1F8E"/>
    <w:rsid w:val="003F2451"/>
    <w:rsid w:val="003F3080"/>
    <w:rsid w:val="003F52FE"/>
    <w:rsid w:val="003F6293"/>
    <w:rsid w:val="004039E6"/>
    <w:rsid w:val="00404129"/>
    <w:rsid w:val="00405078"/>
    <w:rsid w:val="0040510F"/>
    <w:rsid w:val="00405465"/>
    <w:rsid w:val="00405858"/>
    <w:rsid w:val="00406658"/>
    <w:rsid w:val="00406949"/>
    <w:rsid w:val="0042232D"/>
    <w:rsid w:val="00422B8C"/>
    <w:rsid w:val="00425391"/>
    <w:rsid w:val="004276BA"/>
    <w:rsid w:val="004328B4"/>
    <w:rsid w:val="00433844"/>
    <w:rsid w:val="00433CA1"/>
    <w:rsid w:val="0043401C"/>
    <w:rsid w:val="0043468C"/>
    <w:rsid w:val="00434944"/>
    <w:rsid w:val="00434DB3"/>
    <w:rsid w:val="0044182B"/>
    <w:rsid w:val="004427D2"/>
    <w:rsid w:val="00451A60"/>
    <w:rsid w:val="0045440C"/>
    <w:rsid w:val="004556C1"/>
    <w:rsid w:val="00456683"/>
    <w:rsid w:val="00457267"/>
    <w:rsid w:val="004625F5"/>
    <w:rsid w:val="004628BE"/>
    <w:rsid w:val="00471CE6"/>
    <w:rsid w:val="004754AB"/>
    <w:rsid w:val="0047600F"/>
    <w:rsid w:val="004777E3"/>
    <w:rsid w:val="004803FD"/>
    <w:rsid w:val="0048699B"/>
    <w:rsid w:val="004924D0"/>
    <w:rsid w:val="0049356F"/>
    <w:rsid w:val="00496C7E"/>
    <w:rsid w:val="004A158B"/>
    <w:rsid w:val="004A2E2C"/>
    <w:rsid w:val="004A7972"/>
    <w:rsid w:val="004B12F5"/>
    <w:rsid w:val="004B6847"/>
    <w:rsid w:val="004C46ED"/>
    <w:rsid w:val="004D0BFF"/>
    <w:rsid w:val="004D2F25"/>
    <w:rsid w:val="004D49C3"/>
    <w:rsid w:val="004E36C2"/>
    <w:rsid w:val="004F6B2C"/>
    <w:rsid w:val="004F75DF"/>
    <w:rsid w:val="0050157B"/>
    <w:rsid w:val="005046A8"/>
    <w:rsid w:val="005046F5"/>
    <w:rsid w:val="00513033"/>
    <w:rsid w:val="00517CFA"/>
    <w:rsid w:val="005225F5"/>
    <w:rsid w:val="00523B20"/>
    <w:rsid w:val="005253E3"/>
    <w:rsid w:val="005272E3"/>
    <w:rsid w:val="0053061A"/>
    <w:rsid w:val="00532637"/>
    <w:rsid w:val="0054021B"/>
    <w:rsid w:val="00541587"/>
    <w:rsid w:val="00546B96"/>
    <w:rsid w:val="0055310B"/>
    <w:rsid w:val="00553275"/>
    <w:rsid w:val="00556DF7"/>
    <w:rsid w:val="00567832"/>
    <w:rsid w:val="005804C0"/>
    <w:rsid w:val="00581A90"/>
    <w:rsid w:val="00581D59"/>
    <w:rsid w:val="00585E7C"/>
    <w:rsid w:val="0058709A"/>
    <w:rsid w:val="00587797"/>
    <w:rsid w:val="005879B2"/>
    <w:rsid w:val="00590F57"/>
    <w:rsid w:val="00591036"/>
    <w:rsid w:val="00592FA3"/>
    <w:rsid w:val="00594FA3"/>
    <w:rsid w:val="00597FB0"/>
    <w:rsid w:val="005A0435"/>
    <w:rsid w:val="005A25C6"/>
    <w:rsid w:val="005A4946"/>
    <w:rsid w:val="005A49B5"/>
    <w:rsid w:val="005A5242"/>
    <w:rsid w:val="005A62EE"/>
    <w:rsid w:val="005A708D"/>
    <w:rsid w:val="005A7F4D"/>
    <w:rsid w:val="005B017E"/>
    <w:rsid w:val="005B0FD0"/>
    <w:rsid w:val="005B3950"/>
    <w:rsid w:val="005B5B7D"/>
    <w:rsid w:val="005B7877"/>
    <w:rsid w:val="005C1175"/>
    <w:rsid w:val="005C11DC"/>
    <w:rsid w:val="005C36F7"/>
    <w:rsid w:val="005C3905"/>
    <w:rsid w:val="005C3F5F"/>
    <w:rsid w:val="005C5ACD"/>
    <w:rsid w:val="005C7D2D"/>
    <w:rsid w:val="005D1605"/>
    <w:rsid w:val="005D35CE"/>
    <w:rsid w:val="005D477A"/>
    <w:rsid w:val="005D7BC2"/>
    <w:rsid w:val="005E2458"/>
    <w:rsid w:val="005E30B9"/>
    <w:rsid w:val="005F0658"/>
    <w:rsid w:val="005F195B"/>
    <w:rsid w:val="005F57A0"/>
    <w:rsid w:val="005F6C02"/>
    <w:rsid w:val="0060141E"/>
    <w:rsid w:val="00601688"/>
    <w:rsid w:val="00601FEC"/>
    <w:rsid w:val="00602F05"/>
    <w:rsid w:val="00604AAE"/>
    <w:rsid w:val="00610981"/>
    <w:rsid w:val="006109A3"/>
    <w:rsid w:val="00612445"/>
    <w:rsid w:val="006134B8"/>
    <w:rsid w:val="00616514"/>
    <w:rsid w:val="0062034C"/>
    <w:rsid w:val="00622FA3"/>
    <w:rsid w:val="006231A1"/>
    <w:rsid w:val="00625289"/>
    <w:rsid w:val="0062698E"/>
    <w:rsid w:val="0063318E"/>
    <w:rsid w:val="0063581A"/>
    <w:rsid w:val="006363E2"/>
    <w:rsid w:val="0063640D"/>
    <w:rsid w:val="00640BDF"/>
    <w:rsid w:val="00641545"/>
    <w:rsid w:val="00646D87"/>
    <w:rsid w:val="00650979"/>
    <w:rsid w:val="006532EE"/>
    <w:rsid w:val="00653D9C"/>
    <w:rsid w:val="006544E5"/>
    <w:rsid w:val="00654CBB"/>
    <w:rsid w:val="006605E6"/>
    <w:rsid w:val="0066062C"/>
    <w:rsid w:val="006751D7"/>
    <w:rsid w:val="00684F53"/>
    <w:rsid w:val="006907DF"/>
    <w:rsid w:val="006924BB"/>
    <w:rsid w:val="006927EB"/>
    <w:rsid w:val="006932F6"/>
    <w:rsid w:val="00694032"/>
    <w:rsid w:val="006A2D5A"/>
    <w:rsid w:val="006A509B"/>
    <w:rsid w:val="006A5D26"/>
    <w:rsid w:val="006A703D"/>
    <w:rsid w:val="006A7E12"/>
    <w:rsid w:val="006B472E"/>
    <w:rsid w:val="006C2E62"/>
    <w:rsid w:val="006D0626"/>
    <w:rsid w:val="006D2F67"/>
    <w:rsid w:val="006E0F5D"/>
    <w:rsid w:val="006E1B85"/>
    <w:rsid w:val="006E1E1B"/>
    <w:rsid w:val="006E7054"/>
    <w:rsid w:val="006F2642"/>
    <w:rsid w:val="006F77E5"/>
    <w:rsid w:val="006F7BB9"/>
    <w:rsid w:val="00702385"/>
    <w:rsid w:val="007116E6"/>
    <w:rsid w:val="00712C78"/>
    <w:rsid w:val="00712CEB"/>
    <w:rsid w:val="00712ED9"/>
    <w:rsid w:val="0071467C"/>
    <w:rsid w:val="0071504B"/>
    <w:rsid w:val="007167DE"/>
    <w:rsid w:val="00717FE9"/>
    <w:rsid w:val="00720B0B"/>
    <w:rsid w:val="00720DD1"/>
    <w:rsid w:val="00720F81"/>
    <w:rsid w:val="00721000"/>
    <w:rsid w:val="007226B5"/>
    <w:rsid w:val="0072284B"/>
    <w:rsid w:val="00725A28"/>
    <w:rsid w:val="00726A1C"/>
    <w:rsid w:val="0072712C"/>
    <w:rsid w:val="00727E31"/>
    <w:rsid w:val="00731132"/>
    <w:rsid w:val="00732C79"/>
    <w:rsid w:val="0073309E"/>
    <w:rsid w:val="007350D1"/>
    <w:rsid w:val="0074154C"/>
    <w:rsid w:val="00741779"/>
    <w:rsid w:val="00745211"/>
    <w:rsid w:val="007501C8"/>
    <w:rsid w:val="00751F1B"/>
    <w:rsid w:val="00752A81"/>
    <w:rsid w:val="0076146A"/>
    <w:rsid w:val="00762162"/>
    <w:rsid w:val="00765B09"/>
    <w:rsid w:val="00767FBC"/>
    <w:rsid w:val="0077430E"/>
    <w:rsid w:val="00775120"/>
    <w:rsid w:val="007754C8"/>
    <w:rsid w:val="00780680"/>
    <w:rsid w:val="00783CFC"/>
    <w:rsid w:val="00783F48"/>
    <w:rsid w:val="00794D4F"/>
    <w:rsid w:val="007969DD"/>
    <w:rsid w:val="007A28A1"/>
    <w:rsid w:val="007A6DD6"/>
    <w:rsid w:val="007B00B8"/>
    <w:rsid w:val="007B2D26"/>
    <w:rsid w:val="007B7787"/>
    <w:rsid w:val="007B7C1D"/>
    <w:rsid w:val="007C00AE"/>
    <w:rsid w:val="007C1712"/>
    <w:rsid w:val="007C2A3D"/>
    <w:rsid w:val="007C7F1A"/>
    <w:rsid w:val="007D4027"/>
    <w:rsid w:val="007E378B"/>
    <w:rsid w:val="007E3944"/>
    <w:rsid w:val="007E3D6C"/>
    <w:rsid w:val="007F372C"/>
    <w:rsid w:val="007F4429"/>
    <w:rsid w:val="007F4848"/>
    <w:rsid w:val="00805BCA"/>
    <w:rsid w:val="00806BFA"/>
    <w:rsid w:val="00807CF1"/>
    <w:rsid w:val="008107F3"/>
    <w:rsid w:val="008122E5"/>
    <w:rsid w:val="00812892"/>
    <w:rsid w:val="00813F86"/>
    <w:rsid w:val="00816F57"/>
    <w:rsid w:val="00817D04"/>
    <w:rsid w:val="00820B42"/>
    <w:rsid w:val="008318FE"/>
    <w:rsid w:val="008332D5"/>
    <w:rsid w:val="00835E83"/>
    <w:rsid w:val="00845C93"/>
    <w:rsid w:val="00846D30"/>
    <w:rsid w:val="00850A9C"/>
    <w:rsid w:val="00852AE4"/>
    <w:rsid w:val="00856C4A"/>
    <w:rsid w:val="00862A93"/>
    <w:rsid w:val="00866A79"/>
    <w:rsid w:val="00871213"/>
    <w:rsid w:val="0087128E"/>
    <w:rsid w:val="00871904"/>
    <w:rsid w:val="0087242B"/>
    <w:rsid w:val="0087406D"/>
    <w:rsid w:val="00884D1A"/>
    <w:rsid w:val="00887541"/>
    <w:rsid w:val="008915BF"/>
    <w:rsid w:val="008A2007"/>
    <w:rsid w:val="008A28CB"/>
    <w:rsid w:val="008A7A67"/>
    <w:rsid w:val="008B1E56"/>
    <w:rsid w:val="008B30DB"/>
    <w:rsid w:val="008C0467"/>
    <w:rsid w:val="008C42AB"/>
    <w:rsid w:val="008C49DD"/>
    <w:rsid w:val="008C6D58"/>
    <w:rsid w:val="008D3C3F"/>
    <w:rsid w:val="008D6719"/>
    <w:rsid w:val="008E560C"/>
    <w:rsid w:val="008F171D"/>
    <w:rsid w:val="008F541E"/>
    <w:rsid w:val="008F6573"/>
    <w:rsid w:val="009041B4"/>
    <w:rsid w:val="009050D0"/>
    <w:rsid w:val="00905854"/>
    <w:rsid w:val="00907176"/>
    <w:rsid w:val="00910D6F"/>
    <w:rsid w:val="009131D4"/>
    <w:rsid w:val="00913FEE"/>
    <w:rsid w:val="00917738"/>
    <w:rsid w:val="009215B0"/>
    <w:rsid w:val="009218CC"/>
    <w:rsid w:val="00921A2D"/>
    <w:rsid w:val="009250B2"/>
    <w:rsid w:val="009261DD"/>
    <w:rsid w:val="00927386"/>
    <w:rsid w:val="00931A71"/>
    <w:rsid w:val="00931B7E"/>
    <w:rsid w:val="00932CE3"/>
    <w:rsid w:val="00941764"/>
    <w:rsid w:val="00944819"/>
    <w:rsid w:val="00947D2D"/>
    <w:rsid w:val="00950491"/>
    <w:rsid w:val="00952B90"/>
    <w:rsid w:val="00953F91"/>
    <w:rsid w:val="00957BA0"/>
    <w:rsid w:val="009605D0"/>
    <w:rsid w:val="009614F6"/>
    <w:rsid w:val="00961CBF"/>
    <w:rsid w:val="00963FCA"/>
    <w:rsid w:val="00965DC0"/>
    <w:rsid w:val="0097216B"/>
    <w:rsid w:val="00972C76"/>
    <w:rsid w:val="00973E59"/>
    <w:rsid w:val="0097596A"/>
    <w:rsid w:val="00977C87"/>
    <w:rsid w:val="00977FD6"/>
    <w:rsid w:val="00981ADE"/>
    <w:rsid w:val="00982C44"/>
    <w:rsid w:val="00984F9D"/>
    <w:rsid w:val="0098687D"/>
    <w:rsid w:val="0099518B"/>
    <w:rsid w:val="00995C1E"/>
    <w:rsid w:val="0099625C"/>
    <w:rsid w:val="009974D4"/>
    <w:rsid w:val="009976A7"/>
    <w:rsid w:val="009A080C"/>
    <w:rsid w:val="009A12C0"/>
    <w:rsid w:val="009A252D"/>
    <w:rsid w:val="009A3794"/>
    <w:rsid w:val="009A4418"/>
    <w:rsid w:val="009C321A"/>
    <w:rsid w:val="009C405C"/>
    <w:rsid w:val="009D054F"/>
    <w:rsid w:val="009D4050"/>
    <w:rsid w:val="009D41A2"/>
    <w:rsid w:val="009D5F94"/>
    <w:rsid w:val="009D716C"/>
    <w:rsid w:val="009E08EF"/>
    <w:rsid w:val="009E3B8B"/>
    <w:rsid w:val="009E73AC"/>
    <w:rsid w:val="009E7C26"/>
    <w:rsid w:val="009F0A92"/>
    <w:rsid w:val="009F0DAD"/>
    <w:rsid w:val="009F26DB"/>
    <w:rsid w:val="009F3322"/>
    <w:rsid w:val="009F3A69"/>
    <w:rsid w:val="009F70E9"/>
    <w:rsid w:val="00A03B99"/>
    <w:rsid w:val="00A03D61"/>
    <w:rsid w:val="00A0480C"/>
    <w:rsid w:val="00A11581"/>
    <w:rsid w:val="00A115DE"/>
    <w:rsid w:val="00A127D2"/>
    <w:rsid w:val="00A13FCD"/>
    <w:rsid w:val="00A1537F"/>
    <w:rsid w:val="00A15717"/>
    <w:rsid w:val="00A23B5B"/>
    <w:rsid w:val="00A2501D"/>
    <w:rsid w:val="00A27054"/>
    <w:rsid w:val="00A27435"/>
    <w:rsid w:val="00A279C3"/>
    <w:rsid w:val="00A30F3F"/>
    <w:rsid w:val="00A3253C"/>
    <w:rsid w:val="00A368F9"/>
    <w:rsid w:val="00A450D0"/>
    <w:rsid w:val="00A47B3C"/>
    <w:rsid w:val="00A51925"/>
    <w:rsid w:val="00A522E9"/>
    <w:rsid w:val="00A54BAF"/>
    <w:rsid w:val="00A54E93"/>
    <w:rsid w:val="00A56C28"/>
    <w:rsid w:val="00A60407"/>
    <w:rsid w:val="00A63242"/>
    <w:rsid w:val="00A72AF3"/>
    <w:rsid w:val="00A756FB"/>
    <w:rsid w:val="00A87054"/>
    <w:rsid w:val="00A90D95"/>
    <w:rsid w:val="00A92893"/>
    <w:rsid w:val="00A929BA"/>
    <w:rsid w:val="00A935CE"/>
    <w:rsid w:val="00AA029C"/>
    <w:rsid w:val="00AA046E"/>
    <w:rsid w:val="00AA3C70"/>
    <w:rsid w:val="00AA3DDC"/>
    <w:rsid w:val="00AA5AF3"/>
    <w:rsid w:val="00AA600F"/>
    <w:rsid w:val="00AB0B03"/>
    <w:rsid w:val="00AB6B53"/>
    <w:rsid w:val="00AC5F3F"/>
    <w:rsid w:val="00AC68D6"/>
    <w:rsid w:val="00AD1232"/>
    <w:rsid w:val="00AD44A5"/>
    <w:rsid w:val="00AD4E21"/>
    <w:rsid w:val="00AE353A"/>
    <w:rsid w:val="00AE4D9A"/>
    <w:rsid w:val="00AE7C8D"/>
    <w:rsid w:val="00AE7FE7"/>
    <w:rsid w:val="00AF0ABA"/>
    <w:rsid w:val="00AF1374"/>
    <w:rsid w:val="00AF1EDD"/>
    <w:rsid w:val="00AF366D"/>
    <w:rsid w:val="00AF4CD4"/>
    <w:rsid w:val="00B00AFD"/>
    <w:rsid w:val="00B02EB5"/>
    <w:rsid w:val="00B0308D"/>
    <w:rsid w:val="00B07066"/>
    <w:rsid w:val="00B07ADE"/>
    <w:rsid w:val="00B16BBA"/>
    <w:rsid w:val="00B17966"/>
    <w:rsid w:val="00B20C0D"/>
    <w:rsid w:val="00B21253"/>
    <w:rsid w:val="00B21B44"/>
    <w:rsid w:val="00B22211"/>
    <w:rsid w:val="00B25D6F"/>
    <w:rsid w:val="00B260C6"/>
    <w:rsid w:val="00B274F5"/>
    <w:rsid w:val="00B30E6B"/>
    <w:rsid w:val="00B32E33"/>
    <w:rsid w:val="00B331D3"/>
    <w:rsid w:val="00B34ADD"/>
    <w:rsid w:val="00B3503A"/>
    <w:rsid w:val="00B41072"/>
    <w:rsid w:val="00B50652"/>
    <w:rsid w:val="00B51975"/>
    <w:rsid w:val="00B556C0"/>
    <w:rsid w:val="00B72CAC"/>
    <w:rsid w:val="00B72DE0"/>
    <w:rsid w:val="00B76AAB"/>
    <w:rsid w:val="00B80322"/>
    <w:rsid w:val="00B808B4"/>
    <w:rsid w:val="00B832AF"/>
    <w:rsid w:val="00B92E9D"/>
    <w:rsid w:val="00B94070"/>
    <w:rsid w:val="00B9633F"/>
    <w:rsid w:val="00B96876"/>
    <w:rsid w:val="00B973A2"/>
    <w:rsid w:val="00B97F3D"/>
    <w:rsid w:val="00BA0710"/>
    <w:rsid w:val="00BA5C18"/>
    <w:rsid w:val="00BA6A0E"/>
    <w:rsid w:val="00BA77D2"/>
    <w:rsid w:val="00BB2C38"/>
    <w:rsid w:val="00BB36D0"/>
    <w:rsid w:val="00BB4C77"/>
    <w:rsid w:val="00BB5436"/>
    <w:rsid w:val="00BB55C6"/>
    <w:rsid w:val="00BC70BD"/>
    <w:rsid w:val="00BC7179"/>
    <w:rsid w:val="00BC7D60"/>
    <w:rsid w:val="00BC7FC8"/>
    <w:rsid w:val="00BD2985"/>
    <w:rsid w:val="00BD3DBC"/>
    <w:rsid w:val="00BD5816"/>
    <w:rsid w:val="00BD5C45"/>
    <w:rsid w:val="00BD7B8C"/>
    <w:rsid w:val="00BE1959"/>
    <w:rsid w:val="00BE31A1"/>
    <w:rsid w:val="00BE494B"/>
    <w:rsid w:val="00BE4A5D"/>
    <w:rsid w:val="00BE7162"/>
    <w:rsid w:val="00BE7E17"/>
    <w:rsid w:val="00BF0F80"/>
    <w:rsid w:val="00BF1222"/>
    <w:rsid w:val="00BF5FB4"/>
    <w:rsid w:val="00C0248F"/>
    <w:rsid w:val="00C0599A"/>
    <w:rsid w:val="00C06B75"/>
    <w:rsid w:val="00C06C2C"/>
    <w:rsid w:val="00C07B0F"/>
    <w:rsid w:val="00C1102C"/>
    <w:rsid w:val="00C11B4B"/>
    <w:rsid w:val="00C12DA4"/>
    <w:rsid w:val="00C1423E"/>
    <w:rsid w:val="00C16402"/>
    <w:rsid w:val="00C1726C"/>
    <w:rsid w:val="00C174E0"/>
    <w:rsid w:val="00C21952"/>
    <w:rsid w:val="00C22EB7"/>
    <w:rsid w:val="00C23D1E"/>
    <w:rsid w:val="00C319D0"/>
    <w:rsid w:val="00C42F66"/>
    <w:rsid w:val="00C432DD"/>
    <w:rsid w:val="00C44618"/>
    <w:rsid w:val="00C44995"/>
    <w:rsid w:val="00C45802"/>
    <w:rsid w:val="00C478D2"/>
    <w:rsid w:val="00C47BAB"/>
    <w:rsid w:val="00C5166F"/>
    <w:rsid w:val="00C559F2"/>
    <w:rsid w:val="00C56296"/>
    <w:rsid w:val="00C57A40"/>
    <w:rsid w:val="00C60663"/>
    <w:rsid w:val="00C634EA"/>
    <w:rsid w:val="00C65500"/>
    <w:rsid w:val="00C71089"/>
    <w:rsid w:val="00C7283F"/>
    <w:rsid w:val="00C73FAC"/>
    <w:rsid w:val="00C75727"/>
    <w:rsid w:val="00C7616E"/>
    <w:rsid w:val="00C815A9"/>
    <w:rsid w:val="00C816D6"/>
    <w:rsid w:val="00C85BED"/>
    <w:rsid w:val="00C85FDC"/>
    <w:rsid w:val="00C867B2"/>
    <w:rsid w:val="00C92B1F"/>
    <w:rsid w:val="00C954A0"/>
    <w:rsid w:val="00CA0E8B"/>
    <w:rsid w:val="00CB0C11"/>
    <w:rsid w:val="00CB1E2C"/>
    <w:rsid w:val="00CB5DE7"/>
    <w:rsid w:val="00CB7C20"/>
    <w:rsid w:val="00CC110B"/>
    <w:rsid w:val="00CC1FE1"/>
    <w:rsid w:val="00CC3414"/>
    <w:rsid w:val="00CC35C6"/>
    <w:rsid w:val="00CC5ED7"/>
    <w:rsid w:val="00CD2B8D"/>
    <w:rsid w:val="00CE2B4E"/>
    <w:rsid w:val="00CE4D17"/>
    <w:rsid w:val="00CE5C97"/>
    <w:rsid w:val="00CF318C"/>
    <w:rsid w:val="00CF4079"/>
    <w:rsid w:val="00CF51CB"/>
    <w:rsid w:val="00CF52AD"/>
    <w:rsid w:val="00CF5FBC"/>
    <w:rsid w:val="00CF6587"/>
    <w:rsid w:val="00D00609"/>
    <w:rsid w:val="00D00AE9"/>
    <w:rsid w:val="00D05AFD"/>
    <w:rsid w:val="00D10831"/>
    <w:rsid w:val="00D1252A"/>
    <w:rsid w:val="00D12747"/>
    <w:rsid w:val="00D129B6"/>
    <w:rsid w:val="00D14712"/>
    <w:rsid w:val="00D20558"/>
    <w:rsid w:val="00D20597"/>
    <w:rsid w:val="00D2161E"/>
    <w:rsid w:val="00D2199B"/>
    <w:rsid w:val="00D231BD"/>
    <w:rsid w:val="00D3171D"/>
    <w:rsid w:val="00D33E75"/>
    <w:rsid w:val="00D347A0"/>
    <w:rsid w:val="00D374C2"/>
    <w:rsid w:val="00D4026A"/>
    <w:rsid w:val="00D45C1F"/>
    <w:rsid w:val="00D46C4F"/>
    <w:rsid w:val="00D5223A"/>
    <w:rsid w:val="00D55F09"/>
    <w:rsid w:val="00D62BBF"/>
    <w:rsid w:val="00D640F1"/>
    <w:rsid w:val="00D642BD"/>
    <w:rsid w:val="00D653C0"/>
    <w:rsid w:val="00D71FFF"/>
    <w:rsid w:val="00D74A71"/>
    <w:rsid w:val="00D760D4"/>
    <w:rsid w:val="00D83739"/>
    <w:rsid w:val="00D84A80"/>
    <w:rsid w:val="00D870E0"/>
    <w:rsid w:val="00D87327"/>
    <w:rsid w:val="00D917B4"/>
    <w:rsid w:val="00D930C0"/>
    <w:rsid w:val="00D944E3"/>
    <w:rsid w:val="00DA4BCA"/>
    <w:rsid w:val="00DB04F2"/>
    <w:rsid w:val="00DB1B8F"/>
    <w:rsid w:val="00DB2775"/>
    <w:rsid w:val="00DB3A3F"/>
    <w:rsid w:val="00DC403F"/>
    <w:rsid w:val="00DC4C5C"/>
    <w:rsid w:val="00DD2A44"/>
    <w:rsid w:val="00DD3318"/>
    <w:rsid w:val="00DE3C41"/>
    <w:rsid w:val="00DF5E2C"/>
    <w:rsid w:val="00DF7F6D"/>
    <w:rsid w:val="00E0578E"/>
    <w:rsid w:val="00E134A7"/>
    <w:rsid w:val="00E1461D"/>
    <w:rsid w:val="00E15BBF"/>
    <w:rsid w:val="00E162BC"/>
    <w:rsid w:val="00E174B6"/>
    <w:rsid w:val="00E17E54"/>
    <w:rsid w:val="00E17EA0"/>
    <w:rsid w:val="00E3070F"/>
    <w:rsid w:val="00E30D2C"/>
    <w:rsid w:val="00E33824"/>
    <w:rsid w:val="00E338D5"/>
    <w:rsid w:val="00E373F6"/>
    <w:rsid w:val="00E37969"/>
    <w:rsid w:val="00E44F84"/>
    <w:rsid w:val="00E4747C"/>
    <w:rsid w:val="00E52E55"/>
    <w:rsid w:val="00E54601"/>
    <w:rsid w:val="00E62861"/>
    <w:rsid w:val="00E63EFD"/>
    <w:rsid w:val="00E64677"/>
    <w:rsid w:val="00E7362D"/>
    <w:rsid w:val="00E755C1"/>
    <w:rsid w:val="00E759CC"/>
    <w:rsid w:val="00E8286F"/>
    <w:rsid w:val="00E835DD"/>
    <w:rsid w:val="00E85831"/>
    <w:rsid w:val="00E912B1"/>
    <w:rsid w:val="00E917AF"/>
    <w:rsid w:val="00E925B3"/>
    <w:rsid w:val="00E9396F"/>
    <w:rsid w:val="00E94476"/>
    <w:rsid w:val="00EA19EC"/>
    <w:rsid w:val="00EA1D02"/>
    <w:rsid w:val="00EA2B7D"/>
    <w:rsid w:val="00EA4F65"/>
    <w:rsid w:val="00EC14E4"/>
    <w:rsid w:val="00EC1E5B"/>
    <w:rsid w:val="00EC2528"/>
    <w:rsid w:val="00EC50F2"/>
    <w:rsid w:val="00EC6255"/>
    <w:rsid w:val="00EE1C94"/>
    <w:rsid w:val="00EE748D"/>
    <w:rsid w:val="00EF0279"/>
    <w:rsid w:val="00EF4BEE"/>
    <w:rsid w:val="00EF5D46"/>
    <w:rsid w:val="00EF7412"/>
    <w:rsid w:val="00F02A2D"/>
    <w:rsid w:val="00F130E9"/>
    <w:rsid w:val="00F13593"/>
    <w:rsid w:val="00F20711"/>
    <w:rsid w:val="00F21D68"/>
    <w:rsid w:val="00F23D8E"/>
    <w:rsid w:val="00F25610"/>
    <w:rsid w:val="00F2630A"/>
    <w:rsid w:val="00F315E7"/>
    <w:rsid w:val="00F332B5"/>
    <w:rsid w:val="00F33A7D"/>
    <w:rsid w:val="00F51F9A"/>
    <w:rsid w:val="00F521B8"/>
    <w:rsid w:val="00F60E5C"/>
    <w:rsid w:val="00F616F1"/>
    <w:rsid w:val="00F658DB"/>
    <w:rsid w:val="00F65E71"/>
    <w:rsid w:val="00F6728C"/>
    <w:rsid w:val="00F67879"/>
    <w:rsid w:val="00F75329"/>
    <w:rsid w:val="00F7668C"/>
    <w:rsid w:val="00F77D33"/>
    <w:rsid w:val="00F80ACF"/>
    <w:rsid w:val="00F8138A"/>
    <w:rsid w:val="00F8165F"/>
    <w:rsid w:val="00F818D8"/>
    <w:rsid w:val="00F84F5B"/>
    <w:rsid w:val="00F93ECE"/>
    <w:rsid w:val="00F94976"/>
    <w:rsid w:val="00F96A58"/>
    <w:rsid w:val="00F9734C"/>
    <w:rsid w:val="00FA213B"/>
    <w:rsid w:val="00FA38E8"/>
    <w:rsid w:val="00FA54FC"/>
    <w:rsid w:val="00FA5626"/>
    <w:rsid w:val="00FA5EC2"/>
    <w:rsid w:val="00FA7222"/>
    <w:rsid w:val="00FB54E5"/>
    <w:rsid w:val="00FB5968"/>
    <w:rsid w:val="00FB5FE6"/>
    <w:rsid w:val="00FC0370"/>
    <w:rsid w:val="00FC1F0C"/>
    <w:rsid w:val="00FC267D"/>
    <w:rsid w:val="00FC7CD8"/>
    <w:rsid w:val="00FC7DCE"/>
    <w:rsid w:val="00FD3392"/>
    <w:rsid w:val="00FD3DB3"/>
    <w:rsid w:val="00FD7A96"/>
    <w:rsid w:val="00FD7C99"/>
    <w:rsid w:val="00FE1373"/>
    <w:rsid w:val="00FE4327"/>
    <w:rsid w:val="00FE77DB"/>
    <w:rsid w:val="00FF09BE"/>
    <w:rsid w:val="00FF27D5"/>
    <w:rsid w:val="00FF4454"/>
    <w:rsid w:val="00FF4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F35C4"/>
  <w15:chartTrackingRefBased/>
  <w15:docId w15:val="{A9D8B2FC-3DF2-4396-9659-BB641139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rPr>
  </w:style>
  <w:style w:type="paragraph" w:styleId="1">
    <w:name w:val="heading 1"/>
    <w:basedOn w:val="a"/>
    <w:next w:val="a"/>
    <w:link w:val="10"/>
    <w:qFormat/>
    <w:pPr>
      <w:keepNext/>
      <w:jc w:val="center"/>
      <w:outlineLvl w:val="0"/>
    </w:pPr>
    <w:rPr>
      <w:sz w:val="32"/>
    </w:rPr>
  </w:style>
  <w:style w:type="paragraph" w:styleId="2">
    <w:name w:val="heading 2"/>
    <w:basedOn w:val="a"/>
    <w:next w:val="a"/>
    <w:qFormat/>
    <w:pPr>
      <w:keepNext/>
      <w:jc w:val="right"/>
      <w:outlineLvl w:val="1"/>
    </w:pPr>
    <w:rPr>
      <w:sz w:val="28"/>
      <w:u w:val="single"/>
    </w:rPr>
  </w:style>
  <w:style w:type="paragraph" w:styleId="3">
    <w:name w:val="heading 3"/>
    <w:basedOn w:val="a"/>
    <w:next w:val="a"/>
    <w:qFormat/>
    <w:pPr>
      <w:keepNext/>
      <w:jc w:val="both"/>
      <w:outlineLvl w:val="2"/>
    </w:pPr>
  </w:style>
  <w:style w:type="paragraph" w:styleId="4">
    <w:name w:val="heading 4"/>
    <w:basedOn w:val="a"/>
    <w:next w:val="a"/>
    <w:qFormat/>
    <w:pPr>
      <w:keepNext/>
      <w:outlineLvl w:val="3"/>
    </w:pPr>
    <w:rPr>
      <w:sz w:val="28"/>
    </w:rPr>
  </w:style>
  <w:style w:type="paragraph" w:styleId="5">
    <w:name w:val="heading 5"/>
    <w:basedOn w:val="a"/>
    <w:next w:val="a"/>
    <w:qFormat/>
    <w:pPr>
      <w:keepNext/>
      <w:jc w:val="both"/>
      <w:outlineLvl w:val="4"/>
    </w:pPr>
    <w:rPr>
      <w:rFonts w:ascii="Times New Roman CYR" w:hAnsi="Times New Roman CYR"/>
      <w:sz w:val="28"/>
    </w:rPr>
  </w:style>
  <w:style w:type="paragraph" w:styleId="6">
    <w:name w:val="heading 6"/>
    <w:basedOn w:val="a"/>
    <w:next w:val="a"/>
    <w:qFormat/>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paragraph" w:styleId="a5">
    <w:name w:val="footer"/>
    <w:basedOn w:val="a"/>
    <w:pPr>
      <w:tabs>
        <w:tab w:val="center" w:pos="4536"/>
        <w:tab w:val="right" w:pos="9072"/>
      </w:tabs>
    </w:pPr>
  </w:style>
  <w:style w:type="character" w:styleId="a6">
    <w:name w:val="page number"/>
    <w:basedOn w:val="a0"/>
  </w:style>
  <w:style w:type="paragraph" w:styleId="a7">
    <w:name w:val="Body Text"/>
    <w:basedOn w:val="a"/>
    <w:pPr>
      <w:jc w:val="both"/>
    </w:pPr>
    <w:rPr>
      <w:sz w:val="28"/>
    </w:rPr>
  </w:style>
  <w:style w:type="paragraph" w:styleId="a8">
    <w:name w:val="Body Text Indent"/>
    <w:basedOn w:val="a"/>
    <w:pPr>
      <w:ind w:firstLine="709"/>
      <w:jc w:val="both"/>
    </w:pPr>
    <w:rPr>
      <w:sz w:val="28"/>
    </w:rPr>
  </w:style>
  <w:style w:type="paragraph" w:styleId="20">
    <w:name w:val="Body Text Indent 2"/>
    <w:basedOn w:val="a"/>
    <w:pPr>
      <w:ind w:firstLine="709"/>
      <w:jc w:val="both"/>
    </w:pPr>
  </w:style>
  <w:style w:type="paragraph" w:styleId="30">
    <w:name w:val="Body Text Indent 3"/>
    <w:basedOn w:val="a"/>
    <w:pPr>
      <w:ind w:firstLine="709"/>
      <w:jc w:val="both"/>
    </w:pPr>
    <w:rPr>
      <w:sz w:val="26"/>
    </w:rPr>
  </w:style>
  <w:style w:type="paragraph" w:customStyle="1" w:styleId="11">
    <w:name w:val="Обычный1"/>
    <w:pPr>
      <w:widowControl w:val="0"/>
    </w:pPr>
    <w:rPr>
      <w:rFonts w:ascii="Courier New" w:hAnsi="Courier New"/>
    </w:rPr>
  </w:style>
  <w:style w:type="paragraph" w:styleId="21">
    <w:name w:val="Body Text 2"/>
    <w:basedOn w:val="a"/>
    <w:pPr>
      <w:jc w:val="both"/>
    </w:pPr>
  </w:style>
  <w:style w:type="paragraph" w:styleId="31">
    <w:name w:val="Body Text 3"/>
    <w:basedOn w:val="a"/>
    <w:pPr>
      <w:jc w:val="both"/>
    </w:pPr>
    <w:rPr>
      <w:sz w:val="26"/>
    </w:rPr>
  </w:style>
  <w:style w:type="paragraph" w:customStyle="1" w:styleId="a9">
    <w:name w:val="Стиль"/>
    <w:pPr>
      <w:widowControl w:val="0"/>
      <w:ind w:left="213"/>
    </w:pPr>
  </w:style>
  <w:style w:type="paragraph" w:customStyle="1" w:styleId="18">
    <w:name w:val="Стиль18"/>
    <w:basedOn w:val="a9"/>
    <w:pPr>
      <w:ind w:left="426"/>
    </w:pPr>
  </w:style>
  <w:style w:type="table" w:styleId="aa">
    <w:name w:val="Table Grid"/>
    <w:basedOn w:val="a1"/>
    <w:rsid w:val="00807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Знак"/>
    <w:basedOn w:val="a"/>
    <w:rsid w:val="00D83739"/>
    <w:pPr>
      <w:widowControl w:val="0"/>
      <w:adjustRightInd w:val="0"/>
      <w:spacing w:after="160" w:line="240" w:lineRule="exact"/>
      <w:jc w:val="right"/>
    </w:pPr>
    <w:rPr>
      <w:sz w:val="20"/>
      <w:lang w:val="en-GB" w:eastAsia="en-US"/>
    </w:rPr>
  </w:style>
  <w:style w:type="paragraph" w:customStyle="1" w:styleId="ac">
    <w:name w:val="Знак Знак Знак Знак Знак Знак Знак Знак Знак Знак Знак Знак Знак"/>
    <w:basedOn w:val="a"/>
    <w:rsid w:val="001A04E8"/>
    <w:pPr>
      <w:spacing w:after="160" w:line="240" w:lineRule="exact"/>
    </w:pPr>
    <w:rPr>
      <w:rFonts w:ascii="Verdana" w:hAnsi="Verdana"/>
      <w:sz w:val="20"/>
      <w:lang w:val="en-US" w:eastAsia="en-US"/>
    </w:rPr>
  </w:style>
  <w:style w:type="paragraph" w:styleId="ad">
    <w:name w:val="List Paragraph"/>
    <w:basedOn w:val="a"/>
    <w:qFormat/>
    <w:rsid w:val="0055310B"/>
    <w:pPr>
      <w:ind w:left="720" w:firstLine="709"/>
      <w:contextualSpacing/>
      <w:jc w:val="both"/>
    </w:pPr>
    <w:rPr>
      <w:rFonts w:eastAsia="Calibri"/>
      <w:sz w:val="28"/>
      <w:szCs w:val="22"/>
      <w:lang w:eastAsia="en-US"/>
    </w:rPr>
  </w:style>
  <w:style w:type="paragraph" w:customStyle="1" w:styleId="ae">
    <w:name w:val="Название"/>
    <w:basedOn w:val="a"/>
    <w:qFormat/>
    <w:rsid w:val="0015169B"/>
    <w:pPr>
      <w:jc w:val="center"/>
    </w:pPr>
  </w:style>
  <w:style w:type="character" w:customStyle="1" w:styleId="10">
    <w:name w:val="Заголовок 1 Знак"/>
    <w:link w:val="1"/>
    <w:rsid w:val="002924B6"/>
    <w:rPr>
      <w:sz w:val="32"/>
      <w:lang w:val="ru-RU" w:eastAsia="ru-RU" w:bidi="ar-SA"/>
    </w:rPr>
  </w:style>
  <w:style w:type="paragraph" w:customStyle="1" w:styleId="ConsNormal">
    <w:name w:val="ConsNormal"/>
    <w:rsid w:val="0087406D"/>
    <w:pPr>
      <w:widowControl w:val="0"/>
      <w:ind w:right="19772" w:firstLine="720"/>
    </w:pPr>
    <w:rPr>
      <w:rFonts w:ascii="Arial" w:hAnsi="Arial"/>
      <w:snapToGrid w:val="0"/>
    </w:rPr>
  </w:style>
  <w:style w:type="character" w:customStyle="1" w:styleId="a4">
    <w:name w:val="Верхний колонтитул Знак"/>
    <w:link w:val="a3"/>
    <w:uiPriority w:val="99"/>
    <w:rsid w:val="0097216B"/>
    <w:rPr>
      <w:sz w:val="24"/>
    </w:rPr>
  </w:style>
  <w:style w:type="paragraph" w:styleId="af">
    <w:name w:val="No Spacing"/>
    <w:link w:val="af0"/>
    <w:qFormat/>
    <w:rsid w:val="004777E3"/>
    <w:rPr>
      <w:rFonts w:ascii="Calibri" w:eastAsia="Calibri" w:hAnsi="Calibri"/>
      <w:sz w:val="22"/>
      <w:szCs w:val="22"/>
      <w:lang w:val="en-US" w:eastAsia="en-US" w:bidi="en-US"/>
    </w:rPr>
  </w:style>
  <w:style w:type="character" w:customStyle="1" w:styleId="af0">
    <w:name w:val="Без интервала Знак"/>
    <w:link w:val="af"/>
    <w:locked/>
    <w:rsid w:val="004777E3"/>
    <w:rPr>
      <w:rFonts w:ascii="Calibri" w:eastAsia="Calibri" w:hAnsi="Calibri"/>
      <w:sz w:val="22"/>
      <w:szCs w:val="22"/>
      <w:lang w:val="en-US" w:eastAsia="en-US" w:bidi="en-US"/>
    </w:rPr>
  </w:style>
  <w:style w:type="paragraph" w:styleId="af1">
    <w:name w:val="Balloon Text"/>
    <w:basedOn w:val="a"/>
    <w:link w:val="af2"/>
    <w:rsid w:val="00223864"/>
    <w:rPr>
      <w:rFonts w:ascii="Segoe UI" w:hAnsi="Segoe UI" w:cs="Segoe UI"/>
      <w:sz w:val="18"/>
      <w:szCs w:val="18"/>
    </w:rPr>
  </w:style>
  <w:style w:type="character" w:customStyle="1" w:styleId="af2">
    <w:name w:val="Текст выноски Знак"/>
    <w:basedOn w:val="a0"/>
    <w:link w:val="af1"/>
    <w:rsid w:val="002238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3893">
      <w:bodyDiv w:val="1"/>
      <w:marLeft w:val="0"/>
      <w:marRight w:val="0"/>
      <w:marTop w:val="0"/>
      <w:marBottom w:val="0"/>
      <w:divBdr>
        <w:top w:val="none" w:sz="0" w:space="0" w:color="auto"/>
        <w:left w:val="none" w:sz="0" w:space="0" w:color="auto"/>
        <w:bottom w:val="none" w:sz="0" w:space="0" w:color="auto"/>
        <w:right w:val="none" w:sz="0" w:space="0" w:color="auto"/>
      </w:divBdr>
    </w:div>
    <w:div w:id="237835396">
      <w:bodyDiv w:val="1"/>
      <w:marLeft w:val="0"/>
      <w:marRight w:val="0"/>
      <w:marTop w:val="0"/>
      <w:marBottom w:val="0"/>
      <w:divBdr>
        <w:top w:val="none" w:sz="0" w:space="0" w:color="auto"/>
        <w:left w:val="none" w:sz="0" w:space="0" w:color="auto"/>
        <w:bottom w:val="none" w:sz="0" w:space="0" w:color="auto"/>
        <w:right w:val="none" w:sz="0" w:space="0" w:color="auto"/>
      </w:divBdr>
    </w:div>
    <w:div w:id="251672001">
      <w:bodyDiv w:val="1"/>
      <w:marLeft w:val="0"/>
      <w:marRight w:val="0"/>
      <w:marTop w:val="0"/>
      <w:marBottom w:val="0"/>
      <w:divBdr>
        <w:top w:val="none" w:sz="0" w:space="0" w:color="auto"/>
        <w:left w:val="none" w:sz="0" w:space="0" w:color="auto"/>
        <w:bottom w:val="none" w:sz="0" w:space="0" w:color="auto"/>
        <w:right w:val="none" w:sz="0" w:space="0" w:color="auto"/>
      </w:divBdr>
    </w:div>
    <w:div w:id="726221676">
      <w:bodyDiv w:val="1"/>
      <w:marLeft w:val="0"/>
      <w:marRight w:val="0"/>
      <w:marTop w:val="0"/>
      <w:marBottom w:val="0"/>
      <w:divBdr>
        <w:top w:val="none" w:sz="0" w:space="0" w:color="auto"/>
        <w:left w:val="none" w:sz="0" w:space="0" w:color="auto"/>
        <w:bottom w:val="none" w:sz="0" w:space="0" w:color="auto"/>
        <w:right w:val="none" w:sz="0" w:space="0" w:color="auto"/>
      </w:divBdr>
    </w:div>
    <w:div w:id="792595884">
      <w:bodyDiv w:val="1"/>
      <w:marLeft w:val="0"/>
      <w:marRight w:val="0"/>
      <w:marTop w:val="0"/>
      <w:marBottom w:val="0"/>
      <w:divBdr>
        <w:top w:val="none" w:sz="0" w:space="0" w:color="auto"/>
        <w:left w:val="none" w:sz="0" w:space="0" w:color="auto"/>
        <w:bottom w:val="none" w:sz="0" w:space="0" w:color="auto"/>
        <w:right w:val="none" w:sz="0" w:space="0" w:color="auto"/>
      </w:divBdr>
    </w:div>
    <w:div w:id="1011759881">
      <w:bodyDiv w:val="1"/>
      <w:marLeft w:val="0"/>
      <w:marRight w:val="0"/>
      <w:marTop w:val="0"/>
      <w:marBottom w:val="0"/>
      <w:divBdr>
        <w:top w:val="none" w:sz="0" w:space="0" w:color="auto"/>
        <w:left w:val="none" w:sz="0" w:space="0" w:color="auto"/>
        <w:bottom w:val="none" w:sz="0" w:space="0" w:color="auto"/>
        <w:right w:val="none" w:sz="0" w:space="0" w:color="auto"/>
      </w:divBdr>
    </w:div>
    <w:div w:id="1146242899">
      <w:bodyDiv w:val="1"/>
      <w:marLeft w:val="0"/>
      <w:marRight w:val="0"/>
      <w:marTop w:val="0"/>
      <w:marBottom w:val="0"/>
      <w:divBdr>
        <w:top w:val="none" w:sz="0" w:space="0" w:color="auto"/>
        <w:left w:val="none" w:sz="0" w:space="0" w:color="auto"/>
        <w:bottom w:val="none" w:sz="0" w:space="0" w:color="auto"/>
        <w:right w:val="none" w:sz="0" w:space="0" w:color="auto"/>
      </w:divBdr>
    </w:div>
    <w:div w:id="1299342586">
      <w:bodyDiv w:val="1"/>
      <w:marLeft w:val="0"/>
      <w:marRight w:val="0"/>
      <w:marTop w:val="0"/>
      <w:marBottom w:val="0"/>
      <w:divBdr>
        <w:top w:val="none" w:sz="0" w:space="0" w:color="auto"/>
        <w:left w:val="none" w:sz="0" w:space="0" w:color="auto"/>
        <w:bottom w:val="none" w:sz="0" w:space="0" w:color="auto"/>
        <w:right w:val="none" w:sz="0" w:space="0" w:color="auto"/>
      </w:divBdr>
    </w:div>
    <w:div w:id="1458790400">
      <w:bodyDiv w:val="1"/>
      <w:marLeft w:val="0"/>
      <w:marRight w:val="0"/>
      <w:marTop w:val="0"/>
      <w:marBottom w:val="0"/>
      <w:divBdr>
        <w:top w:val="none" w:sz="0" w:space="0" w:color="auto"/>
        <w:left w:val="none" w:sz="0" w:space="0" w:color="auto"/>
        <w:bottom w:val="none" w:sz="0" w:space="0" w:color="auto"/>
        <w:right w:val="none" w:sz="0" w:space="0" w:color="auto"/>
      </w:divBdr>
    </w:div>
    <w:div w:id="1494377339">
      <w:bodyDiv w:val="1"/>
      <w:marLeft w:val="0"/>
      <w:marRight w:val="0"/>
      <w:marTop w:val="0"/>
      <w:marBottom w:val="0"/>
      <w:divBdr>
        <w:top w:val="none" w:sz="0" w:space="0" w:color="auto"/>
        <w:left w:val="none" w:sz="0" w:space="0" w:color="auto"/>
        <w:bottom w:val="none" w:sz="0" w:space="0" w:color="auto"/>
        <w:right w:val="none" w:sz="0" w:space="0" w:color="auto"/>
      </w:divBdr>
    </w:div>
    <w:div w:id="1786734086">
      <w:bodyDiv w:val="1"/>
      <w:marLeft w:val="0"/>
      <w:marRight w:val="0"/>
      <w:marTop w:val="0"/>
      <w:marBottom w:val="0"/>
      <w:divBdr>
        <w:top w:val="none" w:sz="0" w:space="0" w:color="auto"/>
        <w:left w:val="none" w:sz="0" w:space="0" w:color="auto"/>
        <w:bottom w:val="none" w:sz="0" w:space="0" w:color="auto"/>
        <w:right w:val="none" w:sz="0" w:space="0" w:color="auto"/>
      </w:divBdr>
    </w:div>
    <w:div w:id="1808204937">
      <w:bodyDiv w:val="1"/>
      <w:marLeft w:val="0"/>
      <w:marRight w:val="0"/>
      <w:marTop w:val="0"/>
      <w:marBottom w:val="0"/>
      <w:divBdr>
        <w:top w:val="none" w:sz="0" w:space="0" w:color="auto"/>
        <w:left w:val="none" w:sz="0" w:space="0" w:color="auto"/>
        <w:bottom w:val="none" w:sz="0" w:space="0" w:color="auto"/>
        <w:right w:val="none" w:sz="0" w:space="0" w:color="auto"/>
      </w:divBdr>
    </w:div>
    <w:div w:id="2056419513">
      <w:bodyDiv w:val="1"/>
      <w:marLeft w:val="0"/>
      <w:marRight w:val="0"/>
      <w:marTop w:val="0"/>
      <w:marBottom w:val="0"/>
      <w:divBdr>
        <w:top w:val="none" w:sz="0" w:space="0" w:color="auto"/>
        <w:left w:val="none" w:sz="0" w:space="0" w:color="auto"/>
        <w:bottom w:val="none" w:sz="0" w:space="0" w:color="auto"/>
        <w:right w:val="none" w:sz="0" w:space="0" w:color="auto"/>
      </w:divBdr>
    </w:div>
    <w:div w:id="207750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2259</Words>
  <Characters>12881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Центральная  избирательная  комиссия</vt:lpstr>
    </vt:vector>
  </TitlesOfParts>
  <Company>1</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Центральная  избирательная  комиссия</dc:title>
  <dc:subject/>
  <dc:creator>ГАС "Выборы"</dc:creator>
  <cp:keywords/>
  <cp:lastModifiedBy>User</cp:lastModifiedBy>
  <cp:revision>2</cp:revision>
  <cp:lastPrinted>2025-02-01T11:38:00Z</cp:lastPrinted>
  <dcterms:created xsi:type="dcterms:W3CDTF">2025-02-07T11:00:00Z</dcterms:created>
  <dcterms:modified xsi:type="dcterms:W3CDTF">2025-02-07T11:00:00Z</dcterms:modified>
</cp:coreProperties>
</file>