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0B6" w:rsidRDefault="00C010B6" w:rsidP="00C010B6">
      <w:pPr>
        <w:pStyle w:val="210"/>
        <w:ind w:right="-2"/>
        <w:rPr>
          <w:b/>
        </w:rPr>
      </w:pPr>
      <w:bookmarkStart w:id="0" w:name="_GoBack"/>
      <w:bookmarkEnd w:id="0"/>
      <w:r>
        <w:rPr>
          <w:b/>
        </w:rPr>
        <w:t xml:space="preserve">АДМИНИСТРАЦИЯ МУНИЦИПАЛЬНОГО ОБРАЗОВАНИЯ </w:t>
      </w:r>
    </w:p>
    <w:p w:rsidR="00A9537A" w:rsidRDefault="00C010B6" w:rsidP="00C010B6">
      <w:pPr>
        <w:pStyle w:val="210"/>
        <w:ind w:right="-2"/>
        <w:rPr>
          <w:b/>
        </w:rPr>
      </w:pPr>
      <w:r>
        <w:rPr>
          <w:b/>
        </w:rPr>
        <w:t xml:space="preserve">«ШУМЯЧСКИЙ </w:t>
      </w:r>
      <w:r w:rsidR="00A9537A">
        <w:rPr>
          <w:b/>
        </w:rPr>
        <w:t>МУНИЦИПАЛЬНЫЙ ОКРУГ</w:t>
      </w:r>
      <w:r>
        <w:rPr>
          <w:b/>
        </w:rPr>
        <w:t xml:space="preserve">» </w:t>
      </w:r>
    </w:p>
    <w:p w:rsidR="00C010B6" w:rsidRDefault="00C010B6" w:rsidP="00C010B6">
      <w:pPr>
        <w:pStyle w:val="210"/>
        <w:ind w:right="-2"/>
        <w:rPr>
          <w:b/>
        </w:rPr>
      </w:pPr>
      <w:r>
        <w:rPr>
          <w:b/>
        </w:rPr>
        <w:t>СМОЛЕНСКОЙ ОБЛАСТИ</w:t>
      </w:r>
    </w:p>
    <w:p w:rsidR="00C010B6" w:rsidRDefault="00C010B6" w:rsidP="00C010B6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:rsidR="00C010B6" w:rsidRDefault="00C010B6" w:rsidP="00C010B6">
      <w:pPr>
        <w:pStyle w:val="210"/>
        <w:jc w:val="both"/>
      </w:pPr>
    </w:p>
    <w:p w:rsidR="00C010B6" w:rsidRDefault="00C010B6" w:rsidP="00C010B6">
      <w:pPr>
        <w:pStyle w:val="3"/>
      </w:pPr>
      <w:r>
        <w:t>ПРИКАЗ</w:t>
      </w:r>
    </w:p>
    <w:p w:rsidR="008B5494" w:rsidRDefault="008B5494" w:rsidP="00EE3068">
      <w:pPr>
        <w:ind w:firstLine="0"/>
      </w:pPr>
    </w:p>
    <w:p w:rsidR="008B5494" w:rsidRPr="00CB54FC" w:rsidRDefault="004D104A" w:rsidP="00C010B6">
      <w:pPr>
        <w:spacing w:line="360" w:lineRule="auto"/>
        <w:ind w:firstLine="0"/>
        <w:rPr>
          <w:lang w:val="en-US"/>
        </w:rPr>
      </w:pPr>
      <w:r w:rsidRPr="003B615F">
        <w:t xml:space="preserve">от </w:t>
      </w:r>
      <w:r w:rsidR="00A9537A">
        <w:t>31</w:t>
      </w:r>
      <w:r w:rsidRPr="003B615F">
        <w:t>.</w:t>
      </w:r>
      <w:r w:rsidR="00A9537A">
        <w:t>01</w:t>
      </w:r>
      <w:r w:rsidR="00936108" w:rsidRPr="003B615F">
        <w:t>.20</w:t>
      </w:r>
      <w:r w:rsidR="00A9537A">
        <w:t>25</w:t>
      </w:r>
      <w:r w:rsidR="000015FA" w:rsidRPr="003B615F">
        <w:rPr>
          <w:lang w:val="en-US"/>
        </w:rPr>
        <w:t xml:space="preserve"> </w:t>
      </w:r>
      <w:r w:rsidRPr="003B615F">
        <w:t>г. №</w:t>
      </w:r>
      <w:r w:rsidRPr="003B615F">
        <w:rPr>
          <w:lang w:val="en-US"/>
        </w:rPr>
        <w:t xml:space="preserve"> </w:t>
      </w:r>
      <w:r w:rsidR="00A9537A">
        <w:t>1</w:t>
      </w:r>
      <w:r w:rsidR="00CB54FC">
        <w:rPr>
          <w:lang w:val="en-US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8B5494" w:rsidTr="00C010B6">
        <w:tc>
          <w:tcPr>
            <w:tcW w:w="4077" w:type="dxa"/>
          </w:tcPr>
          <w:p w:rsidR="00EE3068" w:rsidRDefault="007A215F" w:rsidP="00385B02">
            <w:pPr>
              <w:widowControl w:val="0"/>
              <w:autoSpaceDE w:val="0"/>
              <w:autoSpaceDN w:val="0"/>
              <w:adjustRightInd w:val="0"/>
              <w:ind w:firstLine="426"/>
            </w:pPr>
            <w:r>
              <w:rPr>
                <w:szCs w:val="28"/>
              </w:rPr>
              <w:t xml:space="preserve">О Порядке </w:t>
            </w:r>
            <w:r>
              <w:rPr>
                <w:szCs w:val="26"/>
              </w:rPr>
              <w:t>составления,</w:t>
            </w:r>
            <w:r w:rsidR="00385B02">
              <w:rPr>
                <w:szCs w:val="26"/>
              </w:rPr>
              <w:t xml:space="preserve"> утверждения и ведения бюджетной</w:t>
            </w:r>
            <w:r>
              <w:rPr>
                <w:szCs w:val="26"/>
              </w:rPr>
              <w:t xml:space="preserve"> смет</w:t>
            </w:r>
            <w:r w:rsidR="00385B02">
              <w:rPr>
                <w:szCs w:val="26"/>
              </w:rPr>
              <w:t>ы</w:t>
            </w:r>
            <w:r>
              <w:rPr>
                <w:szCs w:val="26"/>
              </w:rPr>
              <w:t xml:space="preserve"> </w:t>
            </w:r>
            <w:r w:rsidR="009F4243">
              <w:t>Финансового управления Администрации муниципального образования «</w:t>
            </w:r>
            <w:proofErr w:type="spellStart"/>
            <w:r w:rsidR="009F4243">
              <w:t>Шумячский</w:t>
            </w:r>
            <w:proofErr w:type="spellEnd"/>
            <w:r w:rsidR="009F4243">
              <w:t xml:space="preserve"> </w:t>
            </w:r>
            <w:r w:rsidR="00A9537A">
              <w:t>муниципальный округ</w:t>
            </w:r>
            <w:r w:rsidR="009F4243">
              <w:t>» Смоленской области</w:t>
            </w:r>
          </w:p>
        </w:tc>
      </w:tr>
    </w:tbl>
    <w:p w:rsidR="009E331B" w:rsidRDefault="00F10AD5" w:rsidP="00C70B54">
      <w:pPr>
        <w:ind w:firstLine="0"/>
        <w:jc w:val="left"/>
      </w:pPr>
      <w:r>
        <w:tab/>
      </w:r>
    </w:p>
    <w:p w:rsidR="00C010B6" w:rsidRDefault="00C010B6" w:rsidP="00C70B54">
      <w:pPr>
        <w:ind w:firstLine="0"/>
        <w:jc w:val="left"/>
      </w:pPr>
    </w:p>
    <w:p w:rsidR="007A215F" w:rsidRPr="00B74203" w:rsidRDefault="007A215F" w:rsidP="00385B02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  <w:r>
        <w:rPr>
          <w:szCs w:val="28"/>
        </w:rPr>
        <w:t xml:space="preserve">В соответствии </w:t>
      </w:r>
      <w:r w:rsidRPr="00F322C1">
        <w:rPr>
          <w:szCs w:val="28"/>
        </w:rPr>
        <w:t xml:space="preserve">со </w:t>
      </w:r>
      <w:hyperlink r:id="rId7" w:history="1">
        <w:r w:rsidRPr="00F322C1">
          <w:rPr>
            <w:szCs w:val="28"/>
          </w:rPr>
          <w:t>статьями 158</w:t>
        </w:r>
      </w:hyperlink>
      <w:r w:rsidRPr="00F322C1">
        <w:rPr>
          <w:szCs w:val="28"/>
        </w:rPr>
        <w:t>,</w:t>
      </w:r>
      <w:r>
        <w:rPr>
          <w:szCs w:val="28"/>
        </w:rPr>
        <w:t> </w:t>
      </w:r>
      <w:hyperlink r:id="rId8" w:history="1">
        <w:r w:rsidRPr="00F322C1">
          <w:rPr>
            <w:szCs w:val="28"/>
          </w:rPr>
          <w:t>162</w:t>
        </w:r>
      </w:hyperlink>
      <w:r w:rsidRPr="00F322C1">
        <w:rPr>
          <w:szCs w:val="28"/>
        </w:rPr>
        <w:t xml:space="preserve">, </w:t>
      </w:r>
      <w:hyperlink r:id="rId9" w:history="1">
        <w:r w:rsidRPr="00F322C1">
          <w:rPr>
            <w:szCs w:val="28"/>
          </w:rPr>
          <w:t>221</w:t>
        </w:r>
      </w:hyperlink>
      <w:r w:rsidRPr="00F322C1">
        <w:rPr>
          <w:szCs w:val="28"/>
        </w:rPr>
        <w:t xml:space="preserve"> Бюджетного кодекса Российской Федерации и Общими </w:t>
      </w:r>
      <w:hyperlink r:id="rId10" w:history="1">
        <w:r w:rsidRPr="00F322C1">
          <w:rPr>
            <w:szCs w:val="28"/>
          </w:rPr>
          <w:t>требованиями</w:t>
        </w:r>
      </w:hyperlink>
      <w:r w:rsidRPr="00F322C1">
        <w:rPr>
          <w:szCs w:val="28"/>
        </w:rPr>
        <w:t xml:space="preserve"> к порядку составления,</w:t>
      </w:r>
      <w:r w:rsidR="00936108">
        <w:rPr>
          <w:szCs w:val="28"/>
        </w:rPr>
        <w:t xml:space="preserve"> утверждения и ведения бюджетных смет казенных учреждений</w:t>
      </w:r>
      <w:r w:rsidRPr="00F322C1">
        <w:rPr>
          <w:szCs w:val="28"/>
        </w:rPr>
        <w:t xml:space="preserve">, утвержденными приказом Министерства финансов Российской Федерации от </w:t>
      </w:r>
      <w:r w:rsidR="001E04CC">
        <w:rPr>
          <w:szCs w:val="28"/>
        </w:rPr>
        <w:t>14</w:t>
      </w:r>
      <w:r w:rsidRPr="00F322C1">
        <w:rPr>
          <w:szCs w:val="28"/>
        </w:rPr>
        <w:t xml:space="preserve"> </w:t>
      </w:r>
      <w:r w:rsidR="001E04CC">
        <w:rPr>
          <w:szCs w:val="28"/>
        </w:rPr>
        <w:t>февраля 2018</w:t>
      </w:r>
      <w:r w:rsidRPr="00F322C1">
        <w:rPr>
          <w:szCs w:val="28"/>
        </w:rPr>
        <w:t xml:space="preserve"> г. </w:t>
      </w:r>
      <w:r>
        <w:rPr>
          <w:szCs w:val="28"/>
        </w:rPr>
        <w:t>№ </w:t>
      </w:r>
      <w:r w:rsidR="001E04CC">
        <w:rPr>
          <w:szCs w:val="28"/>
        </w:rPr>
        <w:t>26</w:t>
      </w:r>
      <w:r w:rsidRPr="00F322C1">
        <w:rPr>
          <w:szCs w:val="28"/>
        </w:rPr>
        <w:t>н</w:t>
      </w:r>
    </w:p>
    <w:p w:rsidR="007A215F" w:rsidRDefault="007A215F" w:rsidP="00385B02">
      <w:pPr>
        <w:spacing w:line="276" w:lineRule="auto"/>
        <w:ind w:firstLine="709"/>
        <w:rPr>
          <w:szCs w:val="28"/>
        </w:rPr>
      </w:pPr>
    </w:p>
    <w:p w:rsidR="007A215F" w:rsidRDefault="007A215F" w:rsidP="007A215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 р и к а з ы в а ю:</w:t>
      </w:r>
    </w:p>
    <w:p w:rsidR="007A215F" w:rsidRDefault="007A215F" w:rsidP="007A215F">
      <w:pPr>
        <w:autoSpaceDE w:val="0"/>
        <w:autoSpaceDN w:val="0"/>
        <w:adjustRightInd w:val="0"/>
        <w:rPr>
          <w:szCs w:val="28"/>
        </w:rPr>
      </w:pPr>
    </w:p>
    <w:p w:rsidR="007A215F" w:rsidRDefault="007A215F" w:rsidP="00385B02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>
        <w:rPr>
          <w:szCs w:val="28"/>
        </w:rPr>
        <w:t>1. Утвердить</w:t>
      </w:r>
      <w:r w:rsidRPr="00B237A3">
        <w:rPr>
          <w:szCs w:val="28"/>
        </w:rPr>
        <w:t xml:space="preserve"> </w:t>
      </w:r>
      <w:r>
        <w:rPr>
          <w:szCs w:val="28"/>
        </w:rPr>
        <w:t xml:space="preserve">прилагаемый Порядок составления, утверждения и ведения </w:t>
      </w:r>
      <w:r>
        <w:rPr>
          <w:szCs w:val="26"/>
        </w:rPr>
        <w:t>бюджетн</w:t>
      </w:r>
      <w:r w:rsidR="00385B02">
        <w:rPr>
          <w:szCs w:val="26"/>
        </w:rPr>
        <w:t>ой</w:t>
      </w:r>
      <w:r>
        <w:rPr>
          <w:szCs w:val="26"/>
        </w:rPr>
        <w:t xml:space="preserve"> </w:t>
      </w:r>
      <w:r w:rsidR="00D66BD1">
        <w:rPr>
          <w:szCs w:val="26"/>
        </w:rPr>
        <w:t>сметы</w:t>
      </w:r>
      <w:r>
        <w:rPr>
          <w:szCs w:val="26"/>
        </w:rPr>
        <w:t xml:space="preserve"> </w:t>
      </w:r>
      <w:r w:rsidR="00D66BD1">
        <w:rPr>
          <w:szCs w:val="26"/>
        </w:rPr>
        <w:t>Финансового</w:t>
      </w:r>
      <w:r w:rsidR="00385B02">
        <w:rPr>
          <w:szCs w:val="26"/>
        </w:rPr>
        <w:t xml:space="preserve"> управлени</w:t>
      </w:r>
      <w:r w:rsidR="00D66BD1">
        <w:rPr>
          <w:szCs w:val="26"/>
        </w:rPr>
        <w:t>я</w:t>
      </w:r>
      <w:r w:rsidR="00385B02">
        <w:rPr>
          <w:szCs w:val="26"/>
        </w:rPr>
        <w:t xml:space="preserve"> Администрации муниципального образования «</w:t>
      </w:r>
      <w:proofErr w:type="spellStart"/>
      <w:r w:rsidR="00385B02">
        <w:rPr>
          <w:szCs w:val="26"/>
        </w:rPr>
        <w:t>Шумячский</w:t>
      </w:r>
      <w:proofErr w:type="spellEnd"/>
      <w:r w:rsidR="00385B02">
        <w:rPr>
          <w:szCs w:val="26"/>
        </w:rPr>
        <w:t xml:space="preserve"> </w:t>
      </w:r>
      <w:r w:rsidR="00C00E39">
        <w:rPr>
          <w:szCs w:val="26"/>
        </w:rPr>
        <w:t>муниципальный округ</w:t>
      </w:r>
      <w:r w:rsidR="00385B02">
        <w:rPr>
          <w:szCs w:val="26"/>
        </w:rPr>
        <w:t xml:space="preserve">» </w:t>
      </w:r>
      <w:r>
        <w:rPr>
          <w:szCs w:val="26"/>
        </w:rPr>
        <w:t>Смоленской области</w:t>
      </w:r>
      <w:r>
        <w:rPr>
          <w:szCs w:val="28"/>
        </w:rPr>
        <w:t>.</w:t>
      </w:r>
    </w:p>
    <w:p w:rsidR="00385B02" w:rsidRDefault="007A215F" w:rsidP="00385B02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2. Признать утратившим силу приказ </w:t>
      </w:r>
      <w:r w:rsidR="00385B02">
        <w:rPr>
          <w:szCs w:val="26"/>
        </w:rPr>
        <w:t>Финансового управления Администрации муниципального образования «</w:t>
      </w:r>
      <w:proofErr w:type="spellStart"/>
      <w:r w:rsidR="00385B02">
        <w:rPr>
          <w:szCs w:val="26"/>
        </w:rPr>
        <w:t>Шумячский</w:t>
      </w:r>
      <w:proofErr w:type="spellEnd"/>
      <w:r w:rsidR="00385B02">
        <w:rPr>
          <w:szCs w:val="26"/>
        </w:rPr>
        <w:t xml:space="preserve"> район» Смоленской области</w:t>
      </w:r>
      <w:r w:rsidR="00385B02">
        <w:rPr>
          <w:szCs w:val="28"/>
        </w:rPr>
        <w:t xml:space="preserve"> от </w:t>
      </w:r>
      <w:r w:rsidR="001E04CC">
        <w:rPr>
          <w:szCs w:val="28"/>
        </w:rPr>
        <w:t>2</w:t>
      </w:r>
      <w:r w:rsidR="00D4062D">
        <w:rPr>
          <w:szCs w:val="28"/>
        </w:rPr>
        <w:t>7</w:t>
      </w:r>
      <w:r w:rsidR="001E04CC">
        <w:rPr>
          <w:szCs w:val="28"/>
        </w:rPr>
        <w:t>.12.201</w:t>
      </w:r>
      <w:r w:rsidR="00D4062D">
        <w:rPr>
          <w:szCs w:val="28"/>
        </w:rPr>
        <w:t>8</w:t>
      </w:r>
      <w:r>
        <w:rPr>
          <w:szCs w:val="28"/>
        </w:rPr>
        <w:t xml:space="preserve"> № </w:t>
      </w:r>
      <w:r w:rsidR="001E04CC">
        <w:rPr>
          <w:szCs w:val="28"/>
        </w:rPr>
        <w:t>7</w:t>
      </w:r>
      <w:r w:rsidR="00D4062D">
        <w:rPr>
          <w:szCs w:val="28"/>
        </w:rPr>
        <w:t>2</w:t>
      </w:r>
      <w:r>
        <w:rPr>
          <w:szCs w:val="28"/>
        </w:rPr>
        <w:t xml:space="preserve"> «</w:t>
      </w:r>
      <w:r w:rsidR="001E04CC">
        <w:rPr>
          <w:szCs w:val="28"/>
        </w:rPr>
        <w:t>О Порядке</w:t>
      </w:r>
      <w:r>
        <w:rPr>
          <w:szCs w:val="28"/>
        </w:rPr>
        <w:t xml:space="preserve"> составления,</w:t>
      </w:r>
      <w:r w:rsidR="00385B02">
        <w:rPr>
          <w:szCs w:val="28"/>
        </w:rPr>
        <w:t xml:space="preserve"> утверждения и ведения бюджетной</w:t>
      </w:r>
      <w:r>
        <w:rPr>
          <w:szCs w:val="28"/>
        </w:rPr>
        <w:t xml:space="preserve"> смет</w:t>
      </w:r>
      <w:r w:rsidR="00385B02">
        <w:rPr>
          <w:szCs w:val="28"/>
        </w:rPr>
        <w:t>ы</w:t>
      </w:r>
      <w:r>
        <w:rPr>
          <w:szCs w:val="28"/>
        </w:rPr>
        <w:t xml:space="preserve"> </w:t>
      </w:r>
      <w:r w:rsidR="00385B02">
        <w:rPr>
          <w:szCs w:val="26"/>
        </w:rPr>
        <w:t>Финансового управления Администрации муниципального образования «</w:t>
      </w:r>
      <w:proofErr w:type="spellStart"/>
      <w:r w:rsidR="00385B02">
        <w:rPr>
          <w:szCs w:val="26"/>
        </w:rPr>
        <w:t>Шумячский</w:t>
      </w:r>
      <w:proofErr w:type="spellEnd"/>
      <w:r w:rsidR="00385B02">
        <w:rPr>
          <w:szCs w:val="26"/>
        </w:rPr>
        <w:t xml:space="preserve"> район» Смоленской области»</w:t>
      </w:r>
      <w:r w:rsidR="00844DE9">
        <w:rPr>
          <w:szCs w:val="28"/>
        </w:rPr>
        <w:t>.</w:t>
      </w:r>
    </w:p>
    <w:p w:rsidR="007A215F" w:rsidRDefault="007A215F" w:rsidP="00385B02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>
        <w:rPr>
          <w:szCs w:val="28"/>
        </w:rPr>
        <w:t>3. Контроль за исполнением настоящего приказа оставляю за собой.</w:t>
      </w:r>
    </w:p>
    <w:p w:rsidR="007A215F" w:rsidRDefault="007A215F" w:rsidP="00385B02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p w:rsidR="007A215F" w:rsidRDefault="007A215F" w:rsidP="00385B02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p w:rsidR="004D104A" w:rsidRDefault="004D104A" w:rsidP="004D104A">
      <w:pPr>
        <w:pStyle w:val="ConsPlusNormal"/>
        <w:ind w:firstLine="540"/>
        <w:jc w:val="both"/>
      </w:pPr>
    </w:p>
    <w:p w:rsidR="004D104A" w:rsidRDefault="004D104A" w:rsidP="004D104A">
      <w:pPr>
        <w:pStyle w:val="ConsPlusNormal"/>
        <w:ind w:firstLine="540"/>
        <w:jc w:val="both"/>
      </w:pPr>
    </w:p>
    <w:p w:rsidR="00705345" w:rsidRDefault="00705345" w:rsidP="004D104A">
      <w:pPr>
        <w:pStyle w:val="ConsPlusNormal"/>
        <w:ind w:firstLine="540"/>
        <w:jc w:val="both"/>
      </w:pPr>
    </w:p>
    <w:p w:rsidR="00AB2138" w:rsidRDefault="000C19F9" w:rsidP="00705345">
      <w:pPr>
        <w:ind w:firstLine="0"/>
      </w:pPr>
      <w:r>
        <w:t>Н</w:t>
      </w:r>
      <w:r w:rsidR="007F1EEC">
        <w:t>ачальник Финансового</w:t>
      </w:r>
      <w:r w:rsidR="00184836">
        <w:t xml:space="preserve"> </w:t>
      </w:r>
      <w:r w:rsidR="00705345">
        <w:t xml:space="preserve">управления    </w:t>
      </w:r>
      <w:r w:rsidR="00184836">
        <w:t xml:space="preserve">                              </w:t>
      </w:r>
      <w:r w:rsidR="00705345">
        <w:t xml:space="preserve">         </w:t>
      </w:r>
      <w:r>
        <w:t xml:space="preserve">            </w:t>
      </w:r>
      <w:r w:rsidR="00184836">
        <w:t xml:space="preserve"> </w:t>
      </w:r>
      <w:r w:rsidR="00D4062D">
        <w:t>Т.В. Павлова</w:t>
      </w:r>
    </w:p>
    <w:p w:rsidR="00703FC3" w:rsidRDefault="00703FC3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D4062D" w:rsidRDefault="00D4062D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D4062D" w:rsidRDefault="00D4062D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D4062D" w:rsidRDefault="00D4062D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D4062D" w:rsidRDefault="00D4062D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D4062D" w:rsidRDefault="00D4062D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385B02" w:rsidRPr="00AB68BB" w:rsidRDefault="00385B02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  <w:r w:rsidRPr="00AB68BB">
        <w:rPr>
          <w:szCs w:val="28"/>
        </w:rPr>
        <w:t>УТВЕРЖДЕН</w:t>
      </w:r>
    </w:p>
    <w:p w:rsidR="00C21437" w:rsidRDefault="00385B02" w:rsidP="00844DE9">
      <w:pPr>
        <w:autoSpaceDE w:val="0"/>
        <w:autoSpaceDN w:val="0"/>
        <w:adjustRightInd w:val="0"/>
        <w:ind w:left="5812" w:firstLine="0"/>
        <w:outlineLvl w:val="0"/>
        <w:rPr>
          <w:szCs w:val="28"/>
        </w:rPr>
      </w:pPr>
      <w:r w:rsidRPr="00AB68BB">
        <w:rPr>
          <w:szCs w:val="28"/>
        </w:rPr>
        <w:t xml:space="preserve">приказом </w:t>
      </w:r>
      <w:r>
        <w:rPr>
          <w:szCs w:val="28"/>
        </w:rPr>
        <w:t xml:space="preserve">Финансового управления Администрации муниципального </w:t>
      </w:r>
      <w:r w:rsidR="00C21437">
        <w:rPr>
          <w:szCs w:val="28"/>
        </w:rPr>
        <w:t>образования «</w:t>
      </w:r>
      <w:proofErr w:type="spellStart"/>
      <w:r w:rsidR="00C21437">
        <w:rPr>
          <w:szCs w:val="28"/>
        </w:rPr>
        <w:t>Шумячский</w:t>
      </w:r>
      <w:proofErr w:type="spellEnd"/>
      <w:r w:rsidR="00C21437">
        <w:rPr>
          <w:szCs w:val="28"/>
        </w:rPr>
        <w:t xml:space="preserve"> </w:t>
      </w:r>
      <w:r w:rsidR="00766CDB">
        <w:rPr>
          <w:szCs w:val="28"/>
        </w:rPr>
        <w:t>муниципальный округ</w:t>
      </w:r>
      <w:r w:rsidR="00C21437">
        <w:rPr>
          <w:szCs w:val="28"/>
        </w:rPr>
        <w:t>»</w:t>
      </w:r>
      <w:r w:rsidRPr="00AB68BB">
        <w:rPr>
          <w:szCs w:val="28"/>
        </w:rPr>
        <w:t xml:space="preserve"> Смоленской области </w:t>
      </w:r>
    </w:p>
    <w:p w:rsidR="00385B02" w:rsidRPr="00CB54FC" w:rsidRDefault="00385B02" w:rsidP="00844DE9">
      <w:pPr>
        <w:autoSpaceDE w:val="0"/>
        <w:autoSpaceDN w:val="0"/>
        <w:adjustRightInd w:val="0"/>
        <w:ind w:left="5812" w:firstLine="0"/>
        <w:outlineLvl w:val="0"/>
        <w:rPr>
          <w:szCs w:val="28"/>
          <w:lang w:val="en-US"/>
        </w:rPr>
      </w:pPr>
      <w:r w:rsidRPr="00AB68BB">
        <w:rPr>
          <w:szCs w:val="28"/>
        </w:rPr>
        <w:t>от «</w:t>
      </w:r>
      <w:r w:rsidR="00766CDB">
        <w:rPr>
          <w:szCs w:val="28"/>
        </w:rPr>
        <w:t>31</w:t>
      </w:r>
      <w:r w:rsidRPr="003B615F">
        <w:rPr>
          <w:szCs w:val="28"/>
        </w:rPr>
        <w:t xml:space="preserve">» </w:t>
      </w:r>
      <w:r w:rsidR="00766CDB">
        <w:rPr>
          <w:szCs w:val="28"/>
        </w:rPr>
        <w:t>янва</w:t>
      </w:r>
      <w:r w:rsidRPr="003B615F">
        <w:rPr>
          <w:szCs w:val="28"/>
        </w:rPr>
        <w:t>ря 20</w:t>
      </w:r>
      <w:r w:rsidR="00766CDB">
        <w:rPr>
          <w:szCs w:val="28"/>
        </w:rPr>
        <w:t>25</w:t>
      </w:r>
      <w:r w:rsidRPr="003B615F">
        <w:rPr>
          <w:szCs w:val="28"/>
        </w:rPr>
        <w:t xml:space="preserve"> года №</w:t>
      </w:r>
      <w:r w:rsidR="003B615F">
        <w:rPr>
          <w:szCs w:val="28"/>
        </w:rPr>
        <w:t xml:space="preserve"> </w:t>
      </w:r>
      <w:r w:rsidR="00766CDB">
        <w:rPr>
          <w:szCs w:val="28"/>
        </w:rPr>
        <w:t>1</w:t>
      </w:r>
      <w:r w:rsidR="00CB54FC">
        <w:rPr>
          <w:szCs w:val="28"/>
          <w:lang w:val="en-US"/>
        </w:rPr>
        <w:t>6</w:t>
      </w:r>
    </w:p>
    <w:p w:rsidR="00385B02" w:rsidRDefault="00385B02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385B02" w:rsidRDefault="00385B02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385B02" w:rsidRDefault="00385B02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385B02" w:rsidRDefault="00385B02" w:rsidP="00385B02">
      <w:pPr>
        <w:autoSpaceDE w:val="0"/>
        <w:autoSpaceDN w:val="0"/>
        <w:adjustRightInd w:val="0"/>
        <w:ind w:left="5670"/>
        <w:outlineLvl w:val="0"/>
        <w:rPr>
          <w:szCs w:val="28"/>
        </w:rPr>
      </w:pPr>
    </w:p>
    <w:p w:rsidR="00385B02" w:rsidRPr="00D66BD1" w:rsidRDefault="00385B02" w:rsidP="00D66BD1">
      <w:pPr>
        <w:autoSpaceDE w:val="0"/>
        <w:autoSpaceDN w:val="0"/>
        <w:adjustRightInd w:val="0"/>
        <w:ind w:left="360" w:firstLine="0"/>
        <w:jc w:val="center"/>
        <w:outlineLvl w:val="0"/>
        <w:rPr>
          <w:b/>
        </w:rPr>
      </w:pPr>
      <w:r w:rsidRPr="00D66BD1">
        <w:rPr>
          <w:b/>
        </w:rPr>
        <w:t>ПОРЯДОК</w:t>
      </w:r>
    </w:p>
    <w:p w:rsidR="00385B02" w:rsidRPr="00D66BD1" w:rsidRDefault="00385B02" w:rsidP="00D66BD1">
      <w:pPr>
        <w:pStyle w:val="2"/>
        <w:numPr>
          <w:ilvl w:val="0"/>
          <w:numId w:val="0"/>
        </w:numPr>
        <w:spacing w:line="276" w:lineRule="auto"/>
        <w:ind w:left="360"/>
        <w:rPr>
          <w:rFonts w:ascii="Times New Roman" w:hAnsi="Times New Roman" w:cs="Times New Roman"/>
          <w:i w:val="0"/>
        </w:rPr>
      </w:pPr>
      <w:r w:rsidRPr="00D66BD1">
        <w:rPr>
          <w:rFonts w:ascii="Times New Roman" w:hAnsi="Times New Roman" w:cs="Times New Roman"/>
          <w:bCs w:val="0"/>
          <w:i w:val="0"/>
        </w:rPr>
        <w:t>составления,</w:t>
      </w:r>
      <w:r w:rsidR="00D66BD1">
        <w:rPr>
          <w:rFonts w:ascii="Times New Roman" w:hAnsi="Times New Roman" w:cs="Times New Roman"/>
          <w:bCs w:val="0"/>
          <w:i w:val="0"/>
        </w:rPr>
        <w:t xml:space="preserve"> утверждения и ведения бюджетной</w:t>
      </w:r>
      <w:r w:rsidRPr="00D66BD1">
        <w:rPr>
          <w:rFonts w:ascii="Times New Roman" w:hAnsi="Times New Roman" w:cs="Times New Roman"/>
          <w:bCs w:val="0"/>
          <w:i w:val="0"/>
        </w:rPr>
        <w:t xml:space="preserve"> смет</w:t>
      </w:r>
      <w:r w:rsidR="00D66BD1">
        <w:rPr>
          <w:rFonts w:ascii="Times New Roman" w:hAnsi="Times New Roman" w:cs="Times New Roman"/>
          <w:bCs w:val="0"/>
          <w:i w:val="0"/>
        </w:rPr>
        <w:t>ы</w:t>
      </w:r>
      <w:r w:rsidRPr="00D66BD1">
        <w:rPr>
          <w:rFonts w:ascii="Times New Roman" w:hAnsi="Times New Roman" w:cs="Times New Roman"/>
          <w:i w:val="0"/>
        </w:rPr>
        <w:t xml:space="preserve"> </w:t>
      </w:r>
      <w:r w:rsidR="00D66BD1">
        <w:rPr>
          <w:rFonts w:ascii="Times New Roman" w:hAnsi="Times New Roman" w:cs="Times New Roman"/>
          <w:i w:val="0"/>
        </w:rPr>
        <w:t xml:space="preserve">                            Финансового управления Администрации муниципального образования «</w:t>
      </w:r>
      <w:proofErr w:type="spellStart"/>
      <w:r w:rsidR="00D66BD1">
        <w:rPr>
          <w:rFonts w:ascii="Times New Roman" w:hAnsi="Times New Roman" w:cs="Times New Roman"/>
          <w:i w:val="0"/>
        </w:rPr>
        <w:t>Шумячский</w:t>
      </w:r>
      <w:proofErr w:type="spellEnd"/>
      <w:r w:rsidR="00D66BD1">
        <w:rPr>
          <w:rFonts w:ascii="Times New Roman" w:hAnsi="Times New Roman" w:cs="Times New Roman"/>
          <w:i w:val="0"/>
        </w:rPr>
        <w:t xml:space="preserve"> </w:t>
      </w:r>
      <w:r w:rsidR="00766CDB">
        <w:rPr>
          <w:rFonts w:ascii="Times New Roman" w:hAnsi="Times New Roman" w:cs="Times New Roman"/>
          <w:i w:val="0"/>
        </w:rPr>
        <w:t>муниципальный округ</w:t>
      </w:r>
      <w:r w:rsidR="00D66BD1">
        <w:rPr>
          <w:rFonts w:ascii="Times New Roman" w:hAnsi="Times New Roman" w:cs="Times New Roman"/>
          <w:i w:val="0"/>
        </w:rPr>
        <w:t>»</w:t>
      </w:r>
      <w:r w:rsidRPr="00D66BD1">
        <w:rPr>
          <w:rFonts w:ascii="Times New Roman" w:hAnsi="Times New Roman" w:cs="Times New Roman"/>
          <w:i w:val="0"/>
        </w:rPr>
        <w:t xml:space="preserve"> Смоленской области</w:t>
      </w:r>
    </w:p>
    <w:p w:rsidR="00385B02" w:rsidRPr="00D66BD1" w:rsidRDefault="000942E2" w:rsidP="00D66BD1">
      <w:pPr>
        <w:pStyle w:val="2"/>
        <w:numPr>
          <w:ilvl w:val="0"/>
          <w:numId w:val="0"/>
        </w:numPr>
        <w:ind w:left="108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1</w:t>
      </w:r>
      <w:r w:rsidR="00385B02" w:rsidRPr="00D66BD1">
        <w:rPr>
          <w:rFonts w:ascii="Times New Roman" w:hAnsi="Times New Roman" w:cs="Times New Roman"/>
          <w:i w:val="0"/>
        </w:rPr>
        <w:t>. Общие положения по составлению бю</w:t>
      </w:r>
      <w:r w:rsidR="0049340E">
        <w:rPr>
          <w:rFonts w:ascii="Times New Roman" w:hAnsi="Times New Roman" w:cs="Times New Roman"/>
          <w:i w:val="0"/>
        </w:rPr>
        <w:t>джетной сметы</w:t>
      </w:r>
    </w:p>
    <w:p w:rsidR="00385B02" w:rsidRDefault="00385B02" w:rsidP="00385B0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tab/>
      </w:r>
    </w:p>
    <w:p w:rsidR="002E4C38" w:rsidRDefault="000942E2" w:rsidP="00AE7098">
      <w:pPr>
        <w:autoSpaceDE w:val="0"/>
        <w:autoSpaceDN w:val="0"/>
        <w:adjustRightInd w:val="0"/>
        <w:ind w:firstLine="567"/>
        <w:rPr>
          <w:iCs/>
          <w:szCs w:val="28"/>
        </w:rPr>
      </w:pPr>
      <w:r>
        <w:rPr>
          <w:szCs w:val="28"/>
        </w:rPr>
        <w:t>1.</w:t>
      </w:r>
      <w:r w:rsidR="00385B02">
        <w:rPr>
          <w:szCs w:val="28"/>
        </w:rPr>
        <w:t xml:space="preserve">1. </w:t>
      </w:r>
      <w:r w:rsidR="002E4C38">
        <w:rPr>
          <w:iCs/>
          <w:szCs w:val="28"/>
        </w:rPr>
        <w:t>Бюджетная смета Финансового управления Администрации муниципального образования «</w:t>
      </w:r>
      <w:proofErr w:type="spellStart"/>
      <w:r w:rsidR="002E4C38">
        <w:rPr>
          <w:iCs/>
          <w:szCs w:val="28"/>
        </w:rPr>
        <w:t>Шумячский</w:t>
      </w:r>
      <w:proofErr w:type="spellEnd"/>
      <w:r w:rsidR="002E4C38">
        <w:rPr>
          <w:iCs/>
          <w:szCs w:val="28"/>
        </w:rPr>
        <w:t xml:space="preserve"> </w:t>
      </w:r>
      <w:r w:rsidR="00766CDB">
        <w:rPr>
          <w:iCs/>
          <w:szCs w:val="28"/>
        </w:rPr>
        <w:t>муниципальный округ</w:t>
      </w:r>
      <w:r w:rsidR="002E4C38">
        <w:rPr>
          <w:iCs/>
          <w:szCs w:val="28"/>
        </w:rPr>
        <w:t>» Смоленской области (далее – Финансовое управление) – это документ, устанавливающий объем прав на принятие и</w:t>
      </w:r>
      <w:r w:rsidR="002E4C38">
        <w:rPr>
          <w:szCs w:val="28"/>
        </w:rPr>
        <w:t xml:space="preserve">ли исполнение в </w:t>
      </w:r>
      <w:r w:rsidR="002E4C38">
        <w:rPr>
          <w:iCs/>
          <w:szCs w:val="28"/>
        </w:rPr>
        <w:t xml:space="preserve">денежном выражении </w:t>
      </w:r>
      <w:r w:rsidR="002E4C38">
        <w:rPr>
          <w:szCs w:val="28"/>
        </w:rPr>
        <w:t xml:space="preserve">бюджетных обязательств </w:t>
      </w:r>
      <w:r w:rsidR="002E4C38">
        <w:rPr>
          <w:iCs/>
          <w:szCs w:val="28"/>
        </w:rPr>
        <w:t>в соответствии с классификацией расходов бюджетов бюджетной классификации Российской Федерации на соответствующий текущий (очередной) финансовый год и плановый период (далее также – смета).</w:t>
      </w:r>
    </w:p>
    <w:p w:rsidR="00385B02" w:rsidRDefault="000942E2" w:rsidP="00AE7098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1.</w:t>
      </w:r>
      <w:r w:rsidR="00385B02">
        <w:rPr>
          <w:szCs w:val="28"/>
        </w:rPr>
        <w:t>2. Смет</w:t>
      </w:r>
      <w:r w:rsidR="002E4C38">
        <w:rPr>
          <w:szCs w:val="28"/>
        </w:rPr>
        <w:t>а</w:t>
      </w:r>
      <w:r w:rsidR="00385B02">
        <w:rPr>
          <w:szCs w:val="28"/>
        </w:rPr>
        <w:t xml:space="preserve"> составля</w:t>
      </w:r>
      <w:r w:rsidR="002E4C38">
        <w:rPr>
          <w:szCs w:val="28"/>
        </w:rPr>
        <w:t>е</w:t>
      </w:r>
      <w:r w:rsidR="00385B02">
        <w:rPr>
          <w:szCs w:val="28"/>
        </w:rPr>
        <w:t xml:space="preserve">тся ежегодно на текущий (очередной) финансовый год и </w:t>
      </w:r>
      <w:r w:rsidR="00385B02" w:rsidRPr="00B930FB">
        <w:rPr>
          <w:szCs w:val="28"/>
        </w:rPr>
        <w:t>плановый период в рублях.</w:t>
      </w:r>
    </w:p>
    <w:p w:rsidR="00385B02" w:rsidRDefault="000942E2" w:rsidP="00AE7098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1.</w:t>
      </w:r>
      <w:r w:rsidR="00385B02">
        <w:rPr>
          <w:szCs w:val="28"/>
        </w:rPr>
        <w:t>3. Составлением смет</w:t>
      </w:r>
      <w:r w:rsidR="002E4C38">
        <w:rPr>
          <w:szCs w:val="28"/>
        </w:rPr>
        <w:t>ы</w:t>
      </w:r>
      <w:r w:rsidR="00385B02">
        <w:rPr>
          <w:szCs w:val="28"/>
        </w:rPr>
        <w:t xml:space="preserve"> является установление объема и распределения направлений расходования </w:t>
      </w:r>
      <w:r w:rsidR="00F06668">
        <w:rPr>
          <w:szCs w:val="28"/>
        </w:rPr>
        <w:t xml:space="preserve">бюджетных </w:t>
      </w:r>
      <w:r w:rsidR="00385B02">
        <w:rPr>
          <w:szCs w:val="28"/>
        </w:rPr>
        <w:t xml:space="preserve">средств на основании доведенных до </w:t>
      </w:r>
      <w:r w:rsidR="002E4C38">
        <w:rPr>
          <w:szCs w:val="28"/>
        </w:rPr>
        <w:t>Финансового управления</w:t>
      </w:r>
      <w:r w:rsidR="00385B02">
        <w:rPr>
          <w:szCs w:val="28"/>
        </w:rPr>
        <w:t xml:space="preserve"> в установленном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2E4C38">
        <w:rPr>
          <w:szCs w:val="28"/>
        </w:rPr>
        <w:t>Финансового управления</w:t>
      </w:r>
      <w:r w:rsidR="005B20D9" w:rsidRPr="005B20D9">
        <w:rPr>
          <w:szCs w:val="28"/>
        </w:rPr>
        <w:t xml:space="preserve"> </w:t>
      </w:r>
      <w:r w:rsidR="005B20D9">
        <w:rPr>
          <w:szCs w:val="28"/>
        </w:rPr>
        <w:t>на соответствующий текущий (очередной) финансовый год и плановый период</w:t>
      </w:r>
      <w:r w:rsidR="00385B02">
        <w:rPr>
          <w:szCs w:val="28"/>
        </w:rPr>
        <w:t>, включая бюджетные обязательства по предоставл</w:t>
      </w:r>
      <w:r w:rsidR="002E4C38">
        <w:rPr>
          <w:szCs w:val="28"/>
        </w:rPr>
        <w:t xml:space="preserve">ению межбюджетных трансфертов, </w:t>
      </w:r>
      <w:r w:rsidR="00385B02">
        <w:rPr>
          <w:szCs w:val="28"/>
        </w:rPr>
        <w:t>по обслуживанию долговых обязательств учреждения и</w:t>
      </w:r>
      <w:r w:rsidR="00385B02" w:rsidRPr="00DF23AB">
        <w:rPr>
          <w:szCs w:val="28"/>
        </w:rPr>
        <w:t xml:space="preserve"> </w:t>
      </w:r>
      <w:r w:rsidR="00385B02">
        <w:rPr>
          <w:szCs w:val="28"/>
        </w:rPr>
        <w:t xml:space="preserve">по другим расходам (далее - лимиты бюджетных обязательств). Расходование </w:t>
      </w:r>
      <w:r w:rsidR="00F06668">
        <w:rPr>
          <w:szCs w:val="28"/>
        </w:rPr>
        <w:t xml:space="preserve">бюджетных </w:t>
      </w:r>
      <w:r w:rsidR="00385B02">
        <w:rPr>
          <w:szCs w:val="28"/>
        </w:rPr>
        <w:t>средств на иные цели не допускается.</w:t>
      </w:r>
    </w:p>
    <w:p w:rsidR="00385B02" w:rsidRDefault="000942E2" w:rsidP="00AE7098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1.</w:t>
      </w:r>
      <w:r w:rsidR="00385B02">
        <w:rPr>
          <w:szCs w:val="28"/>
        </w:rPr>
        <w:t>4. Смет</w:t>
      </w:r>
      <w:r w:rsidR="002E4C38">
        <w:rPr>
          <w:szCs w:val="28"/>
        </w:rPr>
        <w:t>а</w:t>
      </w:r>
      <w:r w:rsidR="00385B02">
        <w:rPr>
          <w:szCs w:val="28"/>
        </w:rPr>
        <w:t xml:space="preserve"> составля</w:t>
      </w:r>
      <w:r w:rsidR="002E4C38">
        <w:rPr>
          <w:szCs w:val="28"/>
        </w:rPr>
        <w:t>е</w:t>
      </w:r>
      <w:r w:rsidR="00385B02">
        <w:rPr>
          <w:szCs w:val="28"/>
        </w:rPr>
        <w:t>тся в соответствии с Общими требованиями к порядку составления, утверждения и ведения бюджетных смет</w:t>
      </w:r>
      <w:r w:rsidR="001E04CC">
        <w:rPr>
          <w:szCs w:val="28"/>
        </w:rPr>
        <w:t xml:space="preserve"> казенных учреждений</w:t>
      </w:r>
      <w:r w:rsidR="00385B02">
        <w:rPr>
          <w:szCs w:val="28"/>
        </w:rPr>
        <w:t xml:space="preserve">, утвержденными приказом Министерства финансов Российской Федерации от </w:t>
      </w:r>
      <w:r w:rsidR="001E04CC">
        <w:rPr>
          <w:szCs w:val="28"/>
        </w:rPr>
        <w:t>14</w:t>
      </w:r>
      <w:r w:rsidR="00385B02">
        <w:rPr>
          <w:szCs w:val="28"/>
        </w:rPr>
        <w:t>.</w:t>
      </w:r>
      <w:r w:rsidR="001E04CC">
        <w:rPr>
          <w:szCs w:val="28"/>
        </w:rPr>
        <w:t>02.2018 № 26</w:t>
      </w:r>
      <w:r w:rsidR="00385B02">
        <w:rPr>
          <w:szCs w:val="28"/>
        </w:rPr>
        <w:t xml:space="preserve">н. </w:t>
      </w:r>
    </w:p>
    <w:p w:rsidR="00385B02" w:rsidRPr="00F04EE2" w:rsidRDefault="000942E2" w:rsidP="00AE7098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1.</w:t>
      </w:r>
      <w:r w:rsidR="00385B02">
        <w:rPr>
          <w:szCs w:val="28"/>
        </w:rPr>
        <w:t>5</w:t>
      </w:r>
      <w:r w:rsidR="00385B02" w:rsidRPr="00C15029">
        <w:rPr>
          <w:szCs w:val="28"/>
        </w:rPr>
        <w:t>. Смет</w:t>
      </w:r>
      <w:r w:rsidR="00C25718">
        <w:rPr>
          <w:szCs w:val="28"/>
        </w:rPr>
        <w:t>а</w:t>
      </w:r>
      <w:r w:rsidR="00385B02" w:rsidRPr="00C15029">
        <w:rPr>
          <w:szCs w:val="28"/>
        </w:rPr>
        <w:t xml:space="preserve"> составля</w:t>
      </w:r>
      <w:r w:rsidR="00C25718">
        <w:rPr>
          <w:szCs w:val="28"/>
        </w:rPr>
        <w:t>е</w:t>
      </w:r>
      <w:r w:rsidR="00385B02" w:rsidRPr="00C15029">
        <w:rPr>
          <w:szCs w:val="28"/>
        </w:rPr>
        <w:t xml:space="preserve">тся </w:t>
      </w:r>
      <w:r w:rsidR="00C25718">
        <w:rPr>
          <w:szCs w:val="28"/>
        </w:rPr>
        <w:t>Финансовым управлением</w:t>
      </w:r>
      <w:r w:rsidR="00385B02" w:rsidRPr="00C15029">
        <w:rPr>
          <w:szCs w:val="28"/>
        </w:rPr>
        <w:t xml:space="preserve"> </w:t>
      </w:r>
      <w:r w:rsidR="00385B02">
        <w:rPr>
          <w:szCs w:val="28"/>
        </w:rPr>
        <w:t xml:space="preserve">по форме </w:t>
      </w:r>
      <w:r w:rsidR="00385B02" w:rsidRPr="00C15029">
        <w:rPr>
          <w:szCs w:val="28"/>
        </w:rPr>
        <w:t>в соответствии с приложени</w:t>
      </w:r>
      <w:r w:rsidR="00385B02">
        <w:rPr>
          <w:szCs w:val="28"/>
        </w:rPr>
        <w:t>ем</w:t>
      </w:r>
      <w:r w:rsidR="00385B02" w:rsidRPr="00F04EE2">
        <w:rPr>
          <w:szCs w:val="28"/>
        </w:rPr>
        <w:t xml:space="preserve"> №</w:t>
      </w:r>
      <w:r w:rsidR="00385B02">
        <w:rPr>
          <w:szCs w:val="28"/>
        </w:rPr>
        <w:t> 1</w:t>
      </w:r>
      <w:r w:rsidR="00385B02" w:rsidRPr="00F04EE2">
        <w:rPr>
          <w:szCs w:val="28"/>
        </w:rPr>
        <w:t xml:space="preserve"> к настоящему </w:t>
      </w:r>
      <w:r w:rsidR="00385B02">
        <w:rPr>
          <w:szCs w:val="28"/>
        </w:rPr>
        <w:t>Порядку</w:t>
      </w:r>
      <w:r w:rsidR="00385B02" w:rsidRPr="00F04EE2">
        <w:rPr>
          <w:szCs w:val="28"/>
        </w:rPr>
        <w:t xml:space="preserve"> и должн</w:t>
      </w:r>
      <w:r w:rsidR="00C25718">
        <w:rPr>
          <w:szCs w:val="28"/>
        </w:rPr>
        <w:t>а</w:t>
      </w:r>
      <w:r w:rsidR="00385B02" w:rsidRPr="00F04EE2">
        <w:rPr>
          <w:szCs w:val="28"/>
        </w:rPr>
        <w:t xml:space="preserve"> содержать следующие обязательные реквизиты:</w:t>
      </w:r>
    </w:p>
    <w:p w:rsidR="00385B02" w:rsidRDefault="00C2571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lastRenderedPageBreak/>
        <w:t xml:space="preserve">- </w:t>
      </w:r>
      <w:r w:rsidR="00385B02">
        <w:rPr>
          <w:szCs w:val="28"/>
        </w:rPr>
        <w:t xml:space="preserve">гриф утверждения, содержащий подпись (и ее расшифровку) начальника </w:t>
      </w:r>
      <w:r>
        <w:rPr>
          <w:szCs w:val="28"/>
        </w:rPr>
        <w:t>Финансового управления</w:t>
      </w:r>
      <w:r w:rsidR="00385B02">
        <w:rPr>
          <w:szCs w:val="28"/>
        </w:rPr>
        <w:t xml:space="preserve"> и дату утверждения;</w:t>
      </w:r>
    </w:p>
    <w:p w:rsidR="00385B02" w:rsidRDefault="00C2571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385B02">
        <w:rPr>
          <w:szCs w:val="28"/>
        </w:rPr>
        <w:t>наименование формы документа;</w:t>
      </w:r>
    </w:p>
    <w:p w:rsidR="00385B02" w:rsidRDefault="00C2571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385B02">
        <w:rPr>
          <w:szCs w:val="28"/>
        </w:rPr>
        <w:t>финансовый (плановый) год, на который представлены содержащиеся в документе сведения;</w:t>
      </w:r>
    </w:p>
    <w:p w:rsidR="00385B02" w:rsidRDefault="00C2571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385B02">
        <w:rPr>
          <w:szCs w:val="28"/>
        </w:rPr>
        <w:t xml:space="preserve">наименование </w:t>
      </w:r>
      <w:r>
        <w:rPr>
          <w:szCs w:val="28"/>
        </w:rPr>
        <w:t>учреждения</w:t>
      </w:r>
      <w:r w:rsidR="00385B02">
        <w:rPr>
          <w:szCs w:val="28"/>
        </w:rPr>
        <w:t>, составившего документ, и его код по Общероссийскому классификатору предприятий и организаций (ОКПО);</w:t>
      </w:r>
    </w:p>
    <w:p w:rsidR="00385B02" w:rsidRPr="00F04EE2" w:rsidRDefault="007F57F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385B02" w:rsidRPr="00F04EE2">
        <w:rPr>
          <w:szCs w:val="28"/>
        </w:rPr>
        <w:t xml:space="preserve">код по Сводному реестру </w:t>
      </w:r>
      <w:r w:rsidR="00385B02">
        <w:rPr>
          <w:szCs w:val="28"/>
        </w:rPr>
        <w:t>участников бюджетного процесса</w:t>
      </w:r>
      <w:r w:rsidR="00385B02" w:rsidRPr="00F04EE2">
        <w:rPr>
          <w:szCs w:val="28"/>
        </w:rPr>
        <w:t>;</w:t>
      </w:r>
    </w:p>
    <w:p w:rsidR="00385B02" w:rsidRDefault="007F57F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385B02">
        <w:rPr>
          <w:szCs w:val="28"/>
        </w:rPr>
        <w:t>наименование единиц измерения показателей, включаемых в смету, и их код по Общероссийскому классификатору единиц измерения (ОКЕИ);</w:t>
      </w:r>
    </w:p>
    <w:p w:rsidR="00385B02" w:rsidRDefault="007F57F8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385B02">
        <w:rPr>
          <w:szCs w:val="28"/>
        </w:rPr>
        <w:t>содержательная и оформляющая части.</w:t>
      </w:r>
    </w:p>
    <w:p w:rsidR="00385B02" w:rsidRDefault="00385B02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Содержательная часть формы смет</w:t>
      </w:r>
      <w:r w:rsidR="007F57F8">
        <w:rPr>
          <w:szCs w:val="28"/>
        </w:rPr>
        <w:t>ы</w:t>
      </w:r>
      <w:r>
        <w:rPr>
          <w:szCs w:val="28"/>
        </w:rPr>
        <w:t xml:space="preserve"> должна представляться в виде таблицы, содержащей коды строк, наименования направлений расходования </w:t>
      </w:r>
      <w:r w:rsidR="007D5DB9">
        <w:rPr>
          <w:szCs w:val="28"/>
        </w:rPr>
        <w:t xml:space="preserve">бюджетных </w:t>
      </w:r>
      <w:r>
        <w:rPr>
          <w:szCs w:val="28"/>
        </w:rPr>
        <w:t>средств и соответствующих им кодов классификации расходов бюджетов бюджетной классификации Российской Федерации, а также суммы по каждому направлению.</w:t>
      </w:r>
    </w:p>
    <w:p w:rsidR="00385B02" w:rsidRDefault="00385B02" w:rsidP="00385B0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Оформляющая часть формы смет</w:t>
      </w:r>
      <w:r w:rsidR="007F57F8">
        <w:rPr>
          <w:szCs w:val="28"/>
        </w:rPr>
        <w:t>ы</w:t>
      </w:r>
      <w:r w:rsidR="00684043">
        <w:rPr>
          <w:szCs w:val="28"/>
        </w:rPr>
        <w:t xml:space="preserve"> (включая составление проекта</w:t>
      </w:r>
      <w:r>
        <w:rPr>
          <w:szCs w:val="28"/>
        </w:rPr>
        <w:t xml:space="preserve"> смет</w:t>
      </w:r>
      <w:r w:rsidR="00684043">
        <w:rPr>
          <w:szCs w:val="28"/>
        </w:rPr>
        <w:t>ы</w:t>
      </w:r>
      <w:r>
        <w:rPr>
          <w:szCs w:val="28"/>
        </w:rPr>
        <w:t xml:space="preserve">, изменения в смету и уточненную смету) должна содержать подписи (с расшифровкой) начальника </w:t>
      </w:r>
      <w:r w:rsidR="007F57F8">
        <w:rPr>
          <w:szCs w:val="28"/>
        </w:rPr>
        <w:t>Финансового управления</w:t>
      </w:r>
      <w:r>
        <w:rPr>
          <w:szCs w:val="28"/>
        </w:rPr>
        <w:t xml:space="preserve"> и исполнителя документа, а также дату подписания (подготовки) смет</w:t>
      </w:r>
      <w:r w:rsidR="007F57F8">
        <w:rPr>
          <w:szCs w:val="28"/>
        </w:rPr>
        <w:t>ы</w:t>
      </w:r>
      <w:r>
        <w:rPr>
          <w:szCs w:val="28"/>
        </w:rPr>
        <w:t>. Смет</w:t>
      </w:r>
      <w:r w:rsidR="007F57F8">
        <w:rPr>
          <w:szCs w:val="28"/>
        </w:rPr>
        <w:t>а заверяе</w:t>
      </w:r>
      <w:r>
        <w:rPr>
          <w:szCs w:val="28"/>
        </w:rPr>
        <w:t xml:space="preserve">тся гербовой печатью </w:t>
      </w:r>
      <w:r w:rsidR="007F57F8">
        <w:rPr>
          <w:szCs w:val="28"/>
        </w:rPr>
        <w:t>Финансового управления</w:t>
      </w:r>
      <w:r>
        <w:rPr>
          <w:szCs w:val="28"/>
        </w:rPr>
        <w:t>.</w:t>
      </w:r>
    </w:p>
    <w:p w:rsidR="00385B02" w:rsidRDefault="000942E2" w:rsidP="00385B02">
      <w:pPr>
        <w:ind w:firstLine="708"/>
        <w:rPr>
          <w:szCs w:val="26"/>
        </w:rPr>
      </w:pPr>
      <w:r>
        <w:rPr>
          <w:szCs w:val="28"/>
        </w:rPr>
        <w:t>1.</w:t>
      </w:r>
      <w:r w:rsidR="007F57F8">
        <w:rPr>
          <w:szCs w:val="28"/>
        </w:rPr>
        <w:t>6.</w:t>
      </w:r>
      <w:r w:rsidR="00766CDB">
        <w:rPr>
          <w:szCs w:val="28"/>
        </w:rPr>
        <w:t xml:space="preserve"> </w:t>
      </w:r>
      <w:r w:rsidR="007F57F8">
        <w:rPr>
          <w:szCs w:val="28"/>
        </w:rPr>
        <w:t>К смете</w:t>
      </w:r>
      <w:r w:rsidR="00385B02">
        <w:rPr>
          <w:szCs w:val="28"/>
        </w:rPr>
        <w:t xml:space="preserve"> прилагаются обоснования (расчеты) плановых сметных показателей (далее – обоснования (расчеты), использованные при формировании смет</w:t>
      </w:r>
      <w:r w:rsidR="007F57F8">
        <w:rPr>
          <w:szCs w:val="28"/>
        </w:rPr>
        <w:t>ы</w:t>
      </w:r>
      <w:r w:rsidR="00385B02">
        <w:rPr>
          <w:szCs w:val="28"/>
        </w:rPr>
        <w:t xml:space="preserve"> в виде расчетных таблиц по форме в соответствии с приложениями № 2 и № 3 к настоящему Порядку, </w:t>
      </w:r>
      <w:r w:rsidR="00385B02" w:rsidRPr="000E38B7">
        <w:rPr>
          <w:szCs w:val="28"/>
        </w:rPr>
        <w:t>а также</w:t>
      </w:r>
      <w:r w:rsidR="00385B02" w:rsidRPr="000E38B7">
        <w:rPr>
          <w:szCs w:val="26"/>
        </w:rPr>
        <w:t xml:space="preserve"> копии утвержденных штатных расписаний</w:t>
      </w:r>
      <w:r w:rsidR="00385B02">
        <w:rPr>
          <w:szCs w:val="26"/>
        </w:rPr>
        <w:t xml:space="preserve">. Обоснования (расчеты) подписываются (с расшифровкой подписей) начальником </w:t>
      </w:r>
      <w:r w:rsidR="000C6A9C">
        <w:rPr>
          <w:szCs w:val="26"/>
        </w:rPr>
        <w:t>Финансового управления</w:t>
      </w:r>
      <w:r w:rsidR="00385B02">
        <w:rPr>
          <w:szCs w:val="26"/>
        </w:rPr>
        <w:t xml:space="preserve"> и начальником отдела </w:t>
      </w:r>
      <w:r w:rsidR="000C6A9C">
        <w:rPr>
          <w:szCs w:val="26"/>
        </w:rPr>
        <w:t>бухгалтерского</w:t>
      </w:r>
      <w:r w:rsidR="00385B02">
        <w:rPr>
          <w:szCs w:val="26"/>
        </w:rPr>
        <w:t xml:space="preserve"> уче</w:t>
      </w:r>
      <w:r w:rsidR="000C6A9C">
        <w:rPr>
          <w:szCs w:val="26"/>
        </w:rPr>
        <w:t>та и отчетности</w:t>
      </w:r>
      <w:r w:rsidR="00385B02">
        <w:rPr>
          <w:szCs w:val="26"/>
        </w:rPr>
        <w:t>.</w:t>
      </w:r>
    </w:p>
    <w:p w:rsidR="00385B02" w:rsidRDefault="00B16AD0" w:rsidP="0097260C">
      <w:pPr>
        <w:ind w:firstLine="708"/>
        <w:rPr>
          <w:szCs w:val="28"/>
        </w:rPr>
      </w:pPr>
      <w:r>
        <w:rPr>
          <w:szCs w:val="26"/>
        </w:rPr>
        <w:t>1.</w:t>
      </w:r>
      <w:r w:rsidR="00385B02">
        <w:rPr>
          <w:szCs w:val="26"/>
        </w:rPr>
        <w:t>7.</w:t>
      </w:r>
      <w:r>
        <w:rPr>
          <w:szCs w:val="26"/>
        </w:rPr>
        <w:t xml:space="preserve"> </w:t>
      </w:r>
      <w:r w:rsidR="000C6A9C">
        <w:rPr>
          <w:szCs w:val="28"/>
        </w:rPr>
        <w:t>Смета</w:t>
      </w:r>
      <w:r w:rsidR="00385B02">
        <w:rPr>
          <w:szCs w:val="28"/>
        </w:rPr>
        <w:t xml:space="preserve">, обоснования (расчеты) и другие прилагаемые к смете документы составляются в одном экземпляре на бумажных носителях и хранятся в отделе </w:t>
      </w:r>
      <w:r w:rsidR="000C6A9C">
        <w:rPr>
          <w:szCs w:val="28"/>
        </w:rPr>
        <w:t>бухгалтерского</w:t>
      </w:r>
      <w:r w:rsidR="00385B02">
        <w:rPr>
          <w:szCs w:val="28"/>
        </w:rPr>
        <w:t xml:space="preserve"> учета и отчетности </w:t>
      </w:r>
      <w:r w:rsidR="000C6A9C">
        <w:rPr>
          <w:szCs w:val="28"/>
        </w:rPr>
        <w:t>Финансового управления</w:t>
      </w:r>
      <w:r w:rsidR="00385B02">
        <w:rPr>
          <w:szCs w:val="28"/>
        </w:rPr>
        <w:t>.</w:t>
      </w:r>
    </w:p>
    <w:p w:rsidR="00385B02" w:rsidRDefault="00385B02" w:rsidP="0097260C">
      <w:pPr>
        <w:autoSpaceDE w:val="0"/>
        <w:autoSpaceDN w:val="0"/>
        <w:adjustRightInd w:val="0"/>
        <w:ind w:firstLine="708"/>
        <w:rPr>
          <w:szCs w:val="26"/>
        </w:rPr>
      </w:pPr>
    </w:p>
    <w:p w:rsidR="00385B02" w:rsidRPr="00187888" w:rsidRDefault="00B16AD0" w:rsidP="0097260C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85B02" w:rsidRPr="00187888">
        <w:rPr>
          <w:b/>
          <w:szCs w:val="28"/>
        </w:rPr>
        <w:t>. Расчет плановых сметных показателей</w:t>
      </w:r>
    </w:p>
    <w:p w:rsidR="00385B02" w:rsidRPr="00187888" w:rsidRDefault="00385B02" w:rsidP="0097260C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</w:p>
    <w:p w:rsidR="00385B02" w:rsidRDefault="00B16AD0" w:rsidP="009726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6"/>
        </w:rPr>
        <w:t>2</w:t>
      </w:r>
      <w:r w:rsidR="00385B02" w:rsidRPr="00BF5D53">
        <w:rPr>
          <w:szCs w:val="26"/>
        </w:rPr>
        <w:t>.</w:t>
      </w:r>
      <w:r>
        <w:rPr>
          <w:szCs w:val="26"/>
        </w:rPr>
        <w:t xml:space="preserve">1. </w:t>
      </w:r>
      <w:r w:rsidR="009F3D7F">
        <w:rPr>
          <w:szCs w:val="28"/>
        </w:rPr>
        <w:t>Смета составляе</w:t>
      </w:r>
      <w:r w:rsidR="00385B02" w:rsidRPr="00BF5D53">
        <w:rPr>
          <w:szCs w:val="28"/>
        </w:rPr>
        <w:t xml:space="preserve">тся отделом </w:t>
      </w:r>
      <w:r w:rsidR="009F3D7F">
        <w:rPr>
          <w:szCs w:val="28"/>
        </w:rPr>
        <w:t xml:space="preserve">бухгалтерского </w:t>
      </w:r>
      <w:r w:rsidR="00385B02" w:rsidRPr="00BF5D53">
        <w:rPr>
          <w:szCs w:val="28"/>
        </w:rPr>
        <w:t xml:space="preserve">учета </w:t>
      </w:r>
      <w:r w:rsidR="009F3D7F">
        <w:rPr>
          <w:szCs w:val="28"/>
        </w:rPr>
        <w:t xml:space="preserve">и отчетности </w:t>
      </w:r>
      <w:r w:rsidR="00385B02" w:rsidRPr="00BF5D53">
        <w:rPr>
          <w:szCs w:val="28"/>
        </w:rPr>
        <w:t xml:space="preserve">на основании разработанных и установленных на соответствующий текущий (очередной) финансовый год и плановый период расчетных показателей, характеризующих деятельность </w:t>
      </w:r>
      <w:r w:rsidR="009F3D7F">
        <w:rPr>
          <w:szCs w:val="28"/>
        </w:rPr>
        <w:t>Финансового управления</w:t>
      </w:r>
      <w:r w:rsidR="00385B02" w:rsidRPr="00BF5D53">
        <w:rPr>
          <w:szCs w:val="28"/>
        </w:rPr>
        <w:t xml:space="preserve"> и доведенных объемов лимитов бюджетных обязательств.</w:t>
      </w:r>
      <w:r w:rsidR="00385B02">
        <w:rPr>
          <w:szCs w:val="28"/>
        </w:rPr>
        <w:t xml:space="preserve"> </w:t>
      </w:r>
    </w:p>
    <w:p w:rsidR="00187888" w:rsidRDefault="00B16AD0" w:rsidP="009726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2.2</w:t>
      </w:r>
      <w:r w:rsidR="00187888">
        <w:rPr>
          <w:szCs w:val="28"/>
        </w:rPr>
        <w:t>. Показатели по расходам по предоставлению межбюджетных трансфертов, расходам по обслуживанию муниципального долга формируются на основании расчетов плановых сметных показателей согласно приложению № 3 к настоящему Порядку.</w:t>
      </w:r>
    </w:p>
    <w:p w:rsidR="00385B02" w:rsidRPr="00B16AD0" w:rsidRDefault="00B16AD0" w:rsidP="009726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2.3</w:t>
      </w:r>
      <w:r w:rsidR="00385B02">
        <w:rPr>
          <w:szCs w:val="28"/>
        </w:rPr>
        <w:t>. </w:t>
      </w:r>
      <w:r w:rsidR="00385B02" w:rsidRPr="00BF0DC2">
        <w:rPr>
          <w:szCs w:val="28"/>
        </w:rPr>
        <w:t xml:space="preserve">Сметные показатели рассчитываются с учетом объемов финансового обеспечения для осуществления закупок товаров, работ, услуг, предусмотренных при формировании планов закупок </w:t>
      </w:r>
      <w:r w:rsidR="00385B02">
        <w:rPr>
          <w:szCs w:val="28"/>
        </w:rPr>
        <w:t>и планов</w:t>
      </w:r>
      <w:r w:rsidR="0025187F">
        <w:rPr>
          <w:szCs w:val="28"/>
        </w:rPr>
        <w:t xml:space="preserve"> </w:t>
      </w:r>
      <w:r w:rsidR="00385B02">
        <w:rPr>
          <w:szCs w:val="28"/>
        </w:rPr>
        <w:t>-</w:t>
      </w:r>
      <w:r w:rsidR="0025187F">
        <w:rPr>
          <w:szCs w:val="28"/>
        </w:rPr>
        <w:t xml:space="preserve"> </w:t>
      </w:r>
      <w:r w:rsidR="00385B02">
        <w:rPr>
          <w:szCs w:val="28"/>
        </w:rPr>
        <w:t>графиков, и</w:t>
      </w:r>
      <w:r w:rsidR="00385B02" w:rsidRPr="00BF0DC2">
        <w:rPr>
          <w:szCs w:val="28"/>
        </w:rPr>
        <w:t xml:space="preserve"> в соответствии с нормативными затратами на обеспечение функций </w:t>
      </w:r>
      <w:r w:rsidR="0097260C">
        <w:rPr>
          <w:szCs w:val="28"/>
        </w:rPr>
        <w:t>Финансового управления</w:t>
      </w:r>
      <w:r w:rsidR="00385B02">
        <w:rPr>
          <w:szCs w:val="28"/>
        </w:rPr>
        <w:t xml:space="preserve">, утвержденными приказом </w:t>
      </w:r>
      <w:r w:rsidR="0097260C">
        <w:rPr>
          <w:szCs w:val="28"/>
        </w:rPr>
        <w:t>Финансового управления</w:t>
      </w:r>
      <w:r>
        <w:rPr>
          <w:szCs w:val="28"/>
        </w:rPr>
        <w:t>.</w:t>
      </w:r>
    </w:p>
    <w:p w:rsidR="00385B02" w:rsidRDefault="00B16AD0" w:rsidP="009726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2.4</w:t>
      </w:r>
      <w:r w:rsidR="00385B02">
        <w:rPr>
          <w:szCs w:val="28"/>
        </w:rPr>
        <w:t>. Показатели смет</w:t>
      </w:r>
      <w:r w:rsidR="0097260C">
        <w:rPr>
          <w:szCs w:val="28"/>
        </w:rPr>
        <w:t>ы</w:t>
      </w:r>
      <w:r w:rsidR="00385B02">
        <w:rPr>
          <w:szCs w:val="28"/>
        </w:rPr>
        <w:t xml:space="preserve"> формируются:</w:t>
      </w:r>
      <w:r w:rsidR="00385B02" w:rsidRPr="00155B5C">
        <w:rPr>
          <w:szCs w:val="28"/>
        </w:rPr>
        <w:t xml:space="preserve"> </w:t>
      </w:r>
    </w:p>
    <w:p w:rsidR="00385B02" w:rsidRDefault="00385B02" w:rsidP="009726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lastRenderedPageBreak/>
        <w:t>- на текущий (очередной) финансовый год и плановый период;</w:t>
      </w:r>
    </w:p>
    <w:p w:rsidR="00385B02" w:rsidRPr="0001024A" w:rsidRDefault="00385B02" w:rsidP="0097260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в разрезе кодов классификации расходов бюджета с детализацией до кодов статей (подстатей) классификации операций сектора государственного управления бюджетной классификации Российской Федерации, кодов </w:t>
      </w:r>
      <w:r w:rsidRPr="0001024A">
        <w:rPr>
          <w:szCs w:val="28"/>
        </w:rPr>
        <w:t>региональной к</w:t>
      </w:r>
      <w:r w:rsidR="0025187F" w:rsidRPr="0001024A">
        <w:rPr>
          <w:szCs w:val="28"/>
        </w:rPr>
        <w:t>лассификации расходов</w:t>
      </w:r>
      <w:r w:rsidRPr="0001024A">
        <w:rPr>
          <w:szCs w:val="28"/>
        </w:rPr>
        <w:t xml:space="preserve"> бюджета, ут</w:t>
      </w:r>
      <w:r w:rsidR="0025187F" w:rsidRPr="0001024A">
        <w:rPr>
          <w:szCs w:val="28"/>
        </w:rPr>
        <w:t>верждаемых приказом Финансового управления</w:t>
      </w:r>
      <w:r w:rsidRPr="0001024A">
        <w:rPr>
          <w:szCs w:val="28"/>
        </w:rPr>
        <w:t xml:space="preserve">. </w:t>
      </w:r>
    </w:p>
    <w:p w:rsidR="00385B02" w:rsidRDefault="00B16AD0" w:rsidP="006351D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2.5. </w:t>
      </w:r>
      <w:r w:rsidR="00385B02">
        <w:rPr>
          <w:szCs w:val="28"/>
        </w:rPr>
        <w:t>Утвержденные показатели смет</w:t>
      </w:r>
      <w:r w:rsidR="0001024A">
        <w:rPr>
          <w:szCs w:val="28"/>
        </w:rPr>
        <w:t>ы</w:t>
      </w:r>
      <w:r w:rsidR="00385B02">
        <w:rPr>
          <w:szCs w:val="28"/>
        </w:rPr>
        <w:t xml:space="preserve"> </w:t>
      </w:r>
      <w:r w:rsidR="0001024A">
        <w:rPr>
          <w:szCs w:val="28"/>
        </w:rPr>
        <w:t xml:space="preserve">Финансового управления </w:t>
      </w:r>
      <w:r w:rsidR="00385B02">
        <w:rPr>
          <w:szCs w:val="28"/>
        </w:rPr>
        <w:t xml:space="preserve">должны соответствовать доведенным до него лимитам бюджетных обязательств </w:t>
      </w:r>
      <w:r w:rsidR="00D5138E">
        <w:rPr>
          <w:szCs w:val="28"/>
        </w:rPr>
        <w:t xml:space="preserve">на принятие и (или) исполнение бюджетных обязательств </w:t>
      </w:r>
      <w:r w:rsidR="00385B02">
        <w:rPr>
          <w:szCs w:val="28"/>
        </w:rPr>
        <w:t xml:space="preserve">по обеспечению выполнения функций </w:t>
      </w:r>
      <w:r w:rsidR="0001024A">
        <w:rPr>
          <w:szCs w:val="28"/>
        </w:rPr>
        <w:t>Финансового управления</w:t>
      </w:r>
      <w:r w:rsidR="00385B02">
        <w:rPr>
          <w:szCs w:val="28"/>
        </w:rPr>
        <w:t>, которые включают расходы:</w:t>
      </w:r>
    </w:p>
    <w:p w:rsidR="00385B02" w:rsidRDefault="00385B02" w:rsidP="006351D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на оплату труда работников </w:t>
      </w:r>
      <w:r w:rsidR="0001024A">
        <w:rPr>
          <w:szCs w:val="28"/>
        </w:rPr>
        <w:t>Финансового управления</w:t>
      </w:r>
      <w:r>
        <w:rPr>
          <w:szCs w:val="28"/>
        </w:rPr>
        <w:t>;</w:t>
      </w:r>
    </w:p>
    <w:p w:rsidR="00385B02" w:rsidRDefault="00385B02" w:rsidP="006351D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- на оплату поставок товаров, выполнения работ, оказания услуг для государственных (муниципальных) нужд;</w:t>
      </w:r>
    </w:p>
    <w:p w:rsidR="00385B02" w:rsidRDefault="00385B02" w:rsidP="006351D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- на уплату налогов, сборов и иных обязательных платежей в бюджетную систему Российской Федерации;</w:t>
      </w:r>
    </w:p>
    <w:p w:rsidR="00385B02" w:rsidRDefault="00385B02" w:rsidP="006351DC">
      <w:pPr>
        <w:autoSpaceDE w:val="0"/>
        <w:autoSpaceDN w:val="0"/>
        <w:adjustRightInd w:val="0"/>
        <w:ind w:firstLine="708"/>
        <w:rPr>
          <w:szCs w:val="26"/>
        </w:rPr>
      </w:pPr>
      <w:r w:rsidRPr="005A529D">
        <w:rPr>
          <w:szCs w:val="28"/>
        </w:rPr>
        <w:t>-</w:t>
      </w:r>
      <w:r w:rsidRPr="005A529D">
        <w:rPr>
          <w:szCs w:val="26"/>
        </w:rPr>
        <w:t xml:space="preserve"> </w:t>
      </w:r>
      <w:r>
        <w:rPr>
          <w:szCs w:val="26"/>
        </w:rPr>
        <w:t>по предоставлению межбюджетных трансферто</w:t>
      </w:r>
      <w:r w:rsidR="00B16AD0">
        <w:rPr>
          <w:szCs w:val="26"/>
        </w:rPr>
        <w:t>в</w:t>
      </w:r>
      <w:r>
        <w:rPr>
          <w:szCs w:val="26"/>
        </w:rPr>
        <w:t>;</w:t>
      </w:r>
    </w:p>
    <w:p w:rsidR="00385B02" w:rsidRDefault="00385B02" w:rsidP="006351DC">
      <w:pPr>
        <w:autoSpaceDE w:val="0"/>
        <w:autoSpaceDN w:val="0"/>
        <w:adjustRightInd w:val="0"/>
        <w:ind w:firstLine="708"/>
        <w:rPr>
          <w:szCs w:val="26"/>
        </w:rPr>
      </w:pPr>
      <w:r w:rsidRPr="005A529D">
        <w:rPr>
          <w:szCs w:val="28"/>
        </w:rPr>
        <w:t>-</w:t>
      </w:r>
      <w:r>
        <w:rPr>
          <w:szCs w:val="28"/>
        </w:rPr>
        <w:t> </w:t>
      </w:r>
      <w:r>
        <w:rPr>
          <w:szCs w:val="26"/>
        </w:rPr>
        <w:t xml:space="preserve">по обслуживанию государственного </w:t>
      </w:r>
      <w:r w:rsidR="0001024A">
        <w:rPr>
          <w:szCs w:val="26"/>
        </w:rPr>
        <w:t xml:space="preserve">(муниципального) </w:t>
      </w:r>
      <w:r>
        <w:rPr>
          <w:szCs w:val="26"/>
        </w:rPr>
        <w:t>долга;</w:t>
      </w:r>
    </w:p>
    <w:p w:rsidR="00385B02" w:rsidRPr="005A529D" w:rsidRDefault="00385B02" w:rsidP="006351D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6"/>
        </w:rPr>
        <w:t>- другие расходы.</w:t>
      </w:r>
    </w:p>
    <w:p w:rsidR="007F4757" w:rsidRDefault="007F4757" w:rsidP="006351DC">
      <w:pPr>
        <w:autoSpaceDE w:val="0"/>
        <w:autoSpaceDN w:val="0"/>
        <w:adjustRightInd w:val="0"/>
        <w:ind w:firstLine="708"/>
        <w:jc w:val="center"/>
        <w:outlineLvl w:val="0"/>
        <w:rPr>
          <w:b/>
          <w:szCs w:val="28"/>
        </w:rPr>
      </w:pPr>
    </w:p>
    <w:p w:rsidR="00385B02" w:rsidRPr="00087D38" w:rsidRDefault="00B16AD0" w:rsidP="006351DC">
      <w:pPr>
        <w:autoSpaceDE w:val="0"/>
        <w:autoSpaceDN w:val="0"/>
        <w:adjustRightInd w:val="0"/>
        <w:ind w:firstLine="708"/>
        <w:jc w:val="center"/>
        <w:outlineLvl w:val="0"/>
        <w:rPr>
          <w:b/>
          <w:szCs w:val="28"/>
        </w:rPr>
      </w:pPr>
      <w:r>
        <w:rPr>
          <w:b/>
          <w:szCs w:val="28"/>
        </w:rPr>
        <w:t>3</w:t>
      </w:r>
      <w:r w:rsidR="00385B02" w:rsidRPr="008D33F1">
        <w:rPr>
          <w:b/>
          <w:szCs w:val="28"/>
        </w:rPr>
        <w:t>. Составление</w:t>
      </w:r>
      <w:r w:rsidR="00D65FEE">
        <w:rPr>
          <w:b/>
          <w:szCs w:val="28"/>
        </w:rPr>
        <w:t xml:space="preserve"> проекта</w:t>
      </w:r>
      <w:r w:rsidR="00385B02" w:rsidRPr="00087D38">
        <w:rPr>
          <w:b/>
          <w:szCs w:val="28"/>
        </w:rPr>
        <w:t xml:space="preserve"> смет</w:t>
      </w:r>
      <w:r w:rsidR="00D65FEE">
        <w:rPr>
          <w:b/>
          <w:szCs w:val="28"/>
        </w:rPr>
        <w:t>ы</w:t>
      </w:r>
      <w:r w:rsidR="00385B02" w:rsidRPr="00087D38">
        <w:rPr>
          <w:b/>
          <w:szCs w:val="28"/>
        </w:rPr>
        <w:t xml:space="preserve"> на очередной финансовый год</w:t>
      </w:r>
    </w:p>
    <w:p w:rsidR="00385B02" w:rsidRDefault="00385B02" w:rsidP="006351DC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 w:rsidRPr="00087D38">
        <w:rPr>
          <w:b/>
          <w:szCs w:val="28"/>
        </w:rPr>
        <w:t>и плановый период</w:t>
      </w:r>
    </w:p>
    <w:p w:rsidR="007F4757" w:rsidRDefault="007F4757" w:rsidP="006351DC">
      <w:pPr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385B02" w:rsidRPr="0016257F" w:rsidRDefault="008F2F7B" w:rsidP="0016257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3.1</w:t>
      </w:r>
      <w:r w:rsidR="00100B8A">
        <w:rPr>
          <w:szCs w:val="28"/>
        </w:rPr>
        <w:t>.</w:t>
      </w:r>
      <w:r w:rsidR="00385B02">
        <w:rPr>
          <w:szCs w:val="28"/>
        </w:rPr>
        <w:t> </w:t>
      </w:r>
      <w:r w:rsidR="007F4757">
        <w:rPr>
          <w:szCs w:val="28"/>
        </w:rPr>
        <w:t>В целях формирования сметы</w:t>
      </w:r>
      <w:r w:rsidR="00385B02" w:rsidRPr="008D33F1">
        <w:rPr>
          <w:szCs w:val="28"/>
        </w:rPr>
        <w:t xml:space="preserve"> на очередной финансовый год и плановый период на этапе составления проекта бюджета на очередной финансовый год и плановый период</w:t>
      </w:r>
      <w:r w:rsidR="00385B02">
        <w:rPr>
          <w:szCs w:val="28"/>
        </w:rPr>
        <w:t xml:space="preserve"> </w:t>
      </w:r>
      <w:r w:rsidR="007F4757">
        <w:rPr>
          <w:szCs w:val="28"/>
        </w:rPr>
        <w:t>Финансовое управление</w:t>
      </w:r>
      <w:r w:rsidR="00385B02" w:rsidRPr="008D33F1">
        <w:rPr>
          <w:szCs w:val="28"/>
        </w:rPr>
        <w:t xml:space="preserve"> составляет проект смет</w:t>
      </w:r>
      <w:r w:rsidR="007F4757">
        <w:rPr>
          <w:szCs w:val="28"/>
        </w:rPr>
        <w:t>ы</w:t>
      </w:r>
      <w:r w:rsidR="00385B02" w:rsidRPr="008D33F1">
        <w:rPr>
          <w:szCs w:val="28"/>
        </w:rPr>
        <w:t xml:space="preserve"> по форме, предусмотренной </w:t>
      </w:r>
      <w:hyperlink r:id="rId11" w:history="1">
        <w:r w:rsidR="00385B02" w:rsidRPr="008D33F1">
          <w:rPr>
            <w:szCs w:val="28"/>
          </w:rPr>
          <w:t xml:space="preserve">приложением </w:t>
        </w:r>
        <w:r w:rsidR="00385B02">
          <w:rPr>
            <w:szCs w:val="28"/>
          </w:rPr>
          <w:t>№</w:t>
        </w:r>
        <w:r w:rsidR="00385B02" w:rsidRPr="008D33F1">
          <w:rPr>
            <w:szCs w:val="28"/>
          </w:rPr>
          <w:t xml:space="preserve"> </w:t>
        </w:r>
      </w:hyperlink>
      <w:r w:rsidR="00385B02">
        <w:rPr>
          <w:szCs w:val="28"/>
        </w:rPr>
        <w:t>4</w:t>
      </w:r>
      <w:r w:rsidR="00385B02" w:rsidRPr="008D33F1">
        <w:rPr>
          <w:szCs w:val="28"/>
        </w:rPr>
        <w:t xml:space="preserve"> к </w:t>
      </w:r>
      <w:r w:rsidR="00385B02">
        <w:rPr>
          <w:szCs w:val="28"/>
        </w:rPr>
        <w:t>настоящему Порядку</w:t>
      </w:r>
      <w:r w:rsidR="00385B02" w:rsidRPr="008D33F1">
        <w:rPr>
          <w:szCs w:val="28"/>
        </w:rPr>
        <w:t xml:space="preserve">, исходя из предельных объемов бюджетных ассигнований на очередной финансовый год и плановый период </w:t>
      </w:r>
      <w:r w:rsidR="00385B02">
        <w:rPr>
          <w:szCs w:val="28"/>
        </w:rPr>
        <w:t>с приложением обоснований (расчето</w:t>
      </w:r>
      <w:r w:rsidR="0016257F">
        <w:rPr>
          <w:szCs w:val="28"/>
        </w:rPr>
        <w:t xml:space="preserve">в) согласно приложениям № 2 и № </w:t>
      </w:r>
      <w:r w:rsidR="00385B02">
        <w:rPr>
          <w:szCs w:val="28"/>
        </w:rPr>
        <w:t xml:space="preserve">3 к настоящему Порядку, </w:t>
      </w:r>
      <w:r w:rsidR="0016257F">
        <w:rPr>
          <w:szCs w:val="28"/>
        </w:rPr>
        <w:t>с учетом</w:t>
      </w:r>
      <w:r w:rsidR="00385B02" w:rsidRPr="008D33F1">
        <w:rPr>
          <w:szCs w:val="28"/>
        </w:rPr>
        <w:t xml:space="preserve"> разрабатываемых </w:t>
      </w:r>
      <w:r w:rsidR="0016257F" w:rsidRPr="0016257F">
        <w:rPr>
          <w:szCs w:val="28"/>
        </w:rPr>
        <w:t>Финансовым управлением методических</w:t>
      </w:r>
      <w:r w:rsidR="00385B02" w:rsidRPr="0016257F">
        <w:rPr>
          <w:szCs w:val="28"/>
        </w:rPr>
        <w:t xml:space="preserve"> рекомендаций по составлению проекта бюджета.</w:t>
      </w:r>
    </w:p>
    <w:p w:rsidR="00100B8A" w:rsidRPr="00BC0D63" w:rsidRDefault="008F2F7B" w:rsidP="00045DF1">
      <w:pPr>
        <w:pStyle w:val="ConsPlusNormal"/>
        <w:ind w:firstLine="708"/>
        <w:jc w:val="both"/>
        <w:rPr>
          <w:sz w:val="28"/>
          <w:szCs w:val="28"/>
          <w:u w:val="single"/>
        </w:rPr>
      </w:pPr>
      <w:r w:rsidRPr="00BC0D63">
        <w:rPr>
          <w:sz w:val="28"/>
          <w:szCs w:val="28"/>
        </w:rPr>
        <w:t>3.2</w:t>
      </w:r>
      <w:r w:rsidR="00385B02" w:rsidRPr="00BC0D63">
        <w:rPr>
          <w:sz w:val="28"/>
          <w:szCs w:val="28"/>
        </w:rPr>
        <w:t xml:space="preserve">. Проект сметы на очередной финансовый год и плановый период составляется отделом </w:t>
      </w:r>
      <w:r w:rsidR="0016257F" w:rsidRPr="00BC0D63">
        <w:rPr>
          <w:sz w:val="28"/>
          <w:szCs w:val="28"/>
        </w:rPr>
        <w:t>бухгалтерского</w:t>
      </w:r>
      <w:r w:rsidR="00385B02" w:rsidRPr="00BC0D63">
        <w:rPr>
          <w:sz w:val="28"/>
          <w:szCs w:val="28"/>
        </w:rPr>
        <w:t xml:space="preserve"> учета </w:t>
      </w:r>
      <w:r w:rsidR="0016257F" w:rsidRPr="00BC0D63">
        <w:rPr>
          <w:sz w:val="28"/>
          <w:szCs w:val="28"/>
        </w:rPr>
        <w:t xml:space="preserve">и отчетности </w:t>
      </w:r>
      <w:r w:rsidR="00385B02" w:rsidRPr="00BC0D63">
        <w:rPr>
          <w:sz w:val="28"/>
          <w:szCs w:val="28"/>
        </w:rPr>
        <w:t xml:space="preserve">и утверждается начальником </w:t>
      </w:r>
      <w:r w:rsidR="0016257F" w:rsidRPr="00BC0D63">
        <w:rPr>
          <w:sz w:val="28"/>
          <w:szCs w:val="28"/>
        </w:rPr>
        <w:t>Финансового управления</w:t>
      </w:r>
      <w:r w:rsidR="00045DF1" w:rsidRPr="00BC0D63">
        <w:rPr>
          <w:sz w:val="28"/>
          <w:szCs w:val="28"/>
        </w:rPr>
        <w:t xml:space="preserve"> </w:t>
      </w:r>
      <w:r w:rsidR="00100B8A" w:rsidRPr="00BC0D63">
        <w:rPr>
          <w:sz w:val="28"/>
          <w:szCs w:val="28"/>
        </w:rPr>
        <w:t xml:space="preserve">в сроки, установленные постановлением Администрации </w:t>
      </w:r>
      <w:r w:rsidR="00D521D8" w:rsidRPr="00BC0D63">
        <w:rPr>
          <w:sz w:val="28"/>
          <w:szCs w:val="28"/>
        </w:rPr>
        <w:t>муниципального образования «</w:t>
      </w:r>
      <w:proofErr w:type="spellStart"/>
      <w:r w:rsidR="00D521D8" w:rsidRPr="00BC0D63">
        <w:rPr>
          <w:sz w:val="28"/>
          <w:szCs w:val="28"/>
        </w:rPr>
        <w:t>Ш</w:t>
      </w:r>
      <w:r w:rsidR="00045DF1" w:rsidRPr="00BC0D63">
        <w:rPr>
          <w:sz w:val="28"/>
          <w:szCs w:val="28"/>
        </w:rPr>
        <w:t>умячский</w:t>
      </w:r>
      <w:proofErr w:type="spellEnd"/>
      <w:r w:rsidR="00045DF1" w:rsidRPr="00BC0D63">
        <w:rPr>
          <w:sz w:val="28"/>
          <w:szCs w:val="28"/>
        </w:rPr>
        <w:t xml:space="preserve"> район» Смоленской области от </w:t>
      </w:r>
      <w:r w:rsidR="00BC0D63">
        <w:rPr>
          <w:sz w:val="28"/>
          <w:szCs w:val="28"/>
        </w:rPr>
        <w:t>07</w:t>
      </w:r>
      <w:r w:rsidR="00100B8A" w:rsidRPr="00BC0D63">
        <w:rPr>
          <w:sz w:val="28"/>
          <w:szCs w:val="28"/>
        </w:rPr>
        <w:t>.1</w:t>
      </w:r>
      <w:r w:rsidR="00BC0D63">
        <w:rPr>
          <w:sz w:val="28"/>
          <w:szCs w:val="28"/>
        </w:rPr>
        <w:t>1</w:t>
      </w:r>
      <w:r w:rsidR="00100B8A" w:rsidRPr="00BC0D63">
        <w:rPr>
          <w:sz w:val="28"/>
          <w:szCs w:val="28"/>
        </w:rPr>
        <w:t>.20</w:t>
      </w:r>
      <w:r w:rsidR="00BC0D63">
        <w:rPr>
          <w:sz w:val="28"/>
          <w:szCs w:val="28"/>
        </w:rPr>
        <w:t>24</w:t>
      </w:r>
      <w:r w:rsidR="00100B8A" w:rsidRPr="00BC0D63">
        <w:rPr>
          <w:sz w:val="28"/>
          <w:szCs w:val="28"/>
        </w:rPr>
        <w:t xml:space="preserve"> </w:t>
      </w:r>
      <w:r w:rsidR="00BC0D63">
        <w:rPr>
          <w:sz w:val="28"/>
          <w:szCs w:val="28"/>
        </w:rPr>
        <w:t xml:space="preserve">г. </w:t>
      </w:r>
      <w:r w:rsidR="00100B8A" w:rsidRPr="00BC0D63">
        <w:rPr>
          <w:sz w:val="28"/>
          <w:szCs w:val="28"/>
        </w:rPr>
        <w:t>№</w:t>
      </w:r>
      <w:r w:rsidR="00BC0D63">
        <w:rPr>
          <w:sz w:val="28"/>
          <w:szCs w:val="28"/>
        </w:rPr>
        <w:t xml:space="preserve"> 514</w:t>
      </w:r>
      <w:r w:rsidR="00100B8A" w:rsidRPr="00BC0D63">
        <w:rPr>
          <w:sz w:val="28"/>
          <w:szCs w:val="28"/>
        </w:rPr>
        <w:t xml:space="preserve"> «Об утверждении Положения о порядке осуществления мероприятий, связанных с разработкой проекта бюджета </w:t>
      </w:r>
      <w:r w:rsidR="00BC0D63">
        <w:rPr>
          <w:sz w:val="28"/>
          <w:szCs w:val="28"/>
        </w:rPr>
        <w:t xml:space="preserve">муниципального округа </w:t>
      </w:r>
      <w:r w:rsidR="00100B8A" w:rsidRPr="00BC0D63">
        <w:rPr>
          <w:sz w:val="28"/>
          <w:szCs w:val="28"/>
        </w:rPr>
        <w:t xml:space="preserve">на очередной финансовый год и плановый период, подготовкой документов и материалов, обязательных для представления одновременно с проектом </w:t>
      </w:r>
      <w:r w:rsidR="00045DF1" w:rsidRPr="00BC0D63">
        <w:rPr>
          <w:sz w:val="28"/>
          <w:szCs w:val="28"/>
        </w:rPr>
        <w:t>решения о бюджете</w:t>
      </w:r>
      <w:r w:rsidR="00100B8A" w:rsidRPr="00BC0D63">
        <w:rPr>
          <w:sz w:val="28"/>
          <w:szCs w:val="28"/>
        </w:rPr>
        <w:t xml:space="preserve"> </w:t>
      </w:r>
      <w:r w:rsidR="00BC0D63">
        <w:rPr>
          <w:sz w:val="28"/>
          <w:szCs w:val="28"/>
        </w:rPr>
        <w:t xml:space="preserve">муниципального округа </w:t>
      </w:r>
      <w:r w:rsidR="00100B8A" w:rsidRPr="00BC0D63">
        <w:rPr>
          <w:sz w:val="28"/>
          <w:szCs w:val="28"/>
        </w:rPr>
        <w:t>на очередной финансовый год и плановый период», до наступления очередного финансового года.</w:t>
      </w:r>
    </w:p>
    <w:p w:rsidR="00100B8A" w:rsidRPr="00BC0D63" w:rsidRDefault="00100B8A" w:rsidP="00045DF1">
      <w:pPr>
        <w:autoSpaceDE w:val="0"/>
        <w:autoSpaceDN w:val="0"/>
        <w:adjustRightInd w:val="0"/>
        <w:rPr>
          <w:szCs w:val="26"/>
        </w:rPr>
      </w:pPr>
      <w:r w:rsidRPr="00BC0D63">
        <w:rPr>
          <w:szCs w:val="28"/>
        </w:rPr>
        <w:t xml:space="preserve"> </w:t>
      </w:r>
    </w:p>
    <w:p w:rsidR="00385B02" w:rsidRPr="00BC0D63" w:rsidRDefault="00006505" w:rsidP="0016257F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  <w:r w:rsidRPr="00BC0D63">
        <w:rPr>
          <w:b/>
          <w:szCs w:val="26"/>
        </w:rPr>
        <w:t>4</w:t>
      </w:r>
      <w:r w:rsidR="00385B02" w:rsidRPr="00BC0D63">
        <w:rPr>
          <w:b/>
          <w:szCs w:val="26"/>
        </w:rPr>
        <w:t>. Утверждение смет</w:t>
      </w:r>
      <w:r w:rsidR="001872DE" w:rsidRPr="00BC0D63">
        <w:rPr>
          <w:b/>
          <w:szCs w:val="26"/>
        </w:rPr>
        <w:t>ы</w:t>
      </w:r>
    </w:p>
    <w:p w:rsidR="00385B02" w:rsidRPr="00006505" w:rsidRDefault="00385B02" w:rsidP="0016257F">
      <w:pPr>
        <w:autoSpaceDE w:val="0"/>
        <w:autoSpaceDN w:val="0"/>
        <w:adjustRightInd w:val="0"/>
        <w:ind w:firstLine="708"/>
        <w:rPr>
          <w:b/>
          <w:color w:val="FF0000"/>
        </w:rPr>
      </w:pPr>
    </w:p>
    <w:p w:rsidR="00D13A65" w:rsidRDefault="00BC0D63" w:rsidP="0016257F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8"/>
        </w:rPr>
        <w:t>4.1</w:t>
      </w:r>
      <w:r w:rsidR="00925D23">
        <w:rPr>
          <w:szCs w:val="28"/>
        </w:rPr>
        <w:t>. Смета утверждае</w:t>
      </w:r>
      <w:r w:rsidR="00385B02">
        <w:rPr>
          <w:szCs w:val="28"/>
        </w:rPr>
        <w:t xml:space="preserve">тся начальником </w:t>
      </w:r>
      <w:r w:rsidR="0016257F">
        <w:rPr>
          <w:szCs w:val="28"/>
        </w:rPr>
        <w:t>Финансового управления</w:t>
      </w:r>
      <w:r w:rsidR="00385B02">
        <w:rPr>
          <w:szCs w:val="28"/>
        </w:rPr>
        <w:t>,</w:t>
      </w:r>
      <w:r w:rsidR="00385B02">
        <w:rPr>
          <w:szCs w:val="26"/>
        </w:rPr>
        <w:t xml:space="preserve"> в срок не позднее </w:t>
      </w:r>
      <w:r w:rsidR="00045DF1">
        <w:rPr>
          <w:szCs w:val="26"/>
        </w:rPr>
        <w:t>десяти рабочих дней со дня доведения Финансовому управлению в установленном порядке лимитов бюджетных обязательств.</w:t>
      </w:r>
    </w:p>
    <w:p w:rsidR="00045DF1" w:rsidRDefault="00045DF1" w:rsidP="0016257F">
      <w:pPr>
        <w:autoSpaceDE w:val="0"/>
        <w:autoSpaceDN w:val="0"/>
        <w:adjustRightInd w:val="0"/>
        <w:ind w:firstLine="708"/>
        <w:rPr>
          <w:szCs w:val="26"/>
        </w:rPr>
      </w:pPr>
    </w:p>
    <w:p w:rsidR="00385B02" w:rsidRPr="00D13A65" w:rsidRDefault="00BC0D63" w:rsidP="0016257F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  <w:r>
        <w:rPr>
          <w:b/>
          <w:szCs w:val="26"/>
        </w:rPr>
        <w:lastRenderedPageBreak/>
        <w:t>5</w:t>
      </w:r>
      <w:r w:rsidR="00385B02" w:rsidRPr="00D13A65">
        <w:rPr>
          <w:b/>
          <w:szCs w:val="26"/>
        </w:rPr>
        <w:t>. Ведение сметы</w:t>
      </w:r>
    </w:p>
    <w:p w:rsidR="00385B02" w:rsidRDefault="00385B02" w:rsidP="0016257F">
      <w:pPr>
        <w:ind w:firstLine="708"/>
      </w:pPr>
    </w:p>
    <w:p w:rsidR="00385B02" w:rsidRDefault="00BC0D63" w:rsidP="0016257F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>5.1</w:t>
      </w:r>
      <w:r w:rsidR="00385B02">
        <w:rPr>
          <w:szCs w:val="26"/>
        </w:rPr>
        <w:t>.</w:t>
      </w:r>
      <w:r w:rsidR="00385B02">
        <w:rPr>
          <w:szCs w:val="28"/>
        </w:rPr>
        <w:t xml:space="preserve"> Ведением сметы является внесение изменений в смету в пределах, доведенных </w:t>
      </w:r>
      <w:r w:rsidR="00040832">
        <w:rPr>
          <w:szCs w:val="28"/>
        </w:rPr>
        <w:t>Финансовому управлению</w:t>
      </w:r>
      <w:r w:rsidR="00385B02">
        <w:rPr>
          <w:szCs w:val="28"/>
        </w:rPr>
        <w:t xml:space="preserve"> в установленном порядке объемов соответствующих лимитов бюджетных обязательств, которые </w:t>
      </w:r>
      <w:r w:rsidR="00385B02">
        <w:rPr>
          <w:szCs w:val="26"/>
        </w:rPr>
        <w:t>в течение финансового года могут изменяться.</w:t>
      </w:r>
    </w:p>
    <w:p w:rsidR="00385B02" w:rsidRDefault="00BC0D63" w:rsidP="00040832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>5.2</w:t>
      </w:r>
      <w:r w:rsidR="00385B02">
        <w:rPr>
          <w:szCs w:val="26"/>
        </w:rPr>
        <w:t>. Изменения в смету вносятся путем утверждения изменений показателей – сумм увеличения и (или) уменьшения объемов сметных назначений:</w:t>
      </w:r>
    </w:p>
    <w:p w:rsidR="00385B02" w:rsidRPr="00DF3566" w:rsidRDefault="00385B02" w:rsidP="00040832">
      <w:pPr>
        <w:autoSpaceDE w:val="0"/>
        <w:autoSpaceDN w:val="0"/>
        <w:adjustRightInd w:val="0"/>
        <w:ind w:firstLine="708"/>
        <w:rPr>
          <w:szCs w:val="28"/>
        </w:rPr>
      </w:pPr>
      <w:r w:rsidRPr="00DF3566">
        <w:rPr>
          <w:szCs w:val="28"/>
        </w:rPr>
        <w:t xml:space="preserve">- изменяющих объемы сметных назначений в случае изменения доведенного </w:t>
      </w:r>
      <w:r w:rsidR="00040832">
        <w:rPr>
          <w:szCs w:val="28"/>
        </w:rPr>
        <w:t>Финансовому управлению</w:t>
      </w:r>
      <w:r w:rsidRPr="00DF3566">
        <w:rPr>
          <w:szCs w:val="28"/>
        </w:rPr>
        <w:t xml:space="preserve"> в установленном порядке объема лимитов бюджетных обязательств;</w:t>
      </w:r>
    </w:p>
    <w:p w:rsidR="00385B02" w:rsidRPr="007769C9" w:rsidRDefault="00385B02" w:rsidP="00040832">
      <w:pPr>
        <w:autoSpaceDE w:val="0"/>
        <w:autoSpaceDN w:val="0"/>
        <w:adjustRightInd w:val="0"/>
        <w:ind w:firstLine="708"/>
        <w:rPr>
          <w:szCs w:val="28"/>
          <w:u w:val="single"/>
        </w:rPr>
      </w:pPr>
      <w:r w:rsidRPr="00DF3566">
        <w:rPr>
          <w:szCs w:val="28"/>
        </w:rPr>
        <w:t>-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</w:t>
      </w:r>
      <w:r w:rsidRPr="00DF0A73">
        <w:rPr>
          <w:szCs w:val="28"/>
        </w:rPr>
        <w:t>;</w:t>
      </w:r>
    </w:p>
    <w:p w:rsidR="00385B02" w:rsidRPr="00DF3566" w:rsidRDefault="00385B02" w:rsidP="0004083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 </w:t>
      </w:r>
      <w:r w:rsidRPr="00DF3566">
        <w:rPr>
          <w:szCs w:val="28"/>
        </w:rPr>
        <w:t>- 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385B02" w:rsidRPr="007837D2" w:rsidRDefault="00385B02" w:rsidP="00040832">
      <w:pPr>
        <w:pStyle w:val="pboth1"/>
        <w:tabs>
          <w:tab w:val="left" w:pos="851"/>
        </w:tabs>
        <w:spacing w:before="0" w:beforeAutospacing="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C63D48">
        <w:rPr>
          <w:sz w:val="28"/>
          <w:szCs w:val="28"/>
        </w:rPr>
        <w:t>- изменяющих распределение сметных назначений по дополнительным кодам</w:t>
      </w:r>
      <w:r>
        <w:rPr>
          <w:sz w:val="28"/>
          <w:szCs w:val="28"/>
        </w:rPr>
        <w:t xml:space="preserve"> </w:t>
      </w:r>
      <w:r w:rsidRPr="00D13623">
        <w:rPr>
          <w:sz w:val="28"/>
          <w:szCs w:val="28"/>
        </w:rPr>
        <w:t>аналитических</w:t>
      </w:r>
      <w:r w:rsidRPr="007837D2">
        <w:rPr>
          <w:sz w:val="28"/>
          <w:szCs w:val="28"/>
        </w:rPr>
        <w:t xml:space="preserve"> показателей</w:t>
      </w:r>
      <w:r>
        <w:rPr>
          <w:rFonts w:ascii="Open Sans" w:hAnsi="Open Sans"/>
          <w:sz w:val="23"/>
          <w:szCs w:val="23"/>
        </w:rPr>
        <w:t xml:space="preserve">, </w:t>
      </w:r>
      <w:r w:rsidRPr="007837D2">
        <w:rPr>
          <w:sz w:val="28"/>
          <w:szCs w:val="28"/>
        </w:rPr>
        <w:t>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385B02" w:rsidRDefault="00385B02" w:rsidP="00040832">
      <w:pPr>
        <w:autoSpaceDE w:val="0"/>
        <w:autoSpaceDN w:val="0"/>
        <w:adjustRightInd w:val="0"/>
        <w:ind w:firstLine="708"/>
        <w:rPr>
          <w:szCs w:val="28"/>
        </w:rPr>
      </w:pPr>
      <w:r w:rsidRPr="00C63D48">
        <w:rPr>
          <w:szCs w:val="28"/>
        </w:rPr>
        <w:t>-</w:t>
      </w:r>
      <w:r>
        <w:rPr>
          <w:szCs w:val="28"/>
          <w:lang w:val="en-US"/>
        </w:rPr>
        <w:t> </w:t>
      </w:r>
      <w:r w:rsidRPr="00C63D48">
        <w:rPr>
          <w:szCs w:val="26"/>
        </w:rPr>
        <w:t xml:space="preserve">изменяющих </w:t>
      </w:r>
      <w:r>
        <w:rPr>
          <w:szCs w:val="26"/>
        </w:rPr>
        <w:t>объемы сметных назначений, приводящих к перераспределению их между разделами сметы и</w:t>
      </w:r>
      <w:r w:rsidRPr="00C63D48">
        <w:rPr>
          <w:szCs w:val="26"/>
        </w:rPr>
        <w:t xml:space="preserve"> в других случаях, установленных бюджетным законодательством.</w:t>
      </w:r>
      <w:r w:rsidRPr="00C63D48">
        <w:rPr>
          <w:szCs w:val="28"/>
        </w:rPr>
        <w:t xml:space="preserve"> </w:t>
      </w:r>
    </w:p>
    <w:p w:rsidR="00385B02" w:rsidRDefault="00385B02" w:rsidP="00040832">
      <w:pPr>
        <w:pStyle w:val="ConsPlusNormal"/>
        <w:ind w:firstLine="708"/>
        <w:jc w:val="both"/>
        <w:rPr>
          <w:sz w:val="28"/>
          <w:szCs w:val="28"/>
        </w:rPr>
      </w:pPr>
      <w:bookmarkStart w:id="1" w:name="000015"/>
      <w:bookmarkStart w:id="2" w:name="100049"/>
      <w:bookmarkEnd w:id="1"/>
      <w:bookmarkEnd w:id="2"/>
      <w:r w:rsidRPr="00CC3CE3">
        <w:rPr>
          <w:sz w:val="28"/>
          <w:szCs w:val="28"/>
        </w:rPr>
        <w:t xml:space="preserve">Изменения показателей сметы указываются в виде отклонений </w:t>
      </w:r>
      <w:r w:rsidR="00A6469E">
        <w:rPr>
          <w:sz w:val="28"/>
          <w:szCs w:val="28"/>
        </w:rPr>
        <w:t xml:space="preserve">в абсолютных суммах </w:t>
      </w:r>
      <w:r w:rsidRPr="00CC3CE3">
        <w:rPr>
          <w:sz w:val="28"/>
          <w:szCs w:val="28"/>
        </w:rPr>
        <w:t>от сметных назначений.</w:t>
      </w:r>
    </w:p>
    <w:p w:rsidR="00385B02" w:rsidRPr="002E625C" w:rsidRDefault="00BC0D63" w:rsidP="00FF024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5.3</w:t>
      </w:r>
      <w:r w:rsidR="00385B02">
        <w:rPr>
          <w:szCs w:val="28"/>
        </w:rPr>
        <w:t>. </w:t>
      </w:r>
      <w:r w:rsidR="00385B02" w:rsidRPr="002E625C">
        <w:rPr>
          <w:szCs w:val="28"/>
        </w:rPr>
        <w:t>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385B02" w:rsidRDefault="00BC0D63" w:rsidP="00555AF6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8"/>
        </w:rPr>
        <w:t>5.4</w:t>
      </w:r>
      <w:r w:rsidR="00385B02">
        <w:rPr>
          <w:szCs w:val="28"/>
        </w:rPr>
        <w:t xml:space="preserve">. </w:t>
      </w:r>
      <w:r w:rsidR="00385B02" w:rsidRPr="00C63D48">
        <w:rPr>
          <w:szCs w:val="28"/>
        </w:rPr>
        <w:t>П</w:t>
      </w:r>
      <w:r w:rsidR="00385B02" w:rsidRPr="00C63D48">
        <w:rPr>
          <w:szCs w:val="26"/>
        </w:rPr>
        <w:t xml:space="preserve">редложения по изменению сметы вносятся отделом </w:t>
      </w:r>
      <w:r w:rsidR="00FF0244">
        <w:rPr>
          <w:szCs w:val="26"/>
        </w:rPr>
        <w:t>бухгалтерского</w:t>
      </w:r>
      <w:r w:rsidR="00385B02" w:rsidRPr="00C63D48">
        <w:rPr>
          <w:szCs w:val="26"/>
        </w:rPr>
        <w:t xml:space="preserve"> учета</w:t>
      </w:r>
      <w:r w:rsidR="00FF0244">
        <w:rPr>
          <w:szCs w:val="26"/>
        </w:rPr>
        <w:t xml:space="preserve"> и отчетности</w:t>
      </w:r>
      <w:r w:rsidR="00385B02">
        <w:rPr>
          <w:szCs w:val="26"/>
        </w:rPr>
        <w:t xml:space="preserve"> </w:t>
      </w:r>
      <w:r w:rsidR="00385B02" w:rsidRPr="00DF0A73">
        <w:rPr>
          <w:szCs w:val="26"/>
        </w:rPr>
        <w:t>на основании письменного обращения</w:t>
      </w:r>
      <w:r w:rsidR="00385B02">
        <w:rPr>
          <w:szCs w:val="26"/>
        </w:rPr>
        <w:t xml:space="preserve"> в порядке и в сроки</w:t>
      </w:r>
      <w:r w:rsidR="00385B02" w:rsidRPr="00C63D48">
        <w:rPr>
          <w:szCs w:val="26"/>
        </w:rPr>
        <w:t xml:space="preserve">, установленные для внесения изменений в бюджетную роспись главного распорядителя </w:t>
      </w:r>
      <w:r w:rsidR="00385B02">
        <w:rPr>
          <w:szCs w:val="26"/>
        </w:rPr>
        <w:t xml:space="preserve">(распорядителя) </w:t>
      </w:r>
      <w:r w:rsidR="00385B02" w:rsidRPr="00C63D48">
        <w:rPr>
          <w:szCs w:val="26"/>
        </w:rPr>
        <w:t>средств бюджета и лимиты бюджетных обязательств</w:t>
      </w:r>
      <w:r w:rsidR="00385B02">
        <w:rPr>
          <w:szCs w:val="26"/>
        </w:rPr>
        <w:t>.</w:t>
      </w:r>
    </w:p>
    <w:p w:rsidR="00385B02" w:rsidRDefault="00BC0D63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6"/>
        </w:rPr>
        <w:t>5.5</w:t>
      </w:r>
      <w:r w:rsidR="00FF0244">
        <w:rPr>
          <w:szCs w:val="26"/>
        </w:rPr>
        <w:t>. </w:t>
      </w:r>
      <w:r w:rsidR="00385B02">
        <w:rPr>
          <w:szCs w:val="28"/>
        </w:rPr>
        <w:t xml:space="preserve">К представленным на утверждение изменениям в смету прилагаются обоснования (расчеты) плановых сметных показателей, сформированные в виде расчетных таблиц, приведенных в приложениях № </w:t>
      </w:r>
      <w:r w:rsidR="00385B02" w:rsidRPr="00A67BD7">
        <w:rPr>
          <w:szCs w:val="28"/>
        </w:rPr>
        <w:t>2</w:t>
      </w:r>
      <w:r w:rsidR="00385B02">
        <w:rPr>
          <w:szCs w:val="28"/>
        </w:rPr>
        <w:t xml:space="preserve"> и № </w:t>
      </w:r>
      <w:r w:rsidR="00385B02" w:rsidRPr="00A67BD7">
        <w:rPr>
          <w:szCs w:val="28"/>
        </w:rPr>
        <w:t>3</w:t>
      </w:r>
      <w:r w:rsidR="00385B02">
        <w:rPr>
          <w:szCs w:val="28"/>
        </w:rPr>
        <w:t xml:space="preserve"> к настоящему Порядку.</w:t>
      </w:r>
    </w:p>
    <w:p w:rsidR="00385B02" w:rsidRPr="007769C9" w:rsidRDefault="00BC0D63" w:rsidP="00555AF6">
      <w:pPr>
        <w:autoSpaceDE w:val="0"/>
        <w:autoSpaceDN w:val="0"/>
        <w:adjustRightInd w:val="0"/>
        <w:ind w:firstLine="708"/>
        <w:rPr>
          <w:szCs w:val="26"/>
          <w:u w:val="single"/>
        </w:rPr>
      </w:pPr>
      <w:r>
        <w:rPr>
          <w:szCs w:val="28"/>
        </w:rPr>
        <w:t>5.6</w:t>
      </w:r>
      <w:r w:rsidR="00385B02" w:rsidRPr="002C3303">
        <w:rPr>
          <w:szCs w:val="28"/>
        </w:rPr>
        <w:t xml:space="preserve">. </w:t>
      </w:r>
      <w:r w:rsidR="00385B02" w:rsidRPr="002C3303">
        <w:rPr>
          <w:szCs w:val="26"/>
        </w:rPr>
        <w:t xml:space="preserve">Внесение </w:t>
      </w:r>
      <w:r w:rsidR="00385B02">
        <w:rPr>
          <w:szCs w:val="26"/>
        </w:rPr>
        <w:t xml:space="preserve">и утверждение </w:t>
      </w:r>
      <w:r w:rsidR="00385B02" w:rsidRPr="002C3303">
        <w:rPr>
          <w:szCs w:val="26"/>
        </w:rPr>
        <w:t xml:space="preserve">изменений в смету </w:t>
      </w:r>
      <w:r w:rsidR="00555AF6">
        <w:rPr>
          <w:szCs w:val="28"/>
        </w:rPr>
        <w:t>Финансового управления</w:t>
      </w:r>
      <w:r w:rsidR="00385B02">
        <w:rPr>
          <w:szCs w:val="26"/>
        </w:rPr>
        <w:t xml:space="preserve"> </w:t>
      </w:r>
      <w:r w:rsidR="00385B02" w:rsidRPr="002C3303">
        <w:rPr>
          <w:szCs w:val="26"/>
        </w:rPr>
        <w:t>осуществляет</w:t>
      </w:r>
      <w:r w:rsidR="004F5CE5">
        <w:rPr>
          <w:szCs w:val="26"/>
        </w:rPr>
        <w:t>ся не позднее пяти рабочих дней</w:t>
      </w:r>
      <w:r w:rsidR="00385B02" w:rsidRPr="002C3303">
        <w:rPr>
          <w:szCs w:val="26"/>
        </w:rPr>
        <w:t xml:space="preserve"> после доведения уведомлений об изменении </w:t>
      </w:r>
      <w:r w:rsidR="00385B02" w:rsidRPr="002C3303">
        <w:rPr>
          <w:szCs w:val="28"/>
        </w:rPr>
        <w:t>лимитов бюджетных обязательств</w:t>
      </w:r>
      <w:r w:rsidR="00385B02" w:rsidRPr="002C3303">
        <w:rPr>
          <w:szCs w:val="26"/>
        </w:rPr>
        <w:t>.</w:t>
      </w:r>
    </w:p>
    <w:p w:rsidR="00385B02" w:rsidRDefault="00BC0D63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5.7</w:t>
      </w:r>
      <w:r w:rsidR="00385B02">
        <w:rPr>
          <w:szCs w:val="28"/>
        </w:rPr>
        <w:t>. Изменения в смету вносятся в соответствии с формой, приведенной в приложении № 5 к настоящему Порядку.</w:t>
      </w:r>
    </w:p>
    <w:p w:rsidR="00385B02" w:rsidRDefault="00BC0D63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6"/>
        </w:rPr>
        <w:lastRenderedPageBreak/>
        <w:t>5.8</w:t>
      </w:r>
      <w:r w:rsidR="00385B02">
        <w:rPr>
          <w:szCs w:val="26"/>
        </w:rPr>
        <w:t xml:space="preserve">. </w:t>
      </w:r>
      <w:r w:rsidR="00B51A36">
        <w:rPr>
          <w:szCs w:val="28"/>
        </w:rPr>
        <w:t>Действие утвержденной</w:t>
      </w:r>
      <w:r w:rsidR="00385B02">
        <w:rPr>
          <w:szCs w:val="28"/>
        </w:rPr>
        <w:t xml:space="preserve"> смет</w:t>
      </w:r>
      <w:r w:rsidR="00B51A36">
        <w:rPr>
          <w:szCs w:val="28"/>
        </w:rPr>
        <w:t>ы</w:t>
      </w:r>
      <w:r w:rsidR="00385B02">
        <w:rPr>
          <w:szCs w:val="28"/>
        </w:rPr>
        <w:t xml:space="preserve"> прекращается по окончании текущего финансового года. Внесение изменений в смету за истекший финансовый год не допускается.</w:t>
      </w:r>
    </w:p>
    <w:p w:rsidR="00385B02" w:rsidRDefault="00BC0D63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6"/>
        </w:rPr>
        <w:t>5.9</w:t>
      </w:r>
      <w:r w:rsidR="00385B02">
        <w:rPr>
          <w:szCs w:val="26"/>
        </w:rPr>
        <w:t xml:space="preserve">. </w:t>
      </w:r>
      <w:r w:rsidR="00385B02">
        <w:rPr>
          <w:szCs w:val="28"/>
        </w:rPr>
        <w:t>Уточнение смет</w:t>
      </w:r>
      <w:r w:rsidR="00B51A36">
        <w:rPr>
          <w:szCs w:val="28"/>
        </w:rPr>
        <w:t>ы</w:t>
      </w:r>
      <w:r w:rsidR="00385B02">
        <w:rPr>
          <w:szCs w:val="28"/>
        </w:rPr>
        <w:t xml:space="preserve"> производится два раза в год:</w:t>
      </w:r>
    </w:p>
    <w:p w:rsidR="00385B02" w:rsidRDefault="00385B02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- по состоянию на 1 июля – в срок не позднее 10 июля текущего года;</w:t>
      </w:r>
    </w:p>
    <w:p w:rsidR="00385B02" w:rsidRDefault="00385B02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- по состоянию на 31 декабря – в срок не позднее 15 января следующего года.</w:t>
      </w:r>
    </w:p>
    <w:p w:rsidR="00385B02" w:rsidRDefault="00385B02" w:rsidP="00555AF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Уточнение смет</w:t>
      </w:r>
      <w:r w:rsidR="00B51A36">
        <w:rPr>
          <w:szCs w:val="28"/>
        </w:rPr>
        <w:t>ы</w:t>
      </w:r>
      <w:r>
        <w:rPr>
          <w:szCs w:val="28"/>
        </w:rPr>
        <w:t xml:space="preserve"> осуществляе</w:t>
      </w:r>
      <w:r w:rsidR="00B51A36">
        <w:rPr>
          <w:szCs w:val="28"/>
        </w:rPr>
        <w:t>тся путем утверждения уточненной</w:t>
      </w:r>
      <w:r>
        <w:rPr>
          <w:szCs w:val="28"/>
        </w:rPr>
        <w:t xml:space="preserve"> смет</w:t>
      </w:r>
      <w:r w:rsidR="00B51A36">
        <w:rPr>
          <w:szCs w:val="28"/>
        </w:rPr>
        <w:t>ы</w:t>
      </w:r>
      <w:r>
        <w:rPr>
          <w:szCs w:val="28"/>
        </w:rPr>
        <w:t xml:space="preserve"> в порядке, предусмотренном для утверждения первоначальных смет, в соответствии с формой, приведенной в приложении № 6 к настоящему Порядку.</w:t>
      </w:r>
    </w:p>
    <w:p w:rsidR="00385B02" w:rsidRPr="006D12DB" w:rsidRDefault="00385B02" w:rsidP="00555AF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385B02" w:rsidRPr="0023430B" w:rsidRDefault="00385B02" w:rsidP="00705345">
      <w:pPr>
        <w:ind w:firstLine="0"/>
      </w:pPr>
    </w:p>
    <w:sectPr w:rsidR="00385B02" w:rsidRPr="0023430B" w:rsidSect="001E04CC">
      <w:pgSz w:w="11906" w:h="16838"/>
      <w:pgMar w:top="851" w:right="567" w:bottom="851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7E9" w:rsidRDefault="00C807E9">
      <w:r>
        <w:separator/>
      </w:r>
    </w:p>
  </w:endnote>
  <w:endnote w:type="continuationSeparator" w:id="0">
    <w:p w:rsidR="00C807E9" w:rsidRDefault="00C8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7E9" w:rsidRDefault="00C807E9">
      <w:r>
        <w:separator/>
      </w:r>
    </w:p>
  </w:footnote>
  <w:footnote w:type="continuationSeparator" w:id="0">
    <w:p w:rsidR="00C807E9" w:rsidRDefault="00C8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823CC"/>
    <w:multiLevelType w:val="hybridMultilevel"/>
    <w:tmpl w:val="F3048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886"/>
    <w:multiLevelType w:val="hybridMultilevel"/>
    <w:tmpl w:val="5BEAA79C"/>
    <w:lvl w:ilvl="0" w:tplc="7436D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14051"/>
    <w:multiLevelType w:val="hybridMultilevel"/>
    <w:tmpl w:val="75328930"/>
    <w:lvl w:ilvl="0" w:tplc="C1FA214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63B5EAC"/>
    <w:multiLevelType w:val="hybridMultilevel"/>
    <w:tmpl w:val="9E082242"/>
    <w:lvl w:ilvl="0" w:tplc="B29EED8C">
      <w:start w:val="5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11"/>
    <w:rsid w:val="000015FA"/>
    <w:rsid w:val="00002FCE"/>
    <w:rsid w:val="00005B3B"/>
    <w:rsid w:val="00006443"/>
    <w:rsid w:val="00006505"/>
    <w:rsid w:val="0001024A"/>
    <w:rsid w:val="00026495"/>
    <w:rsid w:val="000348B8"/>
    <w:rsid w:val="00040832"/>
    <w:rsid w:val="00045C9E"/>
    <w:rsid w:val="00045DF1"/>
    <w:rsid w:val="00047587"/>
    <w:rsid w:val="000526E3"/>
    <w:rsid w:val="00082F62"/>
    <w:rsid w:val="00086D3C"/>
    <w:rsid w:val="000942E2"/>
    <w:rsid w:val="000A4587"/>
    <w:rsid w:val="000B1A59"/>
    <w:rsid w:val="000C19F9"/>
    <w:rsid w:val="000C6A9C"/>
    <w:rsid w:val="000D456D"/>
    <w:rsid w:val="000D4EDA"/>
    <w:rsid w:val="000F0A8A"/>
    <w:rsid w:val="00100B8A"/>
    <w:rsid w:val="00137E93"/>
    <w:rsid w:val="00155D38"/>
    <w:rsid w:val="001611CD"/>
    <w:rsid w:val="0016257F"/>
    <w:rsid w:val="001738E1"/>
    <w:rsid w:val="00176EBF"/>
    <w:rsid w:val="00184836"/>
    <w:rsid w:val="001872DE"/>
    <w:rsid w:val="00187888"/>
    <w:rsid w:val="00197E6A"/>
    <w:rsid w:val="001A37A2"/>
    <w:rsid w:val="001A5811"/>
    <w:rsid w:val="001B01AE"/>
    <w:rsid w:val="001C3FF9"/>
    <w:rsid w:val="001C6593"/>
    <w:rsid w:val="001D616C"/>
    <w:rsid w:val="001E00FD"/>
    <w:rsid w:val="001E04CC"/>
    <w:rsid w:val="001E35A3"/>
    <w:rsid w:val="001F4C96"/>
    <w:rsid w:val="00200F78"/>
    <w:rsid w:val="0022405E"/>
    <w:rsid w:val="002241F1"/>
    <w:rsid w:val="00230291"/>
    <w:rsid w:val="0023430B"/>
    <w:rsid w:val="00236D14"/>
    <w:rsid w:val="00240B37"/>
    <w:rsid w:val="0025187F"/>
    <w:rsid w:val="00274EB6"/>
    <w:rsid w:val="00275731"/>
    <w:rsid w:val="002A7F7A"/>
    <w:rsid w:val="002D4890"/>
    <w:rsid w:val="002E4C38"/>
    <w:rsid w:val="002F6B47"/>
    <w:rsid w:val="003028BC"/>
    <w:rsid w:val="00326635"/>
    <w:rsid w:val="003355B4"/>
    <w:rsid w:val="003454B6"/>
    <w:rsid w:val="00360B56"/>
    <w:rsid w:val="003821E9"/>
    <w:rsid w:val="00382B77"/>
    <w:rsid w:val="00384137"/>
    <w:rsid w:val="00385B02"/>
    <w:rsid w:val="003945DA"/>
    <w:rsid w:val="003A6C92"/>
    <w:rsid w:val="003B615F"/>
    <w:rsid w:val="003B6ACF"/>
    <w:rsid w:val="003C0708"/>
    <w:rsid w:val="003C07C0"/>
    <w:rsid w:val="003E6887"/>
    <w:rsid w:val="003E7893"/>
    <w:rsid w:val="003F74E1"/>
    <w:rsid w:val="00413ABC"/>
    <w:rsid w:val="004212AF"/>
    <w:rsid w:val="00427C40"/>
    <w:rsid w:val="00433FB0"/>
    <w:rsid w:val="00440452"/>
    <w:rsid w:val="00452696"/>
    <w:rsid w:val="004560D1"/>
    <w:rsid w:val="00474FB9"/>
    <w:rsid w:val="0049040E"/>
    <w:rsid w:val="0049077C"/>
    <w:rsid w:val="0049340E"/>
    <w:rsid w:val="00495B68"/>
    <w:rsid w:val="004A10DD"/>
    <w:rsid w:val="004A2852"/>
    <w:rsid w:val="004B6B2D"/>
    <w:rsid w:val="004C1576"/>
    <w:rsid w:val="004D0594"/>
    <w:rsid w:val="004D104A"/>
    <w:rsid w:val="004D4D15"/>
    <w:rsid w:val="004F5CE5"/>
    <w:rsid w:val="00507DB6"/>
    <w:rsid w:val="0053383D"/>
    <w:rsid w:val="00551C8D"/>
    <w:rsid w:val="00555AF6"/>
    <w:rsid w:val="005636A4"/>
    <w:rsid w:val="005701D8"/>
    <w:rsid w:val="00571ECF"/>
    <w:rsid w:val="00587927"/>
    <w:rsid w:val="005A7782"/>
    <w:rsid w:val="005B01CF"/>
    <w:rsid w:val="005B20D9"/>
    <w:rsid w:val="005B268B"/>
    <w:rsid w:val="005B627A"/>
    <w:rsid w:val="005C676D"/>
    <w:rsid w:val="005C7A6C"/>
    <w:rsid w:val="005C7C2E"/>
    <w:rsid w:val="005D46FF"/>
    <w:rsid w:val="006008F8"/>
    <w:rsid w:val="00601477"/>
    <w:rsid w:val="00601B62"/>
    <w:rsid w:val="00612095"/>
    <w:rsid w:val="00612465"/>
    <w:rsid w:val="00621466"/>
    <w:rsid w:val="0062697D"/>
    <w:rsid w:val="00627E14"/>
    <w:rsid w:val="00630479"/>
    <w:rsid w:val="006351DC"/>
    <w:rsid w:val="00644DF2"/>
    <w:rsid w:val="0066555C"/>
    <w:rsid w:val="00665C61"/>
    <w:rsid w:val="00666D1C"/>
    <w:rsid w:val="006748A7"/>
    <w:rsid w:val="00680E53"/>
    <w:rsid w:val="00681A1A"/>
    <w:rsid w:val="00681E5A"/>
    <w:rsid w:val="00683B40"/>
    <w:rsid w:val="00684043"/>
    <w:rsid w:val="0069592C"/>
    <w:rsid w:val="006A3250"/>
    <w:rsid w:val="006B5946"/>
    <w:rsid w:val="006C2F8D"/>
    <w:rsid w:val="006D0BB4"/>
    <w:rsid w:val="006D1B60"/>
    <w:rsid w:val="006E0BF5"/>
    <w:rsid w:val="006F213F"/>
    <w:rsid w:val="00700CAA"/>
    <w:rsid w:val="00703FC3"/>
    <w:rsid w:val="00705345"/>
    <w:rsid w:val="0074504C"/>
    <w:rsid w:val="00746A92"/>
    <w:rsid w:val="00750F98"/>
    <w:rsid w:val="00765227"/>
    <w:rsid w:val="00766CDB"/>
    <w:rsid w:val="0077543D"/>
    <w:rsid w:val="007836C5"/>
    <w:rsid w:val="007A215F"/>
    <w:rsid w:val="007A5F8F"/>
    <w:rsid w:val="007A6496"/>
    <w:rsid w:val="007D10B5"/>
    <w:rsid w:val="007D4654"/>
    <w:rsid w:val="007D5CCE"/>
    <w:rsid w:val="007D5DB9"/>
    <w:rsid w:val="007E6D0D"/>
    <w:rsid w:val="007E7610"/>
    <w:rsid w:val="007F1EEC"/>
    <w:rsid w:val="007F4757"/>
    <w:rsid w:val="007F4BB8"/>
    <w:rsid w:val="007F57F8"/>
    <w:rsid w:val="00800476"/>
    <w:rsid w:val="00801DD1"/>
    <w:rsid w:val="0080220C"/>
    <w:rsid w:val="00805943"/>
    <w:rsid w:val="00806B3E"/>
    <w:rsid w:val="00810404"/>
    <w:rsid w:val="008210B9"/>
    <w:rsid w:val="00822274"/>
    <w:rsid w:val="008246D4"/>
    <w:rsid w:val="00844DE9"/>
    <w:rsid w:val="00853F53"/>
    <w:rsid w:val="00872552"/>
    <w:rsid w:val="00876E55"/>
    <w:rsid w:val="0087799A"/>
    <w:rsid w:val="00880A3E"/>
    <w:rsid w:val="00891AF1"/>
    <w:rsid w:val="008A6154"/>
    <w:rsid w:val="008B4653"/>
    <w:rsid w:val="008B517B"/>
    <w:rsid w:val="008B5494"/>
    <w:rsid w:val="008B7C3C"/>
    <w:rsid w:val="008C71A0"/>
    <w:rsid w:val="008D456B"/>
    <w:rsid w:val="008E231C"/>
    <w:rsid w:val="008E65BE"/>
    <w:rsid w:val="008F08BE"/>
    <w:rsid w:val="008F2F7B"/>
    <w:rsid w:val="00904655"/>
    <w:rsid w:val="009116C1"/>
    <w:rsid w:val="00925D23"/>
    <w:rsid w:val="00936108"/>
    <w:rsid w:val="00945998"/>
    <w:rsid w:val="009541ED"/>
    <w:rsid w:val="00954C56"/>
    <w:rsid w:val="00970123"/>
    <w:rsid w:val="0097260C"/>
    <w:rsid w:val="00972E71"/>
    <w:rsid w:val="00997CF7"/>
    <w:rsid w:val="009A3F4A"/>
    <w:rsid w:val="009A513F"/>
    <w:rsid w:val="009C55EC"/>
    <w:rsid w:val="009C6B28"/>
    <w:rsid w:val="009E331B"/>
    <w:rsid w:val="009E7A5A"/>
    <w:rsid w:val="009F0F0C"/>
    <w:rsid w:val="009F3D7F"/>
    <w:rsid w:val="009F4243"/>
    <w:rsid w:val="00A23473"/>
    <w:rsid w:val="00A333C8"/>
    <w:rsid w:val="00A40A51"/>
    <w:rsid w:val="00A556AB"/>
    <w:rsid w:val="00A6469E"/>
    <w:rsid w:val="00A92EBB"/>
    <w:rsid w:val="00A944D2"/>
    <w:rsid w:val="00A9537A"/>
    <w:rsid w:val="00AA2C50"/>
    <w:rsid w:val="00AA4B15"/>
    <w:rsid w:val="00AB2138"/>
    <w:rsid w:val="00AC084A"/>
    <w:rsid w:val="00AC53DA"/>
    <w:rsid w:val="00AC63A0"/>
    <w:rsid w:val="00AD4B72"/>
    <w:rsid w:val="00AE2D06"/>
    <w:rsid w:val="00AE7098"/>
    <w:rsid w:val="00AE777B"/>
    <w:rsid w:val="00B1345A"/>
    <w:rsid w:val="00B16AD0"/>
    <w:rsid w:val="00B17DFE"/>
    <w:rsid w:val="00B2775F"/>
    <w:rsid w:val="00B310B0"/>
    <w:rsid w:val="00B31F7C"/>
    <w:rsid w:val="00B51A36"/>
    <w:rsid w:val="00B60946"/>
    <w:rsid w:val="00B70952"/>
    <w:rsid w:val="00B91C6D"/>
    <w:rsid w:val="00B97590"/>
    <w:rsid w:val="00B9782C"/>
    <w:rsid w:val="00BB32DC"/>
    <w:rsid w:val="00BC0D63"/>
    <w:rsid w:val="00BC39E6"/>
    <w:rsid w:val="00BD0B44"/>
    <w:rsid w:val="00BD0B5D"/>
    <w:rsid w:val="00BD709F"/>
    <w:rsid w:val="00BE4298"/>
    <w:rsid w:val="00C00E39"/>
    <w:rsid w:val="00C010B6"/>
    <w:rsid w:val="00C021A0"/>
    <w:rsid w:val="00C0253B"/>
    <w:rsid w:val="00C135B4"/>
    <w:rsid w:val="00C16F99"/>
    <w:rsid w:val="00C202AD"/>
    <w:rsid w:val="00C21437"/>
    <w:rsid w:val="00C242BD"/>
    <w:rsid w:val="00C25718"/>
    <w:rsid w:val="00C6488C"/>
    <w:rsid w:val="00C7098F"/>
    <w:rsid w:val="00C70B54"/>
    <w:rsid w:val="00C76800"/>
    <w:rsid w:val="00C807E9"/>
    <w:rsid w:val="00C831A4"/>
    <w:rsid w:val="00CA1611"/>
    <w:rsid w:val="00CB3966"/>
    <w:rsid w:val="00CB54FC"/>
    <w:rsid w:val="00CC71B2"/>
    <w:rsid w:val="00CD0F8B"/>
    <w:rsid w:val="00CF18D8"/>
    <w:rsid w:val="00D1342F"/>
    <w:rsid w:val="00D13A65"/>
    <w:rsid w:val="00D21F39"/>
    <w:rsid w:val="00D4062D"/>
    <w:rsid w:val="00D41DB6"/>
    <w:rsid w:val="00D47194"/>
    <w:rsid w:val="00D5099C"/>
    <w:rsid w:val="00D5138E"/>
    <w:rsid w:val="00D521D8"/>
    <w:rsid w:val="00D617B0"/>
    <w:rsid w:val="00D65FEE"/>
    <w:rsid w:val="00D66BD1"/>
    <w:rsid w:val="00D676B8"/>
    <w:rsid w:val="00D75D52"/>
    <w:rsid w:val="00D82AA8"/>
    <w:rsid w:val="00D9001E"/>
    <w:rsid w:val="00D91670"/>
    <w:rsid w:val="00D94816"/>
    <w:rsid w:val="00DB03AE"/>
    <w:rsid w:val="00DB5212"/>
    <w:rsid w:val="00DC15AD"/>
    <w:rsid w:val="00DD2D94"/>
    <w:rsid w:val="00DE613C"/>
    <w:rsid w:val="00E0108B"/>
    <w:rsid w:val="00E02F87"/>
    <w:rsid w:val="00E53B8E"/>
    <w:rsid w:val="00E54D11"/>
    <w:rsid w:val="00E63154"/>
    <w:rsid w:val="00E73213"/>
    <w:rsid w:val="00E77E24"/>
    <w:rsid w:val="00EA1745"/>
    <w:rsid w:val="00EA5669"/>
    <w:rsid w:val="00EB5760"/>
    <w:rsid w:val="00EB58B1"/>
    <w:rsid w:val="00ED1566"/>
    <w:rsid w:val="00EE3068"/>
    <w:rsid w:val="00F05A5D"/>
    <w:rsid w:val="00F06668"/>
    <w:rsid w:val="00F10AD5"/>
    <w:rsid w:val="00F208A4"/>
    <w:rsid w:val="00F413C5"/>
    <w:rsid w:val="00F44104"/>
    <w:rsid w:val="00F51B00"/>
    <w:rsid w:val="00F618B1"/>
    <w:rsid w:val="00F66681"/>
    <w:rsid w:val="00F8463F"/>
    <w:rsid w:val="00F862AD"/>
    <w:rsid w:val="00F941A1"/>
    <w:rsid w:val="00F95AEC"/>
    <w:rsid w:val="00FA308A"/>
    <w:rsid w:val="00FC41AC"/>
    <w:rsid w:val="00FC6489"/>
    <w:rsid w:val="00FE1D14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B8D55C-52E5-4887-8294-E7EAA9A8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4B6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3454B6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3454B6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454B6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454B6"/>
    <w:rPr>
      <w:rFonts w:ascii="Symbol" w:hAnsi="Symbol" w:cs="OpenSymbol"/>
    </w:rPr>
  </w:style>
  <w:style w:type="character" w:customStyle="1" w:styleId="WW8Num3z0">
    <w:name w:val="WW8Num3z0"/>
    <w:rsid w:val="003454B6"/>
    <w:rPr>
      <w:rFonts w:ascii="Symbol" w:hAnsi="Symbol" w:cs="OpenSymbol"/>
    </w:rPr>
  </w:style>
  <w:style w:type="character" w:customStyle="1" w:styleId="Absatz-Standardschriftart">
    <w:name w:val="Absatz-Standardschriftart"/>
    <w:rsid w:val="003454B6"/>
  </w:style>
  <w:style w:type="character" w:customStyle="1" w:styleId="WW-Absatz-Standardschriftart">
    <w:name w:val="WW-Absatz-Standardschriftart"/>
    <w:rsid w:val="003454B6"/>
  </w:style>
  <w:style w:type="character" w:customStyle="1" w:styleId="WW-Absatz-Standardschriftart1">
    <w:name w:val="WW-Absatz-Standardschriftart1"/>
    <w:rsid w:val="003454B6"/>
  </w:style>
  <w:style w:type="character" w:customStyle="1" w:styleId="WW-Absatz-Standardschriftart11">
    <w:name w:val="WW-Absatz-Standardschriftart11"/>
    <w:rsid w:val="003454B6"/>
  </w:style>
  <w:style w:type="character" w:customStyle="1" w:styleId="WW-Absatz-Standardschriftart111">
    <w:name w:val="WW-Absatz-Standardschriftart111"/>
    <w:rsid w:val="003454B6"/>
  </w:style>
  <w:style w:type="character" w:customStyle="1" w:styleId="WW-Absatz-Standardschriftart1111">
    <w:name w:val="WW-Absatz-Standardschriftart1111"/>
    <w:rsid w:val="003454B6"/>
  </w:style>
  <w:style w:type="character" w:customStyle="1" w:styleId="WW-Absatz-Standardschriftart11111">
    <w:name w:val="WW-Absatz-Standardschriftart11111"/>
    <w:rsid w:val="003454B6"/>
  </w:style>
  <w:style w:type="character" w:customStyle="1" w:styleId="WW-Absatz-Standardschriftart111111">
    <w:name w:val="WW-Absatz-Standardschriftart111111"/>
    <w:rsid w:val="003454B6"/>
  </w:style>
  <w:style w:type="character" w:customStyle="1" w:styleId="WW-Absatz-Standardschriftart1111111">
    <w:name w:val="WW-Absatz-Standardschriftart1111111"/>
    <w:rsid w:val="003454B6"/>
  </w:style>
  <w:style w:type="character" w:customStyle="1" w:styleId="WW-Absatz-Standardschriftart11111111">
    <w:name w:val="WW-Absatz-Standardschriftart11111111"/>
    <w:rsid w:val="003454B6"/>
  </w:style>
  <w:style w:type="character" w:customStyle="1" w:styleId="WW-Absatz-Standardschriftart111111111">
    <w:name w:val="WW-Absatz-Standardschriftart111111111"/>
    <w:rsid w:val="003454B6"/>
  </w:style>
  <w:style w:type="character" w:customStyle="1" w:styleId="WW-Absatz-Standardschriftart1111111111">
    <w:name w:val="WW-Absatz-Standardschriftart1111111111"/>
    <w:rsid w:val="003454B6"/>
  </w:style>
  <w:style w:type="character" w:customStyle="1" w:styleId="WW-Absatz-Standardschriftart11111111111">
    <w:name w:val="WW-Absatz-Standardschriftart11111111111"/>
    <w:rsid w:val="003454B6"/>
  </w:style>
  <w:style w:type="character" w:customStyle="1" w:styleId="WW-Absatz-Standardschriftart111111111111">
    <w:name w:val="WW-Absatz-Standardschriftart111111111111"/>
    <w:rsid w:val="003454B6"/>
  </w:style>
  <w:style w:type="character" w:customStyle="1" w:styleId="WW-Absatz-Standardschriftart1111111111111">
    <w:name w:val="WW-Absatz-Standardschriftart1111111111111"/>
    <w:rsid w:val="003454B6"/>
  </w:style>
  <w:style w:type="character" w:customStyle="1" w:styleId="WW-Absatz-Standardschriftart11111111111111">
    <w:name w:val="WW-Absatz-Standardschriftart11111111111111"/>
    <w:rsid w:val="003454B6"/>
  </w:style>
  <w:style w:type="character" w:customStyle="1" w:styleId="WW-Absatz-Standardschriftart111111111111111">
    <w:name w:val="WW-Absatz-Standardschriftart111111111111111"/>
    <w:rsid w:val="003454B6"/>
  </w:style>
  <w:style w:type="character" w:customStyle="1" w:styleId="WW-Absatz-Standardschriftart1111111111111111">
    <w:name w:val="WW-Absatz-Standardschriftart1111111111111111"/>
    <w:rsid w:val="003454B6"/>
  </w:style>
  <w:style w:type="character" w:customStyle="1" w:styleId="WW-Absatz-Standardschriftart11111111111111111">
    <w:name w:val="WW-Absatz-Standardschriftart11111111111111111"/>
    <w:rsid w:val="003454B6"/>
  </w:style>
  <w:style w:type="character" w:customStyle="1" w:styleId="WW-Absatz-Standardschriftart111111111111111111">
    <w:name w:val="WW-Absatz-Standardschriftart111111111111111111"/>
    <w:rsid w:val="003454B6"/>
  </w:style>
  <w:style w:type="character" w:customStyle="1" w:styleId="WW-Absatz-Standardschriftart1111111111111111111">
    <w:name w:val="WW-Absatz-Standardschriftart1111111111111111111"/>
    <w:rsid w:val="003454B6"/>
  </w:style>
  <w:style w:type="character" w:customStyle="1" w:styleId="WW-Absatz-Standardschriftart11111111111111111111">
    <w:name w:val="WW-Absatz-Standardschriftart11111111111111111111"/>
    <w:rsid w:val="003454B6"/>
  </w:style>
  <w:style w:type="character" w:customStyle="1" w:styleId="WW-Absatz-Standardschriftart111111111111111111111">
    <w:name w:val="WW-Absatz-Standardschriftart111111111111111111111"/>
    <w:rsid w:val="003454B6"/>
  </w:style>
  <w:style w:type="character" w:customStyle="1" w:styleId="WW-Absatz-Standardschriftart1111111111111111111111">
    <w:name w:val="WW-Absatz-Standardschriftart1111111111111111111111"/>
    <w:rsid w:val="003454B6"/>
  </w:style>
  <w:style w:type="character" w:customStyle="1" w:styleId="WW-Absatz-Standardschriftart11111111111111111111111">
    <w:name w:val="WW-Absatz-Standardschriftart11111111111111111111111"/>
    <w:rsid w:val="003454B6"/>
  </w:style>
  <w:style w:type="character" w:customStyle="1" w:styleId="WW-Absatz-Standardschriftart111111111111111111111111">
    <w:name w:val="WW-Absatz-Standardschriftart111111111111111111111111"/>
    <w:rsid w:val="003454B6"/>
  </w:style>
  <w:style w:type="character" w:customStyle="1" w:styleId="WW-Absatz-Standardschriftart1111111111111111111111111">
    <w:name w:val="WW-Absatz-Standardschriftart1111111111111111111111111"/>
    <w:rsid w:val="003454B6"/>
  </w:style>
  <w:style w:type="character" w:customStyle="1" w:styleId="WW-Absatz-Standardschriftart11111111111111111111111111">
    <w:name w:val="WW-Absatz-Standardschriftart11111111111111111111111111"/>
    <w:rsid w:val="003454B6"/>
  </w:style>
  <w:style w:type="character" w:customStyle="1" w:styleId="WW-Absatz-Standardschriftart111111111111111111111111111">
    <w:name w:val="WW-Absatz-Standardschriftart111111111111111111111111111"/>
    <w:rsid w:val="003454B6"/>
  </w:style>
  <w:style w:type="character" w:customStyle="1" w:styleId="WW-Absatz-Standardschriftart1111111111111111111111111111">
    <w:name w:val="WW-Absatz-Standardschriftart1111111111111111111111111111"/>
    <w:rsid w:val="003454B6"/>
  </w:style>
  <w:style w:type="character" w:customStyle="1" w:styleId="WW-Absatz-Standardschriftart11111111111111111111111111111">
    <w:name w:val="WW-Absatz-Standardschriftart11111111111111111111111111111"/>
    <w:rsid w:val="003454B6"/>
  </w:style>
  <w:style w:type="character" w:customStyle="1" w:styleId="WW-Absatz-Standardschriftart111111111111111111111111111111">
    <w:name w:val="WW-Absatz-Standardschriftart111111111111111111111111111111"/>
    <w:rsid w:val="003454B6"/>
  </w:style>
  <w:style w:type="character" w:customStyle="1" w:styleId="WW-Absatz-Standardschriftart1111111111111111111111111111111">
    <w:name w:val="WW-Absatz-Standardschriftart1111111111111111111111111111111"/>
    <w:rsid w:val="003454B6"/>
  </w:style>
  <w:style w:type="character" w:customStyle="1" w:styleId="WW-Absatz-Standardschriftart11111111111111111111111111111111">
    <w:name w:val="WW-Absatz-Standardschriftart11111111111111111111111111111111"/>
    <w:rsid w:val="003454B6"/>
  </w:style>
  <w:style w:type="character" w:customStyle="1" w:styleId="WW-Absatz-Standardschriftart111111111111111111111111111111111">
    <w:name w:val="WW-Absatz-Standardschriftart111111111111111111111111111111111"/>
    <w:rsid w:val="003454B6"/>
  </w:style>
  <w:style w:type="character" w:customStyle="1" w:styleId="WW-Absatz-Standardschriftart1111111111111111111111111111111111">
    <w:name w:val="WW-Absatz-Standardschriftart1111111111111111111111111111111111"/>
    <w:rsid w:val="003454B6"/>
  </w:style>
  <w:style w:type="character" w:customStyle="1" w:styleId="WW-Absatz-Standardschriftart11111111111111111111111111111111111">
    <w:name w:val="WW-Absatz-Standardschriftart11111111111111111111111111111111111"/>
    <w:rsid w:val="003454B6"/>
  </w:style>
  <w:style w:type="character" w:customStyle="1" w:styleId="WW-Absatz-Standardschriftart111111111111111111111111111111111111">
    <w:name w:val="WW-Absatz-Standardschriftart111111111111111111111111111111111111"/>
    <w:rsid w:val="003454B6"/>
  </w:style>
  <w:style w:type="character" w:customStyle="1" w:styleId="WW-Absatz-Standardschriftart1111111111111111111111111111111111111">
    <w:name w:val="WW-Absatz-Standardschriftart1111111111111111111111111111111111111"/>
    <w:rsid w:val="003454B6"/>
  </w:style>
  <w:style w:type="character" w:customStyle="1" w:styleId="WW-Absatz-Standardschriftart11111111111111111111111111111111111111">
    <w:name w:val="WW-Absatz-Standardschriftart11111111111111111111111111111111111111"/>
    <w:rsid w:val="003454B6"/>
  </w:style>
  <w:style w:type="character" w:customStyle="1" w:styleId="WW-Absatz-Standardschriftart111111111111111111111111111111111111111">
    <w:name w:val="WW-Absatz-Standardschriftart111111111111111111111111111111111111111"/>
    <w:rsid w:val="003454B6"/>
  </w:style>
  <w:style w:type="character" w:customStyle="1" w:styleId="WW-Absatz-Standardschriftart1111111111111111111111111111111111111111">
    <w:name w:val="WW-Absatz-Standardschriftart1111111111111111111111111111111111111111"/>
    <w:rsid w:val="003454B6"/>
  </w:style>
  <w:style w:type="character" w:customStyle="1" w:styleId="WW-Absatz-Standardschriftart11111111111111111111111111111111111111111">
    <w:name w:val="WW-Absatz-Standardschriftart11111111111111111111111111111111111111111"/>
    <w:rsid w:val="003454B6"/>
  </w:style>
  <w:style w:type="character" w:customStyle="1" w:styleId="WW-Absatz-Standardschriftart111111111111111111111111111111111111111111">
    <w:name w:val="WW-Absatz-Standardschriftart111111111111111111111111111111111111111111"/>
    <w:rsid w:val="003454B6"/>
  </w:style>
  <w:style w:type="character" w:customStyle="1" w:styleId="WW-Absatz-Standardschriftart1111111111111111111111111111111111111111111">
    <w:name w:val="WW-Absatz-Standardschriftart1111111111111111111111111111111111111111111"/>
    <w:rsid w:val="003454B6"/>
  </w:style>
  <w:style w:type="character" w:customStyle="1" w:styleId="WW-Absatz-Standardschriftart11111111111111111111111111111111111111111111">
    <w:name w:val="WW-Absatz-Standardschriftart11111111111111111111111111111111111111111111"/>
    <w:rsid w:val="003454B6"/>
  </w:style>
  <w:style w:type="character" w:customStyle="1" w:styleId="WW-Absatz-Standardschriftart111111111111111111111111111111111111111111111">
    <w:name w:val="WW-Absatz-Standardschriftart111111111111111111111111111111111111111111111"/>
    <w:rsid w:val="003454B6"/>
  </w:style>
  <w:style w:type="character" w:customStyle="1" w:styleId="WW-Absatz-Standardschriftart1111111111111111111111111111111111111111111111">
    <w:name w:val="WW-Absatz-Standardschriftart1111111111111111111111111111111111111111111111"/>
    <w:rsid w:val="003454B6"/>
  </w:style>
  <w:style w:type="character" w:customStyle="1" w:styleId="WW-Absatz-Standardschriftart11111111111111111111111111111111111111111111111">
    <w:name w:val="WW-Absatz-Standardschriftart11111111111111111111111111111111111111111111111"/>
    <w:rsid w:val="003454B6"/>
  </w:style>
  <w:style w:type="character" w:customStyle="1" w:styleId="WW-Absatz-Standardschriftart111111111111111111111111111111111111111111111111">
    <w:name w:val="WW-Absatz-Standardschriftart111111111111111111111111111111111111111111111111"/>
    <w:rsid w:val="003454B6"/>
  </w:style>
  <w:style w:type="character" w:customStyle="1" w:styleId="WW-Absatz-Standardschriftart1111111111111111111111111111111111111111111111111">
    <w:name w:val="WW-Absatz-Standardschriftart1111111111111111111111111111111111111111111111111"/>
    <w:rsid w:val="003454B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454B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454B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454B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454B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454B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454B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454B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454B6"/>
  </w:style>
  <w:style w:type="character" w:customStyle="1" w:styleId="10">
    <w:name w:val="Основной шрифт абзаца1"/>
    <w:rsid w:val="003454B6"/>
  </w:style>
  <w:style w:type="character" w:customStyle="1" w:styleId="a3">
    <w:name w:val="Символ нумерации"/>
    <w:rsid w:val="003454B6"/>
  </w:style>
  <w:style w:type="character" w:customStyle="1" w:styleId="a4">
    <w:name w:val="Маркеры списка"/>
    <w:rsid w:val="003454B6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3454B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3454B6"/>
    <w:pPr>
      <w:ind w:right="4855" w:firstLine="0"/>
      <w:jc w:val="left"/>
    </w:pPr>
    <w:rPr>
      <w:sz w:val="24"/>
      <w:szCs w:val="24"/>
    </w:rPr>
  </w:style>
  <w:style w:type="paragraph" w:styleId="a6">
    <w:name w:val="List"/>
    <w:basedOn w:val="a5"/>
    <w:rsid w:val="003454B6"/>
    <w:rPr>
      <w:rFonts w:cs="Tahoma"/>
    </w:rPr>
  </w:style>
  <w:style w:type="paragraph" w:customStyle="1" w:styleId="12">
    <w:name w:val="Название1"/>
    <w:basedOn w:val="a"/>
    <w:rsid w:val="003454B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3454B6"/>
    <w:pPr>
      <w:suppressLineNumbers/>
    </w:pPr>
    <w:rPr>
      <w:rFonts w:cs="Tahoma"/>
    </w:rPr>
  </w:style>
  <w:style w:type="paragraph" w:styleId="a7">
    <w:name w:val="header"/>
    <w:basedOn w:val="a"/>
    <w:rsid w:val="003454B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454B6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3454B6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3454B6"/>
    <w:pPr>
      <w:ind w:right="-5" w:firstLine="1440"/>
      <w:jc w:val="left"/>
    </w:pPr>
    <w:rPr>
      <w:sz w:val="24"/>
      <w:szCs w:val="24"/>
    </w:rPr>
  </w:style>
  <w:style w:type="paragraph" w:customStyle="1" w:styleId="14">
    <w:name w:val="Цитата1"/>
    <w:basedOn w:val="a"/>
    <w:rsid w:val="003454B6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3454B6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3454B6"/>
    <w:pPr>
      <w:ind w:right="5496"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B134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45A"/>
    <w:rPr>
      <w:rFonts w:ascii="Tahoma" w:hAnsi="Tahoma" w:cs="Tahoma"/>
      <w:kern w:val="1"/>
      <w:sz w:val="16"/>
      <w:szCs w:val="16"/>
      <w:lang w:eastAsia="ar-SA"/>
    </w:rPr>
  </w:style>
  <w:style w:type="table" w:styleId="ac">
    <w:name w:val="Table Grid"/>
    <w:basedOn w:val="a1"/>
    <w:uiPriority w:val="59"/>
    <w:rsid w:val="008B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D104A"/>
    <w:pPr>
      <w:widowControl w:val="0"/>
      <w:autoSpaceDE w:val="0"/>
      <w:autoSpaceDN w:val="0"/>
    </w:pPr>
    <w:rPr>
      <w:sz w:val="24"/>
    </w:rPr>
  </w:style>
  <w:style w:type="paragraph" w:customStyle="1" w:styleId="pboth1">
    <w:name w:val="pboth1"/>
    <w:basedOn w:val="a"/>
    <w:rsid w:val="00385B02"/>
    <w:pPr>
      <w:suppressAutoHyphens w:val="0"/>
      <w:spacing w:before="100" w:beforeAutospacing="1" w:after="180" w:line="330" w:lineRule="atLeast"/>
      <w:ind w:firstLine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CB0CCE742CC53859D7C28473C759091900708F08A9BD6CE7194CAD097E41DFEA0F6C1E1B41E5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6CB0CCE742CC53859D7C28473C759091900708F08A9BD6CE7194CAD097E41DFEA0F6C0E3BB1E50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C08A9122072E27D2D0462BFAD5F182A0DEA69F2F0D0E4CB8F56973267D5B6B495328EB038456FFtE67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6CB0CCE742CC53859D7C28473C759091930602FF809BD6CE7194CAD097E41DFEA0F6C2E2BDE425125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6CB0CCE742CC53859D7C28473C759091900708F08A9BD6CE7194CAD097E41DFEA0F6C0E3B41E5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12568</CharactersWithSpaces>
  <SharedDoc>false</SharedDoc>
  <HLinks>
    <vt:vector size="30" baseType="variant">
      <vt:variant>
        <vt:i4>6750308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consultantplus://offline/ref=A2C08A9122072E27D2D0462BFAD5F182A0DEA69F2F0D0E4CB8F56973267D5B6B495328EB038456FFtE67O</vt:lpwstr>
      </vt:variant>
      <vt:variant>
        <vt:lpwstr/>
      </vt:variant>
      <vt:variant>
        <vt:i4>2228328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consultantplus://offline/ref=FF6CB0CCE742CC53859D7C28473C759091930602FF809BD6CE7194CAD097E41DFEA0F6C2E2BDE4251257O</vt:lpwstr>
      </vt:variant>
      <vt:variant>
        <vt:lpwstr/>
      </vt:variant>
      <vt:variant>
        <vt:i4>7667810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consultantplus://offline/ref=FF6CB0CCE742CC53859D7C28473C759091900708F08A9BD6CE7194CAD097E41DFEA0F6C0E3B41E57O</vt:lpwstr>
      </vt:variant>
      <vt:variant>
        <vt:lpwstr/>
      </vt:variant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consultantplus://offline/ref=FF6CB0CCE742CC53859D7C28473C759091900708F08A9BD6CE7194CAD097E41DFEA0F6C1E1B41E52O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consultantplus://offline/ref=FF6CB0CCE742CC53859D7C28473C759091900708F08A9BD6CE7194CAD097E41DFEA0F6C0E3BB1E50O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creator>vacek</dc:creator>
  <cp:lastModifiedBy>USER</cp:lastModifiedBy>
  <cp:revision>2</cp:revision>
  <cp:lastPrinted>2025-04-02T09:40:00Z</cp:lastPrinted>
  <dcterms:created xsi:type="dcterms:W3CDTF">2025-05-20T09:19:00Z</dcterms:created>
  <dcterms:modified xsi:type="dcterms:W3CDTF">2025-05-20T09:19:00Z</dcterms:modified>
</cp:coreProperties>
</file>