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61" w:rsidRPr="004745A4" w:rsidRDefault="00E00CCA" w:rsidP="00356E6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E61" w:rsidRPr="00A02570" w:rsidRDefault="00356E61" w:rsidP="00A02570">
      <w:pPr>
        <w:spacing w:line="360" w:lineRule="auto"/>
        <w:jc w:val="center"/>
        <w:rPr>
          <w:b/>
          <w:sz w:val="28"/>
          <w:szCs w:val="28"/>
        </w:rPr>
      </w:pPr>
    </w:p>
    <w:p w:rsidR="00356E61" w:rsidRPr="004745A4" w:rsidRDefault="00356E61" w:rsidP="00356E61">
      <w:pPr>
        <w:jc w:val="center"/>
        <w:rPr>
          <w:b/>
          <w:sz w:val="28"/>
        </w:rPr>
      </w:pPr>
      <w:r w:rsidRPr="004745A4">
        <w:rPr>
          <w:b/>
          <w:sz w:val="28"/>
        </w:rPr>
        <w:t xml:space="preserve">АДМИНИСТРАЦИЯ  МУНИЦИПАЛЬНОГО  ОБРАЗОВАНИЯ </w:t>
      </w:r>
    </w:p>
    <w:p w:rsidR="00356E61" w:rsidRPr="004745A4" w:rsidRDefault="00356E61" w:rsidP="00356E61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Pr="004745A4">
        <w:rPr>
          <w:b/>
          <w:sz w:val="28"/>
        </w:rPr>
        <w:t>ШУМЯЧСКИЙ   РАЙОН</w:t>
      </w:r>
      <w:r>
        <w:rPr>
          <w:b/>
          <w:sz w:val="28"/>
        </w:rPr>
        <w:t xml:space="preserve">» </w:t>
      </w:r>
      <w:r w:rsidRPr="004745A4">
        <w:rPr>
          <w:b/>
          <w:sz w:val="28"/>
        </w:rPr>
        <w:t>СМОЛЕНСКОЙ  ОБЛАСТИ</w:t>
      </w:r>
    </w:p>
    <w:p w:rsidR="00356E61" w:rsidRPr="004745A4" w:rsidRDefault="00356E61" w:rsidP="00356E61">
      <w:pPr>
        <w:jc w:val="center"/>
        <w:rPr>
          <w:b/>
        </w:rPr>
      </w:pPr>
    </w:p>
    <w:p w:rsidR="00356E61" w:rsidRPr="004745A4" w:rsidRDefault="00356E61" w:rsidP="00356E61">
      <w:pPr>
        <w:pStyle w:val="1"/>
        <w:tabs>
          <w:tab w:val="left" w:pos="7655"/>
        </w:tabs>
      </w:pPr>
      <w:r w:rsidRPr="004745A4">
        <w:t>ПОСТАНОВЛЕНИЕ</w:t>
      </w:r>
    </w:p>
    <w:p w:rsidR="00356E61" w:rsidRPr="004745A4" w:rsidRDefault="00356E61" w:rsidP="00356E61">
      <w:pPr>
        <w:tabs>
          <w:tab w:val="left" w:pos="7655"/>
        </w:tabs>
        <w:rPr>
          <w:sz w:val="28"/>
        </w:rPr>
      </w:pPr>
    </w:p>
    <w:p w:rsidR="00FF1D7F" w:rsidRPr="00851768" w:rsidRDefault="00356E61" w:rsidP="00356E61">
      <w:pPr>
        <w:rPr>
          <w:sz w:val="28"/>
          <w:szCs w:val="28"/>
        </w:rPr>
      </w:pPr>
      <w:r w:rsidRPr="009F088B">
        <w:rPr>
          <w:sz w:val="28"/>
          <w:szCs w:val="28"/>
        </w:rPr>
        <w:t>от</w:t>
      </w:r>
      <w:r w:rsidRPr="009F088B">
        <w:rPr>
          <w:sz w:val="28"/>
          <w:szCs w:val="28"/>
          <w:u w:val="single"/>
        </w:rPr>
        <w:t xml:space="preserve"> </w:t>
      </w:r>
      <w:r w:rsidR="006030D2">
        <w:rPr>
          <w:sz w:val="28"/>
          <w:szCs w:val="28"/>
          <w:u w:val="single"/>
        </w:rPr>
        <w:t>16.12.2024г.</w:t>
      </w:r>
      <w:r w:rsidRPr="009F088B">
        <w:rPr>
          <w:sz w:val="28"/>
          <w:szCs w:val="28"/>
          <w:u w:val="single"/>
        </w:rPr>
        <w:t xml:space="preserve"> </w:t>
      </w:r>
      <w:r w:rsidRPr="009F088B">
        <w:rPr>
          <w:sz w:val="28"/>
          <w:szCs w:val="28"/>
        </w:rPr>
        <w:t>№</w:t>
      </w:r>
      <w:r w:rsidR="006030D2">
        <w:rPr>
          <w:sz w:val="28"/>
          <w:szCs w:val="28"/>
        </w:rPr>
        <w:t xml:space="preserve"> 621</w:t>
      </w:r>
      <w:r w:rsidR="00851768">
        <w:rPr>
          <w:sz w:val="28"/>
          <w:szCs w:val="28"/>
        </w:rPr>
        <w:t xml:space="preserve"> </w:t>
      </w:r>
    </w:p>
    <w:p w:rsidR="00356E61" w:rsidRDefault="00356E61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 w:rsidRPr="004745A4">
        <w:t xml:space="preserve">          </w:t>
      </w:r>
      <w:r w:rsidRPr="004745A4">
        <w:rPr>
          <w:sz w:val="28"/>
        </w:rPr>
        <w:t>п. Шумячи</w:t>
      </w:r>
    </w:p>
    <w:tbl>
      <w:tblPr>
        <w:tblW w:w="10422" w:type="dxa"/>
        <w:tblLayout w:type="fixed"/>
        <w:tblLook w:val="04A0" w:firstRow="1" w:lastRow="0" w:firstColumn="1" w:lastColumn="0" w:noHBand="0" w:noVBand="1"/>
      </w:tblPr>
      <w:tblGrid>
        <w:gridCol w:w="4786"/>
        <w:gridCol w:w="5636"/>
      </w:tblGrid>
      <w:tr w:rsidR="00851768" w:rsidRPr="00851768" w:rsidTr="00851768">
        <w:tc>
          <w:tcPr>
            <w:tcW w:w="4786" w:type="dxa"/>
            <w:hideMark/>
          </w:tcPr>
          <w:p w:rsidR="00851768" w:rsidRDefault="00851768" w:rsidP="00851768">
            <w:pPr>
              <w:jc w:val="both"/>
              <w:rPr>
                <w:sz w:val="28"/>
              </w:rPr>
            </w:pPr>
          </w:p>
          <w:p w:rsidR="00851768" w:rsidRPr="00851768" w:rsidRDefault="00851768" w:rsidP="00851768">
            <w:pPr>
              <w:ind w:left="-105"/>
              <w:jc w:val="both"/>
              <w:rPr>
                <w:sz w:val="28"/>
              </w:rPr>
            </w:pPr>
            <w:r w:rsidRPr="00851768">
              <w:rPr>
                <w:sz w:val="28"/>
              </w:rPr>
              <w:t>Об утверждении Положения о порядке ведения реестра расходных обязательств муниципального образования «</w:t>
            </w:r>
            <w:proofErr w:type="spellStart"/>
            <w:r w:rsidRPr="00851768">
              <w:rPr>
                <w:sz w:val="28"/>
              </w:rPr>
              <w:t>Шумячский</w:t>
            </w:r>
            <w:proofErr w:type="spellEnd"/>
            <w:r w:rsidRPr="00851768">
              <w:rPr>
                <w:sz w:val="28"/>
              </w:rPr>
              <w:t xml:space="preserve"> муниципальный округ» Смоленской области </w:t>
            </w:r>
          </w:p>
        </w:tc>
        <w:tc>
          <w:tcPr>
            <w:tcW w:w="5636" w:type="dxa"/>
          </w:tcPr>
          <w:p w:rsidR="00851768" w:rsidRPr="00851768" w:rsidRDefault="00851768" w:rsidP="00851768">
            <w:pPr>
              <w:jc w:val="both"/>
              <w:rPr>
                <w:sz w:val="28"/>
              </w:rPr>
            </w:pPr>
          </w:p>
        </w:tc>
      </w:tr>
    </w:tbl>
    <w:p w:rsidR="00851768" w:rsidRPr="00851768" w:rsidRDefault="00851768" w:rsidP="00851768">
      <w:pPr>
        <w:ind w:firstLine="709"/>
        <w:jc w:val="both"/>
        <w:rPr>
          <w:sz w:val="28"/>
        </w:rPr>
      </w:pPr>
    </w:p>
    <w:p w:rsidR="00851768" w:rsidRPr="00851768" w:rsidRDefault="00851768" w:rsidP="00851768">
      <w:pPr>
        <w:ind w:firstLine="709"/>
        <w:jc w:val="both"/>
        <w:rPr>
          <w:sz w:val="28"/>
        </w:rPr>
      </w:pPr>
    </w:p>
    <w:p w:rsidR="00851768" w:rsidRPr="00851768" w:rsidRDefault="00851768" w:rsidP="00851768">
      <w:pPr>
        <w:ind w:firstLine="709"/>
        <w:jc w:val="both"/>
        <w:rPr>
          <w:sz w:val="28"/>
        </w:rPr>
      </w:pPr>
      <w:r w:rsidRPr="00851768">
        <w:rPr>
          <w:sz w:val="28"/>
        </w:rPr>
        <w:t>В соответствии с пунктом 5 статьи 87 Бюджетного кодекса Российской Федерации</w:t>
      </w:r>
    </w:p>
    <w:p w:rsidR="00851768" w:rsidRPr="00851768" w:rsidRDefault="00851768" w:rsidP="00851768">
      <w:pPr>
        <w:ind w:firstLine="709"/>
        <w:jc w:val="both"/>
        <w:rPr>
          <w:sz w:val="28"/>
          <w:szCs w:val="28"/>
        </w:rPr>
      </w:pPr>
      <w:r w:rsidRPr="00851768">
        <w:rPr>
          <w:sz w:val="28"/>
          <w:szCs w:val="28"/>
        </w:rPr>
        <w:t>Администрация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район» Смоленской области</w:t>
      </w:r>
    </w:p>
    <w:p w:rsidR="00851768" w:rsidRPr="00851768" w:rsidRDefault="00851768" w:rsidP="00851768">
      <w:pPr>
        <w:ind w:firstLine="709"/>
        <w:jc w:val="both"/>
        <w:rPr>
          <w:sz w:val="28"/>
          <w:szCs w:val="28"/>
        </w:rPr>
      </w:pPr>
    </w:p>
    <w:p w:rsidR="00851768" w:rsidRPr="00851768" w:rsidRDefault="00851768" w:rsidP="00851768">
      <w:pPr>
        <w:ind w:firstLine="709"/>
        <w:jc w:val="both"/>
        <w:outlineLvl w:val="0"/>
        <w:rPr>
          <w:sz w:val="28"/>
          <w:szCs w:val="28"/>
        </w:rPr>
      </w:pPr>
      <w:r w:rsidRPr="00851768">
        <w:rPr>
          <w:sz w:val="28"/>
          <w:szCs w:val="28"/>
        </w:rPr>
        <w:t>П О С Т А Н О В Л Я Е Т:</w:t>
      </w:r>
    </w:p>
    <w:p w:rsidR="00851768" w:rsidRPr="00851768" w:rsidRDefault="00851768" w:rsidP="00851768">
      <w:pPr>
        <w:ind w:firstLine="709"/>
        <w:jc w:val="both"/>
        <w:rPr>
          <w:sz w:val="28"/>
        </w:rPr>
      </w:pPr>
    </w:p>
    <w:p w:rsidR="00851768" w:rsidRPr="00851768" w:rsidRDefault="00851768" w:rsidP="00851768">
      <w:pPr>
        <w:numPr>
          <w:ilvl w:val="0"/>
          <w:numId w:val="3"/>
        </w:numPr>
        <w:ind w:left="0" w:firstLine="709"/>
        <w:jc w:val="both"/>
        <w:rPr>
          <w:sz w:val="28"/>
        </w:rPr>
      </w:pPr>
      <w:r w:rsidRPr="00851768">
        <w:rPr>
          <w:sz w:val="28"/>
        </w:rPr>
        <w:t>Утвердить прилагаемое Положение о порядке ведения реестра расходных обязательств муниципального образования «</w:t>
      </w:r>
      <w:proofErr w:type="spellStart"/>
      <w:r w:rsidRPr="00851768">
        <w:rPr>
          <w:sz w:val="28"/>
        </w:rPr>
        <w:t>Шумячский</w:t>
      </w:r>
      <w:proofErr w:type="spellEnd"/>
      <w:r w:rsidRPr="00851768">
        <w:rPr>
          <w:sz w:val="28"/>
        </w:rPr>
        <w:t xml:space="preserve"> муниципальный округ» Смоленской области.</w:t>
      </w:r>
    </w:p>
    <w:p w:rsidR="00851768" w:rsidRPr="00851768" w:rsidRDefault="00851768" w:rsidP="00851768">
      <w:pPr>
        <w:jc w:val="both"/>
        <w:rPr>
          <w:sz w:val="28"/>
        </w:rPr>
      </w:pPr>
      <w:r w:rsidRPr="00851768">
        <w:rPr>
          <w:sz w:val="28"/>
        </w:rPr>
        <w:t xml:space="preserve">          2. Настоящее постановление распространяет свое действие на правоотношения, возникшие с 1 января 2025 года.</w:t>
      </w:r>
    </w:p>
    <w:p w:rsidR="00851768" w:rsidRPr="00851768" w:rsidRDefault="00851768" w:rsidP="00851768">
      <w:pPr>
        <w:widowControl w:val="0"/>
        <w:suppressAutoHyphens/>
        <w:overflowPunct w:val="0"/>
        <w:autoSpaceDE w:val="0"/>
        <w:autoSpaceDN w:val="0"/>
        <w:adjustRightInd w:val="0"/>
        <w:spacing w:line="200" w:lineRule="atLeast"/>
        <w:ind w:right="-1"/>
        <w:jc w:val="both"/>
        <w:textAlignment w:val="baseline"/>
        <w:rPr>
          <w:rFonts w:ascii="Arial" w:hAnsi="Arial"/>
          <w:sz w:val="28"/>
        </w:rPr>
      </w:pPr>
      <w:r w:rsidRPr="00851768">
        <w:rPr>
          <w:rFonts w:ascii="Arial" w:hAnsi="Arial"/>
          <w:sz w:val="28"/>
        </w:rPr>
        <w:tab/>
      </w:r>
      <w:r w:rsidRPr="00851768">
        <w:rPr>
          <w:sz w:val="28"/>
        </w:rPr>
        <w:t>3. Признать утратившим силу постановление Администрации муниципального образования «</w:t>
      </w:r>
      <w:proofErr w:type="spellStart"/>
      <w:r w:rsidRPr="00851768">
        <w:rPr>
          <w:sz w:val="28"/>
        </w:rPr>
        <w:t>Шумячский</w:t>
      </w:r>
      <w:proofErr w:type="spellEnd"/>
      <w:r w:rsidRPr="00851768">
        <w:rPr>
          <w:sz w:val="28"/>
        </w:rPr>
        <w:t xml:space="preserve"> район» Смоленской области от 06.06.2019 года № 279 «</w:t>
      </w:r>
      <w:r w:rsidRPr="00851768">
        <w:rPr>
          <w:rFonts w:cs="Calibri"/>
          <w:sz w:val="28"/>
          <w:szCs w:val="28"/>
          <w:lang w:eastAsia="en-US"/>
        </w:rPr>
        <w:t>Об утверждении Положения о порядке ведения реестра расходных обязательств муниципального образования «</w:t>
      </w:r>
      <w:proofErr w:type="spellStart"/>
      <w:r w:rsidRPr="00851768">
        <w:rPr>
          <w:rFonts w:cs="Calibri"/>
          <w:sz w:val="28"/>
          <w:szCs w:val="28"/>
          <w:lang w:eastAsia="en-US"/>
        </w:rPr>
        <w:t>Шумячский</w:t>
      </w:r>
      <w:proofErr w:type="spellEnd"/>
      <w:r w:rsidRPr="00851768">
        <w:rPr>
          <w:rFonts w:cs="Calibri"/>
          <w:sz w:val="28"/>
          <w:szCs w:val="28"/>
          <w:lang w:eastAsia="en-US"/>
        </w:rPr>
        <w:t xml:space="preserve"> район» Смоленской области</w:t>
      </w:r>
      <w:r w:rsidRPr="00851768">
        <w:rPr>
          <w:sz w:val="28"/>
        </w:rPr>
        <w:t>».</w:t>
      </w:r>
    </w:p>
    <w:p w:rsidR="00851768" w:rsidRPr="00851768" w:rsidRDefault="00851768" w:rsidP="00851768">
      <w:pPr>
        <w:jc w:val="both"/>
        <w:rPr>
          <w:sz w:val="28"/>
        </w:rPr>
      </w:pPr>
      <w:r w:rsidRPr="00851768">
        <w:rPr>
          <w:sz w:val="28"/>
        </w:rPr>
        <w:tab/>
        <w:t>4. Контроль за исполнением настоящего постановления возложить на начальника Финансового управления Администрации муниципального образования «</w:t>
      </w:r>
      <w:proofErr w:type="spellStart"/>
      <w:r w:rsidRPr="00851768">
        <w:rPr>
          <w:sz w:val="28"/>
        </w:rPr>
        <w:t>Шумячский</w:t>
      </w:r>
      <w:proofErr w:type="spellEnd"/>
      <w:r w:rsidRPr="00851768">
        <w:rPr>
          <w:sz w:val="28"/>
        </w:rPr>
        <w:t xml:space="preserve"> район» Смоленской области Павлову Т.В.</w:t>
      </w:r>
    </w:p>
    <w:p w:rsidR="00851768" w:rsidRDefault="00851768" w:rsidP="00851768">
      <w:pPr>
        <w:ind w:firstLine="709"/>
        <w:jc w:val="both"/>
        <w:rPr>
          <w:sz w:val="28"/>
        </w:rPr>
      </w:pPr>
    </w:p>
    <w:p w:rsidR="0036523C" w:rsidRPr="00851768" w:rsidRDefault="0036523C" w:rsidP="00851768">
      <w:pPr>
        <w:ind w:firstLine="709"/>
        <w:jc w:val="both"/>
        <w:rPr>
          <w:sz w:val="28"/>
        </w:rPr>
      </w:pPr>
    </w:p>
    <w:p w:rsidR="00851768" w:rsidRPr="00851768" w:rsidRDefault="00851768" w:rsidP="00851768">
      <w:pPr>
        <w:jc w:val="both"/>
        <w:rPr>
          <w:sz w:val="28"/>
        </w:rPr>
      </w:pPr>
      <w:r w:rsidRPr="00851768">
        <w:rPr>
          <w:sz w:val="28"/>
        </w:rPr>
        <w:t xml:space="preserve">Глава муниципального образования </w:t>
      </w:r>
    </w:p>
    <w:p w:rsidR="00851768" w:rsidRPr="00851768" w:rsidRDefault="00851768" w:rsidP="00851768">
      <w:pPr>
        <w:jc w:val="both"/>
        <w:rPr>
          <w:sz w:val="28"/>
        </w:rPr>
      </w:pPr>
      <w:r w:rsidRPr="00851768">
        <w:rPr>
          <w:sz w:val="28"/>
        </w:rPr>
        <w:t>«</w:t>
      </w:r>
      <w:proofErr w:type="spellStart"/>
      <w:r w:rsidRPr="00851768">
        <w:rPr>
          <w:sz w:val="28"/>
        </w:rPr>
        <w:t>Шумячский</w:t>
      </w:r>
      <w:proofErr w:type="spellEnd"/>
      <w:r w:rsidRPr="00851768">
        <w:rPr>
          <w:sz w:val="28"/>
        </w:rPr>
        <w:t xml:space="preserve"> район» Смоленской области</w:t>
      </w:r>
      <w:r w:rsidRPr="00851768">
        <w:rPr>
          <w:sz w:val="28"/>
        </w:rPr>
        <w:tab/>
      </w:r>
      <w:r w:rsidRPr="00851768">
        <w:rPr>
          <w:sz w:val="28"/>
        </w:rPr>
        <w:tab/>
      </w:r>
      <w:r w:rsidRPr="00851768">
        <w:rPr>
          <w:sz w:val="28"/>
        </w:rPr>
        <w:tab/>
      </w:r>
      <w:r>
        <w:rPr>
          <w:sz w:val="28"/>
        </w:rPr>
        <w:t xml:space="preserve">             </w:t>
      </w:r>
      <w:r w:rsidRPr="00851768">
        <w:rPr>
          <w:sz w:val="28"/>
        </w:rPr>
        <w:t>Д.А. Каменев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4"/>
        <w:gridCol w:w="4944"/>
      </w:tblGrid>
      <w:tr w:rsidR="00851768" w:rsidRPr="00851768" w:rsidTr="00851768">
        <w:tc>
          <w:tcPr>
            <w:tcW w:w="4694" w:type="dxa"/>
          </w:tcPr>
          <w:p w:rsidR="00851768" w:rsidRPr="00851768" w:rsidRDefault="00851768" w:rsidP="00851768">
            <w:pPr>
              <w:jc w:val="both"/>
              <w:rPr>
                <w:sz w:val="28"/>
              </w:rPr>
            </w:pPr>
          </w:p>
        </w:tc>
        <w:tc>
          <w:tcPr>
            <w:tcW w:w="4944" w:type="dxa"/>
          </w:tcPr>
          <w:p w:rsidR="00851768" w:rsidRPr="00851768" w:rsidRDefault="00851768" w:rsidP="00851768">
            <w:pPr>
              <w:jc w:val="center"/>
              <w:rPr>
                <w:sz w:val="28"/>
                <w:szCs w:val="28"/>
              </w:rPr>
            </w:pPr>
            <w:r w:rsidRPr="00851768">
              <w:rPr>
                <w:sz w:val="28"/>
                <w:szCs w:val="28"/>
              </w:rPr>
              <w:t>УТВЕРЖДЕНО</w:t>
            </w:r>
          </w:p>
          <w:p w:rsidR="00851768" w:rsidRPr="00851768" w:rsidRDefault="00851768" w:rsidP="00851768">
            <w:pPr>
              <w:ind w:left="415"/>
              <w:jc w:val="both"/>
              <w:rPr>
                <w:sz w:val="28"/>
                <w:szCs w:val="28"/>
              </w:rPr>
            </w:pPr>
            <w:r w:rsidRPr="00851768">
              <w:rPr>
                <w:sz w:val="28"/>
                <w:szCs w:val="28"/>
              </w:rPr>
              <w:t>постановлением Администрации муниципального образования «</w:t>
            </w:r>
            <w:proofErr w:type="spellStart"/>
            <w:r w:rsidRPr="00851768">
              <w:rPr>
                <w:sz w:val="28"/>
                <w:szCs w:val="28"/>
              </w:rPr>
              <w:t>Шумячский</w:t>
            </w:r>
            <w:proofErr w:type="spellEnd"/>
            <w:r w:rsidRPr="00851768">
              <w:rPr>
                <w:sz w:val="28"/>
                <w:szCs w:val="28"/>
              </w:rPr>
              <w:t xml:space="preserve"> район» Смоленской области</w:t>
            </w:r>
          </w:p>
          <w:p w:rsidR="00851768" w:rsidRPr="00851768" w:rsidRDefault="00851768" w:rsidP="00851768">
            <w:pPr>
              <w:ind w:left="445"/>
              <w:jc w:val="both"/>
              <w:rPr>
                <w:sz w:val="28"/>
                <w:szCs w:val="28"/>
              </w:rPr>
            </w:pPr>
            <w:r w:rsidRPr="00851768">
              <w:rPr>
                <w:sz w:val="28"/>
                <w:szCs w:val="28"/>
              </w:rPr>
              <w:t xml:space="preserve">от </w:t>
            </w:r>
            <w:r w:rsidR="006030D2" w:rsidRPr="006030D2">
              <w:rPr>
                <w:sz w:val="28"/>
                <w:szCs w:val="28"/>
                <w:u w:val="single"/>
              </w:rPr>
              <w:t>16.12.2024г.</w:t>
            </w:r>
            <w:r>
              <w:rPr>
                <w:sz w:val="28"/>
                <w:szCs w:val="28"/>
              </w:rPr>
              <w:t xml:space="preserve"> №</w:t>
            </w:r>
            <w:r w:rsidR="006030D2">
              <w:rPr>
                <w:sz w:val="28"/>
                <w:szCs w:val="28"/>
              </w:rPr>
              <w:t xml:space="preserve"> 621</w:t>
            </w:r>
          </w:p>
          <w:p w:rsidR="00851768" w:rsidRPr="00851768" w:rsidRDefault="00851768" w:rsidP="00851768">
            <w:pPr>
              <w:jc w:val="both"/>
              <w:rPr>
                <w:sz w:val="28"/>
              </w:rPr>
            </w:pPr>
          </w:p>
        </w:tc>
      </w:tr>
    </w:tbl>
    <w:p w:rsidR="00851768" w:rsidRPr="00851768" w:rsidRDefault="00851768" w:rsidP="00851768">
      <w:pPr>
        <w:ind w:firstLine="709"/>
        <w:jc w:val="both"/>
        <w:rPr>
          <w:sz w:val="28"/>
        </w:rPr>
      </w:pPr>
    </w:p>
    <w:p w:rsidR="00851768" w:rsidRPr="00851768" w:rsidRDefault="00851768" w:rsidP="00851768">
      <w:pPr>
        <w:jc w:val="right"/>
        <w:rPr>
          <w:sz w:val="28"/>
          <w:szCs w:val="28"/>
        </w:rPr>
      </w:pPr>
    </w:p>
    <w:p w:rsidR="00851768" w:rsidRPr="00851768" w:rsidRDefault="00851768" w:rsidP="00851768">
      <w:pPr>
        <w:jc w:val="center"/>
        <w:rPr>
          <w:b/>
          <w:bCs/>
          <w:sz w:val="28"/>
          <w:szCs w:val="28"/>
        </w:rPr>
      </w:pPr>
      <w:r w:rsidRPr="00851768">
        <w:rPr>
          <w:b/>
          <w:bCs/>
          <w:sz w:val="28"/>
          <w:szCs w:val="28"/>
        </w:rPr>
        <w:t>ПОЛОЖЕНИЕ</w:t>
      </w:r>
    </w:p>
    <w:p w:rsidR="00851768" w:rsidRPr="00851768" w:rsidRDefault="00851768" w:rsidP="00851768">
      <w:pPr>
        <w:jc w:val="center"/>
        <w:rPr>
          <w:b/>
          <w:bCs/>
          <w:sz w:val="28"/>
          <w:szCs w:val="28"/>
        </w:rPr>
      </w:pPr>
      <w:r w:rsidRPr="00851768">
        <w:rPr>
          <w:b/>
          <w:bCs/>
          <w:sz w:val="28"/>
          <w:szCs w:val="28"/>
        </w:rPr>
        <w:t>о порядке ведения реестра расходных обязательств муниципального образования «</w:t>
      </w:r>
      <w:proofErr w:type="spellStart"/>
      <w:r w:rsidRPr="00851768">
        <w:rPr>
          <w:b/>
          <w:bCs/>
          <w:sz w:val="28"/>
          <w:szCs w:val="28"/>
        </w:rPr>
        <w:t>Шумячский</w:t>
      </w:r>
      <w:proofErr w:type="spellEnd"/>
      <w:r w:rsidRPr="00851768">
        <w:rPr>
          <w:b/>
          <w:bCs/>
          <w:sz w:val="28"/>
          <w:szCs w:val="28"/>
        </w:rPr>
        <w:t xml:space="preserve"> муниципальный округ» </w:t>
      </w:r>
    </w:p>
    <w:p w:rsidR="00851768" w:rsidRPr="00851768" w:rsidRDefault="00851768" w:rsidP="00851768">
      <w:pPr>
        <w:jc w:val="center"/>
        <w:rPr>
          <w:b/>
          <w:bCs/>
          <w:sz w:val="28"/>
          <w:szCs w:val="28"/>
        </w:rPr>
      </w:pPr>
      <w:r w:rsidRPr="00851768">
        <w:rPr>
          <w:b/>
          <w:bCs/>
          <w:sz w:val="28"/>
          <w:szCs w:val="28"/>
        </w:rPr>
        <w:t>Смоленской области</w:t>
      </w:r>
    </w:p>
    <w:p w:rsidR="00851768" w:rsidRPr="00851768" w:rsidRDefault="00851768" w:rsidP="00851768">
      <w:pPr>
        <w:ind w:firstLine="748"/>
        <w:jc w:val="both"/>
        <w:rPr>
          <w:sz w:val="28"/>
          <w:szCs w:val="28"/>
        </w:rPr>
      </w:pPr>
    </w:p>
    <w:p w:rsidR="00851768" w:rsidRPr="00851768" w:rsidRDefault="00851768" w:rsidP="00851768">
      <w:pPr>
        <w:ind w:firstLine="709"/>
        <w:jc w:val="both"/>
        <w:rPr>
          <w:sz w:val="28"/>
          <w:szCs w:val="28"/>
        </w:rPr>
      </w:pPr>
      <w:r w:rsidRPr="00851768">
        <w:rPr>
          <w:sz w:val="28"/>
          <w:szCs w:val="28"/>
        </w:rPr>
        <w:t>1. Реестр расходных обязательств муниципального образования 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ведется с целью учета расходных обязательств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и определения объема средств бюджета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области, необходимых для их исполнения.</w:t>
      </w:r>
    </w:p>
    <w:p w:rsidR="00851768" w:rsidRPr="00851768" w:rsidRDefault="00851768" w:rsidP="00851768">
      <w:pPr>
        <w:ind w:firstLine="709"/>
        <w:jc w:val="both"/>
        <w:rPr>
          <w:sz w:val="28"/>
          <w:szCs w:val="28"/>
        </w:rPr>
      </w:pPr>
      <w:r w:rsidRPr="00851768">
        <w:rPr>
          <w:sz w:val="28"/>
          <w:szCs w:val="28"/>
        </w:rPr>
        <w:t>Данные реестра расходных обязательств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используются при разработке проекта решения о бюджете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на очередной финансовый год и плановый период. </w:t>
      </w:r>
    </w:p>
    <w:p w:rsidR="00851768" w:rsidRPr="00851768" w:rsidRDefault="00851768" w:rsidP="00851768">
      <w:pPr>
        <w:ind w:firstLine="709"/>
        <w:jc w:val="both"/>
        <w:rPr>
          <w:sz w:val="28"/>
          <w:szCs w:val="28"/>
        </w:rPr>
      </w:pPr>
      <w:r w:rsidRPr="00851768">
        <w:rPr>
          <w:sz w:val="28"/>
          <w:szCs w:val="28"/>
        </w:rPr>
        <w:t>2. В настоящем Положении используются следующие основные понятия:</w:t>
      </w:r>
    </w:p>
    <w:p w:rsidR="00851768" w:rsidRPr="00851768" w:rsidRDefault="00851768" w:rsidP="00851768">
      <w:pPr>
        <w:ind w:firstLine="709"/>
        <w:jc w:val="both"/>
        <w:rPr>
          <w:sz w:val="28"/>
          <w:szCs w:val="28"/>
        </w:rPr>
      </w:pPr>
      <w:r w:rsidRPr="00851768">
        <w:rPr>
          <w:sz w:val="28"/>
          <w:szCs w:val="28"/>
        </w:rPr>
        <w:t>- реестр расходных обязательств муниципального образования 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- свод реестров расходных обязательств субъектов бюджетного планирования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области, а также прилагаемые к нему сводные данные, характеризующие объем и структуру расходных обязательств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области;</w:t>
      </w:r>
    </w:p>
    <w:p w:rsidR="00851768" w:rsidRPr="00851768" w:rsidRDefault="00851768" w:rsidP="00851768">
      <w:pPr>
        <w:ind w:firstLine="709"/>
        <w:jc w:val="both"/>
        <w:rPr>
          <w:sz w:val="28"/>
          <w:szCs w:val="28"/>
        </w:rPr>
      </w:pPr>
      <w:r w:rsidRPr="00851768">
        <w:rPr>
          <w:sz w:val="28"/>
          <w:szCs w:val="28"/>
        </w:rPr>
        <w:t>- субъекты бюджетного планирования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- органы местного самоуправления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и учреждения, являющиеся в соответствии с решением о бюджете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на очередной финансовый год и плановый период главными распорядителями средств бюджета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 муниципальный округ» Смоленской области;</w:t>
      </w:r>
    </w:p>
    <w:p w:rsidR="00851768" w:rsidRPr="00851768" w:rsidRDefault="00851768" w:rsidP="00851768">
      <w:pPr>
        <w:ind w:firstLine="709"/>
        <w:jc w:val="both"/>
        <w:rPr>
          <w:sz w:val="28"/>
          <w:szCs w:val="28"/>
        </w:rPr>
      </w:pPr>
      <w:r w:rsidRPr="00851768">
        <w:rPr>
          <w:sz w:val="28"/>
          <w:szCs w:val="28"/>
        </w:rPr>
        <w:t>- бюджет субъекта бюджетного планирования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- используемый для целей бюджетного планирования общий объем расходов субъекта бюджетного планирования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</w:t>
      </w:r>
      <w:r w:rsidRPr="00851768">
        <w:rPr>
          <w:sz w:val="28"/>
          <w:szCs w:val="28"/>
        </w:rPr>
        <w:lastRenderedPageBreak/>
        <w:t>муниципальный округ Смоленской области, включая расходы подведомственных ему получателей средств бюджета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области;</w:t>
      </w:r>
    </w:p>
    <w:p w:rsidR="00851768" w:rsidRPr="00851768" w:rsidRDefault="00851768" w:rsidP="00851768">
      <w:pPr>
        <w:ind w:firstLine="709"/>
        <w:jc w:val="both"/>
        <w:rPr>
          <w:sz w:val="28"/>
          <w:szCs w:val="28"/>
        </w:rPr>
      </w:pPr>
      <w:r w:rsidRPr="00851768">
        <w:rPr>
          <w:sz w:val="28"/>
          <w:szCs w:val="28"/>
        </w:rPr>
        <w:t>- действующие обязательства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- расходные обязательства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области, подлежащие исполнению в текущем финансовом году, очередном финансовом году и плановом периоде за счет средств бюджета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в объеме, установленном в соответствии с нормативными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средств бюджета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во исполнение указанных нормативных правовых актов;</w:t>
      </w:r>
    </w:p>
    <w:p w:rsidR="00851768" w:rsidRPr="00851768" w:rsidRDefault="00851768" w:rsidP="00851768">
      <w:pPr>
        <w:ind w:firstLine="709"/>
        <w:jc w:val="both"/>
        <w:rPr>
          <w:sz w:val="28"/>
          <w:szCs w:val="28"/>
        </w:rPr>
      </w:pPr>
      <w:r w:rsidRPr="00851768">
        <w:rPr>
          <w:sz w:val="28"/>
          <w:szCs w:val="28"/>
        </w:rPr>
        <w:t>- принимаемые обязательства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- расходные обязательства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в объеме, установленном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средств бюджета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во исполнение указанных нормативных правовых актов;</w:t>
      </w:r>
    </w:p>
    <w:p w:rsidR="00851768" w:rsidRPr="00851768" w:rsidRDefault="00851768" w:rsidP="00851768">
      <w:pPr>
        <w:ind w:firstLine="709"/>
        <w:jc w:val="both"/>
        <w:rPr>
          <w:sz w:val="28"/>
          <w:szCs w:val="28"/>
        </w:rPr>
      </w:pPr>
      <w:r w:rsidRPr="00851768">
        <w:rPr>
          <w:sz w:val="28"/>
          <w:szCs w:val="28"/>
        </w:rPr>
        <w:t>- бюджет действующих обязательств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- объем бюджетных ассигнований, необходимых для исполнения действующих обязательств муниципального образования 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в текущем финансовом году, очередном финансовом году и плановом периоде;</w:t>
      </w:r>
    </w:p>
    <w:p w:rsidR="00851768" w:rsidRPr="00851768" w:rsidRDefault="00851768" w:rsidP="00851768">
      <w:pPr>
        <w:ind w:firstLine="709"/>
        <w:jc w:val="both"/>
        <w:rPr>
          <w:sz w:val="28"/>
          <w:szCs w:val="28"/>
        </w:rPr>
      </w:pPr>
      <w:r w:rsidRPr="00851768">
        <w:rPr>
          <w:sz w:val="28"/>
          <w:szCs w:val="28"/>
        </w:rPr>
        <w:t>- бюджет принимаемых обязательств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- объем бюджетных ассигнований, необходимых для исполнения принимаемых обязательств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в текущем финансовом году, очередном финансовом году и плановом периоде.</w:t>
      </w:r>
    </w:p>
    <w:p w:rsidR="00851768" w:rsidRPr="00851768" w:rsidRDefault="00851768" w:rsidP="00851768">
      <w:pPr>
        <w:ind w:firstLine="709"/>
        <w:jc w:val="both"/>
        <w:rPr>
          <w:sz w:val="28"/>
          <w:szCs w:val="28"/>
        </w:rPr>
      </w:pPr>
      <w:r w:rsidRPr="00851768">
        <w:rPr>
          <w:sz w:val="28"/>
          <w:szCs w:val="28"/>
        </w:rPr>
        <w:lastRenderedPageBreak/>
        <w:t>Иные термины и понятия, используемые в настоящем Положении, применяются в значениях, определенных Бюджетным кодексом Российской Федерации.</w:t>
      </w:r>
    </w:p>
    <w:p w:rsidR="00851768" w:rsidRPr="00851768" w:rsidRDefault="00851768" w:rsidP="00851768">
      <w:pPr>
        <w:ind w:firstLine="709"/>
        <w:jc w:val="both"/>
        <w:rPr>
          <w:sz w:val="28"/>
          <w:szCs w:val="28"/>
        </w:rPr>
      </w:pPr>
      <w:r w:rsidRPr="00851768">
        <w:rPr>
          <w:sz w:val="28"/>
          <w:szCs w:val="28"/>
        </w:rPr>
        <w:t>3. Реестр расходных обязательств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ведется Финансовым управлением Администрации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(далее – Финансовое управление) в соответствии с требованиями настоящего Положения и методическими рекомендациями Министерства финансов Смоленской области.</w:t>
      </w:r>
    </w:p>
    <w:p w:rsidR="00851768" w:rsidRPr="00851768" w:rsidRDefault="00851768" w:rsidP="00851768">
      <w:pPr>
        <w:ind w:firstLine="709"/>
        <w:jc w:val="both"/>
        <w:rPr>
          <w:sz w:val="28"/>
          <w:szCs w:val="28"/>
        </w:rPr>
      </w:pPr>
      <w:r w:rsidRPr="00851768">
        <w:rPr>
          <w:sz w:val="28"/>
          <w:szCs w:val="28"/>
        </w:rPr>
        <w:t>4. Финансовое управление ежегодно составляет:</w:t>
      </w:r>
    </w:p>
    <w:p w:rsidR="00851768" w:rsidRPr="00851768" w:rsidRDefault="00851768" w:rsidP="00851768">
      <w:pPr>
        <w:ind w:firstLine="709"/>
        <w:jc w:val="both"/>
        <w:rPr>
          <w:sz w:val="28"/>
          <w:szCs w:val="28"/>
        </w:rPr>
      </w:pPr>
      <w:r w:rsidRPr="00851768">
        <w:rPr>
          <w:sz w:val="28"/>
          <w:szCs w:val="28"/>
        </w:rPr>
        <w:t>- предварительный реестр расходных обязательств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- в срок не позднее 15 ноября текущего финансового года;</w:t>
      </w:r>
    </w:p>
    <w:p w:rsidR="00851768" w:rsidRPr="00851768" w:rsidRDefault="00851768" w:rsidP="00851768">
      <w:pPr>
        <w:ind w:firstLine="720"/>
        <w:jc w:val="both"/>
        <w:rPr>
          <w:sz w:val="28"/>
          <w:szCs w:val="28"/>
        </w:rPr>
      </w:pPr>
      <w:r w:rsidRPr="00851768">
        <w:rPr>
          <w:sz w:val="28"/>
          <w:szCs w:val="28"/>
        </w:rPr>
        <w:t>- уточненный реестр расходных обязательств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- в срок, установленный Министерством финансов Смоленской области. Реестр расходных обязательств представляется в электронном виде в программном комплексе «Свод – Смарт» с применением электронной подписи.</w:t>
      </w:r>
    </w:p>
    <w:p w:rsidR="00851768" w:rsidRPr="00851768" w:rsidRDefault="00851768" w:rsidP="00851768">
      <w:pPr>
        <w:ind w:firstLine="709"/>
        <w:jc w:val="both"/>
        <w:rPr>
          <w:sz w:val="28"/>
          <w:szCs w:val="28"/>
        </w:rPr>
      </w:pPr>
      <w:r w:rsidRPr="00851768">
        <w:rPr>
          <w:sz w:val="28"/>
          <w:szCs w:val="28"/>
        </w:rPr>
        <w:t>6. Субъект бюджетного планирования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представляет в Финансовое управление реестр расходных обязательств и оригиналы или заверенные им копии нормативных правовых актов, которые необходимы для составления расходных обязательств.</w:t>
      </w:r>
    </w:p>
    <w:p w:rsidR="00851768" w:rsidRPr="00851768" w:rsidRDefault="00851768" w:rsidP="00851768">
      <w:pPr>
        <w:ind w:firstLine="709"/>
        <w:jc w:val="both"/>
        <w:rPr>
          <w:sz w:val="28"/>
          <w:szCs w:val="28"/>
        </w:rPr>
      </w:pPr>
      <w:r w:rsidRPr="00851768">
        <w:rPr>
          <w:sz w:val="28"/>
          <w:szCs w:val="28"/>
        </w:rPr>
        <w:t xml:space="preserve"> 7. Предварительный и уточненный реестры расходных обязательств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ведутся Финансовым управлением в электронном виде. </w:t>
      </w:r>
    </w:p>
    <w:p w:rsidR="00851768" w:rsidRPr="00851768" w:rsidRDefault="00851768" w:rsidP="00851768">
      <w:pPr>
        <w:ind w:firstLine="709"/>
        <w:jc w:val="both"/>
        <w:rPr>
          <w:sz w:val="28"/>
          <w:szCs w:val="28"/>
        </w:rPr>
      </w:pPr>
      <w:r w:rsidRPr="00851768">
        <w:rPr>
          <w:sz w:val="28"/>
          <w:szCs w:val="28"/>
        </w:rPr>
        <w:t>8. Расходные обязательства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области, не включенные в реестр расходных обязательств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 муниципальный округ» Смоленской области, не подлежат учету в составе бюджета действующих обязательств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при разработке проекта решения о бюджете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  на очередной финансовый год и плановый период.</w:t>
      </w:r>
    </w:p>
    <w:p w:rsidR="00851768" w:rsidRPr="00851768" w:rsidRDefault="00851768" w:rsidP="00851768">
      <w:pPr>
        <w:ind w:firstLine="709"/>
        <w:jc w:val="both"/>
        <w:rPr>
          <w:szCs w:val="24"/>
        </w:rPr>
      </w:pPr>
      <w:r w:rsidRPr="00851768">
        <w:rPr>
          <w:sz w:val="28"/>
          <w:szCs w:val="28"/>
        </w:rPr>
        <w:t>9. Ответственность за полноту, своевременность и достоверность сведений, представленных в реестре расходных обязательств муниципального образования «</w:t>
      </w:r>
      <w:proofErr w:type="spellStart"/>
      <w:r w:rsidRPr="00851768">
        <w:rPr>
          <w:sz w:val="28"/>
          <w:szCs w:val="28"/>
        </w:rPr>
        <w:t>Шумячский</w:t>
      </w:r>
      <w:proofErr w:type="spellEnd"/>
      <w:r w:rsidRPr="00851768">
        <w:rPr>
          <w:sz w:val="28"/>
          <w:szCs w:val="28"/>
        </w:rPr>
        <w:t xml:space="preserve"> муниципальный округ» Смоленской области, несет Финансовое управление.</w:t>
      </w:r>
    </w:p>
    <w:p w:rsidR="00851768" w:rsidRDefault="00851768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bookmarkStart w:id="0" w:name="_GoBack"/>
      <w:bookmarkEnd w:id="0"/>
    </w:p>
    <w:sectPr w:rsidR="00FF1D7F" w:rsidSect="00851768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181" w:rsidRDefault="00DD7181" w:rsidP="001526C9">
      <w:pPr>
        <w:pStyle w:val="1"/>
      </w:pPr>
      <w:r>
        <w:separator/>
      </w:r>
    </w:p>
  </w:endnote>
  <w:endnote w:type="continuationSeparator" w:id="0">
    <w:p w:rsidR="00DD7181" w:rsidRDefault="00DD7181" w:rsidP="001526C9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181" w:rsidRDefault="00DD7181" w:rsidP="001526C9">
      <w:pPr>
        <w:pStyle w:val="1"/>
      </w:pPr>
      <w:r>
        <w:separator/>
      </w:r>
    </w:p>
  </w:footnote>
  <w:footnote w:type="continuationSeparator" w:id="0">
    <w:p w:rsidR="00DD7181" w:rsidRDefault="00DD7181" w:rsidP="001526C9">
      <w:pPr>
        <w:pStyle w:val="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306" w:rsidRDefault="004C6306" w:rsidP="00E4301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6306" w:rsidRDefault="004C63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4629499"/>
      <w:docPartObj>
        <w:docPartGallery w:val="Page Numbers (Top of Page)"/>
        <w:docPartUnique/>
      </w:docPartObj>
    </w:sdtPr>
    <w:sdtEndPr/>
    <w:sdtContent>
      <w:p w:rsidR="0036523C" w:rsidRDefault="003652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C6306" w:rsidRDefault="004C63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1B6B"/>
    <w:multiLevelType w:val="hybridMultilevel"/>
    <w:tmpl w:val="15FEF862"/>
    <w:lvl w:ilvl="0" w:tplc="25F0AF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EE78D0"/>
    <w:multiLevelType w:val="multilevel"/>
    <w:tmpl w:val="9BBE2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4C3626E"/>
    <w:multiLevelType w:val="hybridMultilevel"/>
    <w:tmpl w:val="583A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61"/>
    <w:rsid w:val="0000155D"/>
    <w:rsid w:val="0002093D"/>
    <w:rsid w:val="00024442"/>
    <w:rsid w:val="000B731F"/>
    <w:rsid w:val="000C237E"/>
    <w:rsid w:val="0012451E"/>
    <w:rsid w:val="00125C7F"/>
    <w:rsid w:val="00125FDD"/>
    <w:rsid w:val="00147B32"/>
    <w:rsid w:val="00147FD8"/>
    <w:rsid w:val="001526C9"/>
    <w:rsid w:val="00153348"/>
    <w:rsid w:val="00153D67"/>
    <w:rsid w:val="001A273C"/>
    <w:rsid w:val="001A4095"/>
    <w:rsid w:val="001D5200"/>
    <w:rsid w:val="001E1549"/>
    <w:rsid w:val="002C435A"/>
    <w:rsid w:val="00306150"/>
    <w:rsid w:val="00306825"/>
    <w:rsid w:val="00317323"/>
    <w:rsid w:val="003216E2"/>
    <w:rsid w:val="00346310"/>
    <w:rsid w:val="00356E61"/>
    <w:rsid w:val="00361078"/>
    <w:rsid w:val="00361330"/>
    <w:rsid w:val="0036523C"/>
    <w:rsid w:val="00380F46"/>
    <w:rsid w:val="00382A76"/>
    <w:rsid w:val="003872DF"/>
    <w:rsid w:val="003A272F"/>
    <w:rsid w:val="003A33E0"/>
    <w:rsid w:val="00403729"/>
    <w:rsid w:val="00410AE1"/>
    <w:rsid w:val="00413D6E"/>
    <w:rsid w:val="00430FA7"/>
    <w:rsid w:val="00467909"/>
    <w:rsid w:val="004B46A0"/>
    <w:rsid w:val="004B63AD"/>
    <w:rsid w:val="004C0463"/>
    <w:rsid w:val="004C6306"/>
    <w:rsid w:val="004C645B"/>
    <w:rsid w:val="004C7BDF"/>
    <w:rsid w:val="004D3818"/>
    <w:rsid w:val="00546A56"/>
    <w:rsid w:val="00554F75"/>
    <w:rsid w:val="00562AA5"/>
    <w:rsid w:val="00596FF1"/>
    <w:rsid w:val="005A4EC3"/>
    <w:rsid w:val="005E7876"/>
    <w:rsid w:val="006009B1"/>
    <w:rsid w:val="006030D2"/>
    <w:rsid w:val="006202A1"/>
    <w:rsid w:val="00641065"/>
    <w:rsid w:val="00642479"/>
    <w:rsid w:val="00653249"/>
    <w:rsid w:val="00667D2D"/>
    <w:rsid w:val="006B5628"/>
    <w:rsid w:val="006C4B9C"/>
    <w:rsid w:val="006D02AF"/>
    <w:rsid w:val="006D1B34"/>
    <w:rsid w:val="006E65AF"/>
    <w:rsid w:val="0074544F"/>
    <w:rsid w:val="007632D1"/>
    <w:rsid w:val="007756D0"/>
    <w:rsid w:val="007775BA"/>
    <w:rsid w:val="007C05FE"/>
    <w:rsid w:val="008037B2"/>
    <w:rsid w:val="00833EF9"/>
    <w:rsid w:val="00851768"/>
    <w:rsid w:val="008558AE"/>
    <w:rsid w:val="00861E58"/>
    <w:rsid w:val="0086499B"/>
    <w:rsid w:val="00883662"/>
    <w:rsid w:val="008906A3"/>
    <w:rsid w:val="008A143B"/>
    <w:rsid w:val="008B6CA5"/>
    <w:rsid w:val="009114C4"/>
    <w:rsid w:val="009137DE"/>
    <w:rsid w:val="00924BB0"/>
    <w:rsid w:val="0094165B"/>
    <w:rsid w:val="00960A73"/>
    <w:rsid w:val="009710BB"/>
    <w:rsid w:val="009D3AEB"/>
    <w:rsid w:val="009D67E1"/>
    <w:rsid w:val="00A02570"/>
    <w:rsid w:val="00A16A89"/>
    <w:rsid w:val="00AB6B14"/>
    <w:rsid w:val="00AF50F9"/>
    <w:rsid w:val="00B064ED"/>
    <w:rsid w:val="00B32946"/>
    <w:rsid w:val="00B47FAF"/>
    <w:rsid w:val="00B61372"/>
    <w:rsid w:val="00B82463"/>
    <w:rsid w:val="00B850D3"/>
    <w:rsid w:val="00B879E7"/>
    <w:rsid w:val="00B936A8"/>
    <w:rsid w:val="00BF5D63"/>
    <w:rsid w:val="00C0307C"/>
    <w:rsid w:val="00C6633C"/>
    <w:rsid w:val="00C80263"/>
    <w:rsid w:val="00C96FA8"/>
    <w:rsid w:val="00CB747B"/>
    <w:rsid w:val="00CE27A0"/>
    <w:rsid w:val="00CE47E2"/>
    <w:rsid w:val="00D019EA"/>
    <w:rsid w:val="00D12634"/>
    <w:rsid w:val="00D21D80"/>
    <w:rsid w:val="00D43942"/>
    <w:rsid w:val="00D47B19"/>
    <w:rsid w:val="00D52224"/>
    <w:rsid w:val="00D73536"/>
    <w:rsid w:val="00D776ED"/>
    <w:rsid w:val="00DC4790"/>
    <w:rsid w:val="00DD15EC"/>
    <w:rsid w:val="00DD7181"/>
    <w:rsid w:val="00DE0C6E"/>
    <w:rsid w:val="00E00CCA"/>
    <w:rsid w:val="00E13BD0"/>
    <w:rsid w:val="00E16433"/>
    <w:rsid w:val="00E43010"/>
    <w:rsid w:val="00E60A66"/>
    <w:rsid w:val="00E81BF0"/>
    <w:rsid w:val="00EA7B8C"/>
    <w:rsid w:val="00EC0ED6"/>
    <w:rsid w:val="00F32BC6"/>
    <w:rsid w:val="00F41A9E"/>
    <w:rsid w:val="00F608A7"/>
    <w:rsid w:val="00F977CC"/>
    <w:rsid w:val="00FB53FF"/>
    <w:rsid w:val="00FC4C8B"/>
    <w:rsid w:val="00FE7264"/>
    <w:rsid w:val="00FF1D7F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22FB7"/>
  <w15:chartTrackingRefBased/>
  <w15:docId w15:val="{31CC1403-B0DA-4F4B-B5BA-517122D8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E6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56E6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356E61"/>
    <w:pPr>
      <w:tabs>
        <w:tab w:val="center" w:pos="4536"/>
        <w:tab w:val="right" w:pos="9072"/>
      </w:tabs>
    </w:pPr>
  </w:style>
  <w:style w:type="paragraph" w:customStyle="1" w:styleId="1">
    <w:name w:val="заголовок 1"/>
    <w:basedOn w:val="a"/>
    <w:next w:val="a"/>
    <w:rsid w:val="00356E61"/>
    <w:pPr>
      <w:keepNext/>
      <w:jc w:val="center"/>
    </w:pPr>
    <w:rPr>
      <w:b/>
      <w:sz w:val="28"/>
    </w:rPr>
  </w:style>
  <w:style w:type="paragraph" w:customStyle="1" w:styleId="10">
    <w:name w:val="Абзац списка1"/>
    <w:basedOn w:val="a"/>
    <w:rsid w:val="003613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361330"/>
    <w:rPr>
      <w:rFonts w:ascii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rsid w:val="00361330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character" w:styleId="a8">
    <w:name w:val="page number"/>
    <w:basedOn w:val="a0"/>
    <w:rsid w:val="00361330"/>
  </w:style>
  <w:style w:type="paragraph" w:styleId="a9">
    <w:name w:val="List Paragraph"/>
    <w:basedOn w:val="a"/>
    <w:qFormat/>
    <w:rsid w:val="00BF5D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5D63"/>
    <w:pPr>
      <w:suppressAutoHyphens/>
      <w:ind w:right="5060"/>
      <w:jc w:val="both"/>
    </w:pPr>
    <w:rPr>
      <w:sz w:val="28"/>
      <w:lang w:eastAsia="ar-SA"/>
    </w:rPr>
  </w:style>
  <w:style w:type="paragraph" w:customStyle="1" w:styleId="31">
    <w:name w:val="Основной текст 31"/>
    <w:basedOn w:val="a"/>
    <w:rsid w:val="00BF5D63"/>
    <w:pPr>
      <w:suppressAutoHyphens/>
    </w:pPr>
    <w:rPr>
      <w:sz w:val="28"/>
      <w:lang w:eastAsia="ar-SA"/>
    </w:rPr>
  </w:style>
  <w:style w:type="paragraph" w:styleId="aa">
    <w:name w:val="footer"/>
    <w:basedOn w:val="a"/>
    <w:rsid w:val="00306825"/>
    <w:pPr>
      <w:tabs>
        <w:tab w:val="center" w:pos="4677"/>
        <w:tab w:val="right" w:pos="9355"/>
      </w:tabs>
    </w:pPr>
  </w:style>
  <w:style w:type="paragraph" w:styleId="ab">
    <w:name w:val="Normal (Web)"/>
    <w:basedOn w:val="a"/>
    <w:unhideWhenUsed/>
    <w:rsid w:val="00346310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uiPriority w:val="99"/>
    <w:rsid w:val="00D735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9D67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D6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semiHidden/>
    <w:unhideWhenUsed/>
    <w:rsid w:val="009D67E1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9D67E1"/>
    <w:rPr>
      <w:sz w:val="16"/>
      <w:szCs w:val="16"/>
      <w:lang w:val="x-none" w:eastAsia="x-none" w:bidi="ar-SA"/>
    </w:rPr>
  </w:style>
  <w:style w:type="paragraph" w:styleId="ac">
    <w:name w:val="Body Text"/>
    <w:basedOn w:val="a"/>
    <w:rsid w:val="00382A76"/>
    <w:pPr>
      <w:suppressAutoHyphens/>
      <w:ind w:right="5278"/>
    </w:pPr>
    <w:rPr>
      <w:kern w:val="1"/>
      <w:sz w:val="28"/>
      <w:lang w:eastAsia="ar-SA"/>
    </w:rPr>
  </w:style>
  <w:style w:type="paragraph" w:customStyle="1" w:styleId="ad">
    <w:name w:val="Содержимое таблицы"/>
    <w:basedOn w:val="a"/>
    <w:rsid w:val="00DE0C6E"/>
    <w:pPr>
      <w:suppressLineNumbers/>
      <w:suppressAutoHyphens/>
    </w:pPr>
    <w:rPr>
      <w:szCs w:val="24"/>
      <w:lang w:eastAsia="ar-SA"/>
    </w:rPr>
  </w:style>
  <w:style w:type="paragraph" w:customStyle="1" w:styleId="ae">
    <w:name w:val="Заголовок таблицы"/>
    <w:basedOn w:val="ad"/>
    <w:rsid w:val="00DE0C6E"/>
    <w:pPr>
      <w:jc w:val="center"/>
    </w:pPr>
    <w:rPr>
      <w:b/>
      <w:bCs/>
    </w:rPr>
  </w:style>
  <w:style w:type="paragraph" w:styleId="af">
    <w:name w:val="List"/>
    <w:basedOn w:val="a"/>
    <w:rsid w:val="008A143B"/>
    <w:pPr>
      <w:widowControl w:val="0"/>
      <w:ind w:left="283" w:hanging="283"/>
    </w:pPr>
    <w:rPr>
      <w:sz w:val="20"/>
    </w:rPr>
  </w:style>
  <w:style w:type="paragraph" w:customStyle="1" w:styleId="ConsPlusNormal">
    <w:name w:val="ConsPlusNormal"/>
    <w:rsid w:val="004C630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C6306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0B731F"/>
    <w:rPr>
      <w:sz w:val="24"/>
    </w:rPr>
  </w:style>
  <w:style w:type="paragraph" w:styleId="af1">
    <w:name w:val="Body Text Indent"/>
    <w:basedOn w:val="a"/>
    <w:link w:val="af2"/>
    <w:uiPriority w:val="99"/>
    <w:unhideWhenUsed/>
    <w:rsid w:val="00D776ED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776ED"/>
  </w:style>
  <w:style w:type="paragraph" w:customStyle="1" w:styleId="ConsNormal">
    <w:name w:val="ConsNormal"/>
    <w:rsid w:val="00D776ED"/>
    <w:pPr>
      <w:widowControl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6"/>
    <w:uiPriority w:val="99"/>
    <w:rsid w:val="00E1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rsid w:val="0036523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365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09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2024-12-17T12:54:00Z</cp:lastPrinted>
  <dcterms:created xsi:type="dcterms:W3CDTF">2024-12-19T12:26:00Z</dcterms:created>
  <dcterms:modified xsi:type="dcterms:W3CDTF">2024-12-19T12:26:00Z</dcterms:modified>
</cp:coreProperties>
</file>