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ED5" w:rsidRPr="00DE1ED5" w:rsidRDefault="00D95C90" w:rsidP="00DE1ED5">
      <w:pPr>
        <w:ind w:firstLine="0"/>
        <w:jc w:val="center"/>
      </w:pPr>
      <w:bookmarkStart w:id="0" w:name="_Hlk214373488"/>
      <w:bookmarkStart w:id="1" w:name="_Hlk214271769"/>
      <w:r w:rsidRPr="00DE1ED5">
        <w:t xml:space="preserve"> </w:t>
      </w:r>
      <w:bookmarkStart w:id="2" w:name="_Hlk214271804"/>
      <w:r w:rsidR="00DE1ED5">
        <w:rPr>
          <w:b/>
          <w:noProof/>
        </w:rPr>
        <w:drawing>
          <wp:inline distT="0" distB="0" distL="0" distR="0" wp14:anchorId="3B968602" wp14:editId="189FD40B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ED5" w:rsidRPr="00006E80" w:rsidRDefault="00DE1ED5" w:rsidP="00DE1ED5">
      <w:pPr>
        <w:ind w:firstLine="0"/>
        <w:jc w:val="center"/>
        <w:rPr>
          <w:sz w:val="20"/>
        </w:rPr>
      </w:pPr>
    </w:p>
    <w:p w:rsidR="00DE1ED5" w:rsidRPr="00DE1ED5" w:rsidRDefault="00DE1ED5" w:rsidP="00100512">
      <w:pPr>
        <w:pStyle w:val="4"/>
        <w:spacing w:before="0" w:line="240" w:lineRule="auto"/>
        <w:ind w:firstLine="0"/>
        <w:jc w:val="center"/>
        <w:rPr>
          <w:rFonts w:ascii="Times New Roman" w:hAnsi="Times New Roman" w:cs="Times New Roman"/>
          <w:b/>
          <w:i w:val="0"/>
          <w:color w:val="auto"/>
        </w:rPr>
      </w:pPr>
      <w:r w:rsidRPr="00DE1ED5">
        <w:rPr>
          <w:rFonts w:ascii="Times New Roman" w:hAnsi="Times New Roman" w:cs="Times New Roman"/>
          <w:b/>
          <w:i w:val="0"/>
          <w:color w:val="auto"/>
        </w:rPr>
        <w:t>АДМИНИСТРАЦИЯ  МУНИЦИПАЛЬНОГО  ОБРАЗОВАНИЯ</w:t>
      </w:r>
    </w:p>
    <w:p w:rsidR="00AE2E5F" w:rsidRDefault="00DE1ED5" w:rsidP="00100512">
      <w:pPr>
        <w:spacing w:after="0" w:line="240" w:lineRule="auto"/>
        <w:ind w:firstLine="0"/>
        <w:jc w:val="center"/>
        <w:rPr>
          <w:b/>
          <w:color w:val="auto"/>
        </w:rPr>
      </w:pPr>
      <w:r w:rsidRPr="00DE1ED5">
        <w:rPr>
          <w:b/>
          <w:color w:val="auto"/>
        </w:rPr>
        <w:t xml:space="preserve">«ШУМЯЧСКИЙ </w:t>
      </w:r>
      <w:r w:rsidR="00AE2E5F">
        <w:rPr>
          <w:b/>
          <w:color w:val="auto"/>
        </w:rPr>
        <w:t>МУНИЦИПАЛЬНЫЙ ОКРУГ</w:t>
      </w:r>
      <w:r w:rsidRPr="00DE1ED5">
        <w:rPr>
          <w:b/>
          <w:color w:val="auto"/>
        </w:rPr>
        <w:t>»</w:t>
      </w:r>
    </w:p>
    <w:p w:rsidR="00DE1ED5" w:rsidRPr="00DE1ED5" w:rsidRDefault="00DE1ED5" w:rsidP="00100512">
      <w:pPr>
        <w:spacing w:after="0" w:line="240" w:lineRule="auto"/>
        <w:ind w:firstLine="0"/>
        <w:jc w:val="center"/>
        <w:rPr>
          <w:b/>
          <w:color w:val="auto"/>
        </w:rPr>
      </w:pPr>
      <w:r w:rsidRPr="00DE1ED5">
        <w:rPr>
          <w:b/>
          <w:color w:val="auto"/>
        </w:rPr>
        <w:t xml:space="preserve"> СМОЛЕНСКОЙ  ОБЛАСТИ</w:t>
      </w:r>
    </w:p>
    <w:p w:rsidR="00DE1ED5" w:rsidRPr="00AE2E5F" w:rsidRDefault="00DE1ED5" w:rsidP="00100512">
      <w:pPr>
        <w:spacing w:after="0" w:line="240" w:lineRule="auto"/>
        <w:ind w:firstLine="0"/>
        <w:jc w:val="center"/>
        <w:rPr>
          <w:b/>
          <w:color w:val="auto"/>
          <w:szCs w:val="28"/>
        </w:rPr>
      </w:pPr>
    </w:p>
    <w:p w:rsidR="00DE1ED5" w:rsidRPr="00DE1ED5" w:rsidRDefault="00DE1ED5" w:rsidP="00100512">
      <w:pPr>
        <w:pStyle w:val="1"/>
        <w:numPr>
          <w:ilvl w:val="0"/>
          <w:numId w:val="0"/>
        </w:numPr>
        <w:spacing w:after="0" w:line="240" w:lineRule="auto"/>
        <w:jc w:val="center"/>
        <w:rPr>
          <w:color w:val="auto"/>
          <w:sz w:val="28"/>
        </w:rPr>
      </w:pPr>
      <w:r w:rsidRPr="00DE1ED5">
        <w:rPr>
          <w:color w:val="auto"/>
          <w:sz w:val="28"/>
        </w:rPr>
        <w:t>РАСПОРЯЖЕНИЕ</w:t>
      </w:r>
    </w:p>
    <w:p w:rsidR="00DE1ED5" w:rsidRPr="00006E80" w:rsidRDefault="00DE1ED5" w:rsidP="00100512">
      <w:pPr>
        <w:spacing w:after="0" w:line="240" w:lineRule="auto"/>
      </w:pPr>
    </w:p>
    <w:bookmarkEnd w:id="0"/>
    <w:p w:rsidR="00AE2E5F" w:rsidRPr="00AE2E5F" w:rsidRDefault="00AE2E5F" w:rsidP="00AE2E5F">
      <w:pPr>
        <w:spacing w:after="0" w:line="240" w:lineRule="auto"/>
        <w:ind w:right="0" w:firstLine="0"/>
        <w:jc w:val="left"/>
        <w:rPr>
          <w:color w:val="auto"/>
          <w:szCs w:val="28"/>
          <w:u w:val="single"/>
        </w:rPr>
      </w:pPr>
      <w:r w:rsidRPr="00AE2E5F">
        <w:rPr>
          <w:color w:val="auto"/>
          <w:szCs w:val="28"/>
        </w:rPr>
        <w:t>от</w:t>
      </w:r>
      <w:r w:rsidRPr="00AE2E5F">
        <w:rPr>
          <w:color w:val="auto"/>
          <w:szCs w:val="28"/>
          <w:u w:val="single"/>
        </w:rPr>
        <w:t xml:space="preserve"> </w:t>
      </w:r>
      <w:r w:rsidR="00BC5F75">
        <w:rPr>
          <w:color w:val="auto"/>
          <w:szCs w:val="28"/>
          <w:u w:val="single"/>
        </w:rPr>
        <w:t xml:space="preserve">28.11.2025г. </w:t>
      </w:r>
      <w:r w:rsidRPr="00AE2E5F">
        <w:rPr>
          <w:color w:val="auto"/>
          <w:szCs w:val="28"/>
        </w:rPr>
        <w:t>№</w:t>
      </w:r>
      <w:r w:rsidR="00BC5F75">
        <w:rPr>
          <w:color w:val="auto"/>
          <w:szCs w:val="28"/>
        </w:rPr>
        <w:t xml:space="preserve"> 442-р</w:t>
      </w:r>
    </w:p>
    <w:p w:rsidR="00AE2E5F" w:rsidRPr="00AE2E5F" w:rsidRDefault="00AE2E5F" w:rsidP="00AE2E5F">
      <w:pPr>
        <w:spacing w:after="0" w:line="240" w:lineRule="auto"/>
        <w:ind w:right="0" w:firstLine="0"/>
        <w:rPr>
          <w:color w:val="auto"/>
          <w:szCs w:val="28"/>
        </w:rPr>
      </w:pPr>
      <w:r w:rsidRPr="00AE2E5F">
        <w:rPr>
          <w:color w:val="auto"/>
          <w:szCs w:val="28"/>
        </w:rPr>
        <w:t xml:space="preserve">           </w:t>
      </w:r>
      <w:r w:rsidRPr="00AE2E5F">
        <w:rPr>
          <w:color w:val="auto"/>
          <w:szCs w:val="20"/>
        </w:rPr>
        <w:t xml:space="preserve">пгт. </w:t>
      </w:r>
      <w:r w:rsidRPr="00AE2E5F">
        <w:rPr>
          <w:color w:val="auto"/>
          <w:szCs w:val="28"/>
        </w:rPr>
        <w:t xml:space="preserve"> Шумячи</w:t>
      </w:r>
    </w:p>
    <w:p w:rsidR="00DE1ED5" w:rsidRDefault="00DE1ED5" w:rsidP="000F778B">
      <w:pPr>
        <w:spacing w:after="0" w:line="240" w:lineRule="auto"/>
      </w:pPr>
    </w:p>
    <w:tbl>
      <w:tblPr>
        <w:tblW w:w="10739" w:type="dxa"/>
        <w:tblLayout w:type="fixed"/>
        <w:tblLook w:val="04A0" w:firstRow="1" w:lastRow="0" w:firstColumn="1" w:lastColumn="0" w:noHBand="0" w:noVBand="1"/>
      </w:tblPr>
      <w:tblGrid>
        <w:gridCol w:w="5954"/>
        <w:gridCol w:w="4785"/>
      </w:tblGrid>
      <w:tr w:rsidR="00DE1ED5" w:rsidRPr="002D20B4" w:rsidTr="00FF436F">
        <w:trPr>
          <w:trHeight w:val="100"/>
        </w:trPr>
        <w:tc>
          <w:tcPr>
            <w:tcW w:w="5954" w:type="dxa"/>
            <w:hideMark/>
          </w:tcPr>
          <w:p w:rsidR="00DE1ED5" w:rsidRPr="002D20B4" w:rsidRDefault="00DE1ED5" w:rsidP="00AE2E5F">
            <w:pPr>
              <w:widowControl w:val="0"/>
              <w:spacing w:after="0" w:line="240" w:lineRule="auto"/>
              <w:ind w:left="23" w:right="1172" w:hanging="23"/>
              <w:rPr>
                <w:spacing w:val="2"/>
                <w:szCs w:val="28"/>
              </w:rPr>
            </w:pPr>
            <w:bookmarkStart w:id="3" w:name="_Hlk214373550"/>
            <w:r w:rsidRPr="002D20B4">
              <w:rPr>
                <w:spacing w:val="2"/>
                <w:szCs w:val="28"/>
              </w:rPr>
              <w:t>О</w:t>
            </w:r>
            <w:r>
              <w:rPr>
                <w:spacing w:val="2"/>
                <w:szCs w:val="28"/>
              </w:rPr>
              <w:t xml:space="preserve">б утверждении </w:t>
            </w:r>
            <w:r w:rsidR="000F778B">
              <w:rPr>
                <w:spacing w:val="2"/>
                <w:szCs w:val="28"/>
              </w:rPr>
              <w:t>И</w:t>
            </w:r>
            <w:r w:rsidRPr="00DE1ED5">
              <w:rPr>
                <w:spacing w:val="2"/>
                <w:szCs w:val="28"/>
              </w:rPr>
              <w:t>нструкци</w:t>
            </w:r>
            <w:r w:rsidR="000F778B">
              <w:rPr>
                <w:spacing w:val="2"/>
                <w:szCs w:val="28"/>
              </w:rPr>
              <w:t>и</w:t>
            </w:r>
            <w:r w:rsidRPr="00DE1ED5">
              <w:rPr>
                <w:spacing w:val="2"/>
                <w:szCs w:val="28"/>
              </w:rPr>
              <w:t xml:space="preserve"> по обеспечению безопасности персональных данных при их обработке в информационных системах </w:t>
            </w:r>
            <w:r w:rsidRPr="002D20B4">
              <w:rPr>
                <w:spacing w:val="2"/>
                <w:szCs w:val="28"/>
              </w:rPr>
              <w:t>в Администрации муниципального образования «</w:t>
            </w:r>
            <w:proofErr w:type="spellStart"/>
            <w:r w:rsidRPr="002D20B4">
              <w:rPr>
                <w:spacing w:val="2"/>
                <w:szCs w:val="28"/>
              </w:rPr>
              <w:t>Шумячский</w:t>
            </w:r>
            <w:proofErr w:type="spellEnd"/>
            <w:r w:rsidRPr="002D20B4">
              <w:rPr>
                <w:spacing w:val="2"/>
                <w:szCs w:val="28"/>
              </w:rPr>
              <w:t xml:space="preserve"> </w:t>
            </w:r>
            <w:r w:rsidR="009655EC">
              <w:rPr>
                <w:spacing w:val="2"/>
                <w:szCs w:val="28"/>
              </w:rPr>
              <w:t>муниципальный округ</w:t>
            </w:r>
            <w:r w:rsidRPr="002D20B4">
              <w:rPr>
                <w:spacing w:val="2"/>
                <w:szCs w:val="28"/>
              </w:rPr>
              <w:t>» Смоленской области</w:t>
            </w:r>
          </w:p>
        </w:tc>
        <w:tc>
          <w:tcPr>
            <w:tcW w:w="4785" w:type="dxa"/>
          </w:tcPr>
          <w:p w:rsidR="00DE1ED5" w:rsidRPr="002D20B4" w:rsidRDefault="00DE1ED5" w:rsidP="000F778B">
            <w:pPr>
              <w:spacing w:after="0" w:line="240" w:lineRule="auto"/>
            </w:pPr>
          </w:p>
        </w:tc>
      </w:tr>
      <w:bookmarkEnd w:id="3"/>
    </w:tbl>
    <w:p w:rsidR="00DE1ED5" w:rsidRPr="002D20B4" w:rsidRDefault="00DE1ED5" w:rsidP="000F778B">
      <w:pPr>
        <w:widowControl w:val="0"/>
        <w:spacing w:after="0" w:line="240" w:lineRule="auto"/>
        <w:ind w:right="20"/>
        <w:rPr>
          <w:spacing w:val="2"/>
          <w:szCs w:val="28"/>
        </w:rPr>
      </w:pPr>
    </w:p>
    <w:p w:rsidR="00DE1ED5" w:rsidRPr="002D20B4" w:rsidRDefault="00DE1ED5" w:rsidP="000F778B">
      <w:pPr>
        <w:widowControl w:val="0"/>
        <w:spacing w:after="0" w:line="240" w:lineRule="auto"/>
        <w:ind w:left="20" w:right="20" w:firstLine="688"/>
        <w:rPr>
          <w:spacing w:val="2"/>
          <w:szCs w:val="28"/>
        </w:rPr>
      </w:pPr>
      <w:r w:rsidRPr="002D20B4">
        <w:rPr>
          <w:spacing w:val="2"/>
          <w:szCs w:val="28"/>
        </w:rPr>
        <w:t>В соответствии с Федеральным законом от 27.07.2006</w:t>
      </w:r>
      <w:r>
        <w:rPr>
          <w:spacing w:val="2"/>
          <w:szCs w:val="28"/>
        </w:rPr>
        <w:t>г.</w:t>
      </w:r>
      <w:r w:rsidRPr="002D20B4">
        <w:rPr>
          <w:spacing w:val="2"/>
          <w:szCs w:val="28"/>
        </w:rPr>
        <w:t xml:space="preserve"> №</w:t>
      </w:r>
      <w:r>
        <w:rPr>
          <w:spacing w:val="2"/>
          <w:szCs w:val="28"/>
        </w:rPr>
        <w:t xml:space="preserve"> </w:t>
      </w:r>
      <w:r w:rsidRPr="002D20B4">
        <w:rPr>
          <w:spacing w:val="2"/>
          <w:szCs w:val="28"/>
        </w:rPr>
        <w:t>152-ФЗ «О</w:t>
      </w:r>
      <w:r w:rsidRPr="002D20B4">
        <w:rPr>
          <w:spacing w:val="2"/>
          <w:szCs w:val="28"/>
        </w:rPr>
        <w:br/>
        <w:t>персональных данных» и в целях обеспечения выполнения требований</w:t>
      </w:r>
      <w:r w:rsidRPr="002D20B4">
        <w:rPr>
          <w:spacing w:val="2"/>
          <w:szCs w:val="28"/>
        </w:rPr>
        <w:br/>
        <w:t>постановления Правительства РФ от 21.03.2012</w:t>
      </w:r>
      <w:r>
        <w:rPr>
          <w:spacing w:val="2"/>
          <w:szCs w:val="28"/>
        </w:rPr>
        <w:t>г.</w:t>
      </w:r>
      <w:r w:rsidRPr="002D20B4">
        <w:rPr>
          <w:spacing w:val="2"/>
          <w:szCs w:val="28"/>
        </w:rPr>
        <w:t xml:space="preserve"> №</w:t>
      </w:r>
      <w:r>
        <w:rPr>
          <w:spacing w:val="2"/>
          <w:szCs w:val="28"/>
        </w:rPr>
        <w:t xml:space="preserve"> </w:t>
      </w:r>
      <w:r w:rsidRPr="002D20B4">
        <w:rPr>
          <w:spacing w:val="2"/>
          <w:szCs w:val="28"/>
        </w:rPr>
        <w:t>211 «Об утверждении</w:t>
      </w:r>
      <w:r w:rsidRPr="002D20B4">
        <w:rPr>
          <w:spacing w:val="2"/>
          <w:szCs w:val="28"/>
        </w:rPr>
        <w:br/>
        <w:t>перечня мер, направленных на обеспечение выполнения обязанностей,</w:t>
      </w:r>
      <w:r w:rsidRPr="002D20B4">
        <w:rPr>
          <w:spacing w:val="2"/>
          <w:szCs w:val="28"/>
        </w:rPr>
        <w:br/>
        <w:t>предусмотренных Федеральным законом «О персональных данных» и</w:t>
      </w:r>
      <w:r w:rsidRPr="002D20B4">
        <w:rPr>
          <w:spacing w:val="2"/>
          <w:szCs w:val="28"/>
        </w:rPr>
        <w:br/>
        <w:t>принятыми в соответствии с ним нормативными правовыми актами</w:t>
      </w:r>
      <w:r w:rsidRPr="002D20B4">
        <w:rPr>
          <w:spacing w:val="2"/>
          <w:szCs w:val="28"/>
        </w:rPr>
        <w:br/>
      </w:r>
    </w:p>
    <w:p w:rsidR="00DE1ED5" w:rsidRPr="002D20B4" w:rsidRDefault="00DE1ED5" w:rsidP="00AE2E5F">
      <w:pPr>
        <w:widowControl w:val="0"/>
        <w:shd w:val="clear" w:color="auto" w:fill="FFFFFF"/>
        <w:spacing w:after="0" w:line="240" w:lineRule="auto"/>
        <w:ind w:right="20"/>
        <w:rPr>
          <w:spacing w:val="2"/>
          <w:szCs w:val="28"/>
        </w:rPr>
      </w:pPr>
      <w:r w:rsidRPr="002D20B4">
        <w:rPr>
          <w:spacing w:val="2"/>
          <w:szCs w:val="28"/>
        </w:rPr>
        <w:tab/>
        <w:t xml:space="preserve">1. </w:t>
      </w:r>
      <w:r w:rsidR="000F778B">
        <w:rPr>
          <w:spacing w:val="2"/>
          <w:szCs w:val="28"/>
        </w:rPr>
        <w:t xml:space="preserve">Утвердить </w:t>
      </w:r>
      <w:r w:rsidR="000F778B" w:rsidRPr="000F778B">
        <w:rPr>
          <w:spacing w:val="2"/>
          <w:szCs w:val="28"/>
        </w:rPr>
        <w:t>Инструкци</w:t>
      </w:r>
      <w:r w:rsidR="000F778B">
        <w:rPr>
          <w:spacing w:val="2"/>
          <w:szCs w:val="28"/>
        </w:rPr>
        <w:t>у</w:t>
      </w:r>
      <w:r w:rsidR="000F778B" w:rsidRPr="000F778B">
        <w:rPr>
          <w:spacing w:val="2"/>
          <w:szCs w:val="28"/>
        </w:rPr>
        <w:t xml:space="preserve"> по обеспечению безопасности персональных данных при их обработке в информационных системах</w:t>
      </w:r>
      <w:r w:rsidR="000F778B">
        <w:rPr>
          <w:spacing w:val="2"/>
          <w:szCs w:val="28"/>
        </w:rPr>
        <w:t xml:space="preserve"> </w:t>
      </w:r>
      <w:r w:rsidR="000F778B" w:rsidRPr="000F778B">
        <w:rPr>
          <w:spacing w:val="2"/>
          <w:szCs w:val="28"/>
        </w:rPr>
        <w:t>в Администрации муниципального образования «</w:t>
      </w:r>
      <w:proofErr w:type="spellStart"/>
      <w:r w:rsidR="000F778B" w:rsidRPr="000F778B">
        <w:rPr>
          <w:spacing w:val="2"/>
          <w:szCs w:val="28"/>
        </w:rPr>
        <w:t>Шумячский</w:t>
      </w:r>
      <w:proofErr w:type="spellEnd"/>
      <w:r w:rsidR="000F778B" w:rsidRPr="000F778B">
        <w:rPr>
          <w:spacing w:val="2"/>
          <w:szCs w:val="28"/>
        </w:rPr>
        <w:t xml:space="preserve"> </w:t>
      </w:r>
      <w:r w:rsidR="002E0F34">
        <w:rPr>
          <w:spacing w:val="2"/>
          <w:szCs w:val="28"/>
        </w:rPr>
        <w:t>муниципальный округ</w:t>
      </w:r>
      <w:r w:rsidR="000F778B" w:rsidRPr="000F778B">
        <w:rPr>
          <w:spacing w:val="2"/>
          <w:szCs w:val="28"/>
        </w:rPr>
        <w:t>» Смоленской области</w:t>
      </w:r>
      <w:r w:rsidRPr="002D20B4">
        <w:rPr>
          <w:spacing w:val="2"/>
          <w:szCs w:val="28"/>
        </w:rPr>
        <w:t>.</w:t>
      </w:r>
    </w:p>
    <w:p w:rsidR="00DE1ED5" w:rsidRDefault="00DE1ED5" w:rsidP="00AE2E5F">
      <w:pPr>
        <w:widowControl w:val="0"/>
        <w:spacing w:after="0" w:line="240" w:lineRule="auto"/>
        <w:ind w:right="20"/>
        <w:rPr>
          <w:spacing w:val="2"/>
          <w:szCs w:val="28"/>
        </w:rPr>
      </w:pPr>
      <w:r w:rsidRPr="002D20B4">
        <w:rPr>
          <w:spacing w:val="2"/>
          <w:szCs w:val="28"/>
        </w:rPr>
        <w:tab/>
        <w:t xml:space="preserve">2. </w:t>
      </w:r>
      <w:r w:rsidR="000F778B">
        <w:rPr>
          <w:spacing w:val="2"/>
          <w:szCs w:val="28"/>
        </w:rPr>
        <w:t xml:space="preserve">Ознакомить под роспись пользователей ведущих работу по обработке персональных данных в </w:t>
      </w:r>
      <w:r w:rsidRPr="002D20B4">
        <w:rPr>
          <w:spacing w:val="2"/>
          <w:szCs w:val="28"/>
        </w:rPr>
        <w:t xml:space="preserve"> </w:t>
      </w:r>
      <w:r w:rsidR="000F778B">
        <w:rPr>
          <w:spacing w:val="2"/>
          <w:szCs w:val="28"/>
        </w:rPr>
        <w:t>информационных системах</w:t>
      </w:r>
      <w:r w:rsidRPr="002D20B4">
        <w:rPr>
          <w:spacing w:val="2"/>
          <w:szCs w:val="28"/>
        </w:rPr>
        <w:t xml:space="preserve"> Администрации муниципального образования «</w:t>
      </w:r>
      <w:proofErr w:type="spellStart"/>
      <w:r w:rsidRPr="002D20B4">
        <w:rPr>
          <w:spacing w:val="2"/>
          <w:szCs w:val="28"/>
        </w:rPr>
        <w:t>Шумячский</w:t>
      </w:r>
      <w:proofErr w:type="spellEnd"/>
      <w:r w:rsidRPr="002D20B4">
        <w:rPr>
          <w:spacing w:val="2"/>
          <w:szCs w:val="28"/>
        </w:rPr>
        <w:t xml:space="preserve"> </w:t>
      </w:r>
      <w:r w:rsidR="00903221">
        <w:rPr>
          <w:spacing w:val="2"/>
          <w:szCs w:val="28"/>
        </w:rPr>
        <w:t>муниципальный округ</w:t>
      </w:r>
      <w:r w:rsidRPr="002D20B4">
        <w:rPr>
          <w:spacing w:val="2"/>
          <w:szCs w:val="28"/>
        </w:rPr>
        <w:t>» Смоленской области»</w:t>
      </w:r>
      <w:r w:rsidR="00FF436F">
        <w:rPr>
          <w:spacing w:val="2"/>
          <w:szCs w:val="28"/>
        </w:rPr>
        <w:t>.</w:t>
      </w:r>
    </w:p>
    <w:p w:rsidR="00FF436F" w:rsidRPr="00FF436F" w:rsidRDefault="00FF436F" w:rsidP="00AE2E5F">
      <w:pPr>
        <w:widowControl w:val="0"/>
        <w:spacing w:after="0" w:line="240" w:lineRule="auto"/>
        <w:ind w:right="20"/>
        <w:rPr>
          <w:spacing w:val="2"/>
          <w:szCs w:val="28"/>
        </w:rPr>
      </w:pPr>
      <w:r>
        <w:rPr>
          <w:spacing w:val="2"/>
          <w:szCs w:val="28"/>
        </w:rPr>
        <w:t xml:space="preserve"> </w:t>
      </w:r>
      <w:r w:rsidR="00AE2E5F">
        <w:rPr>
          <w:spacing w:val="2"/>
          <w:szCs w:val="28"/>
        </w:rPr>
        <w:t xml:space="preserve"> </w:t>
      </w:r>
      <w:r>
        <w:rPr>
          <w:spacing w:val="2"/>
          <w:szCs w:val="28"/>
        </w:rPr>
        <w:t>3.</w:t>
      </w:r>
      <w:r w:rsidRPr="00FF436F">
        <w:t xml:space="preserve"> </w:t>
      </w:r>
      <w:r w:rsidRPr="00FF436F">
        <w:rPr>
          <w:spacing w:val="2"/>
          <w:szCs w:val="28"/>
        </w:rPr>
        <w:t xml:space="preserve">Контроль исполнения настоящего распоряжения оставляю за собой. </w:t>
      </w:r>
      <w:r>
        <w:rPr>
          <w:spacing w:val="2"/>
          <w:szCs w:val="28"/>
        </w:rPr>
        <w:t xml:space="preserve"> </w:t>
      </w:r>
    </w:p>
    <w:p w:rsidR="00DE1ED5" w:rsidRDefault="00DE1ED5" w:rsidP="000F778B">
      <w:pPr>
        <w:spacing w:after="0" w:line="240" w:lineRule="auto"/>
        <w:ind w:firstLine="709"/>
        <w:rPr>
          <w:szCs w:val="28"/>
        </w:rPr>
      </w:pPr>
    </w:p>
    <w:p w:rsidR="00DE1ED5" w:rsidRPr="002D20B4" w:rsidRDefault="00DE1ED5" w:rsidP="000F778B">
      <w:pPr>
        <w:spacing w:after="0" w:line="240" w:lineRule="auto"/>
        <w:ind w:firstLine="709"/>
        <w:rPr>
          <w:szCs w:val="28"/>
        </w:rPr>
      </w:pPr>
    </w:p>
    <w:p w:rsidR="00AE2E5F" w:rsidRDefault="00DE1ED5" w:rsidP="00AE2E5F">
      <w:pPr>
        <w:spacing w:after="0" w:line="240" w:lineRule="auto"/>
        <w:ind w:firstLine="0"/>
        <w:rPr>
          <w:szCs w:val="28"/>
        </w:rPr>
      </w:pPr>
      <w:r w:rsidRPr="002D20B4">
        <w:rPr>
          <w:szCs w:val="28"/>
        </w:rPr>
        <w:t>Глава муниципального образования</w:t>
      </w:r>
    </w:p>
    <w:p w:rsidR="008265C2" w:rsidRDefault="00DE1ED5" w:rsidP="00AE2E5F">
      <w:pPr>
        <w:spacing w:after="0" w:line="240" w:lineRule="auto"/>
        <w:ind w:firstLine="0"/>
        <w:rPr>
          <w:szCs w:val="28"/>
        </w:rPr>
      </w:pPr>
      <w:r w:rsidRPr="002D20B4">
        <w:rPr>
          <w:szCs w:val="28"/>
        </w:rPr>
        <w:t xml:space="preserve">«Шумячский </w:t>
      </w:r>
      <w:r w:rsidR="008265C2">
        <w:rPr>
          <w:szCs w:val="28"/>
        </w:rPr>
        <w:t>муниципальный округ</w:t>
      </w:r>
      <w:r w:rsidRPr="002D20B4">
        <w:rPr>
          <w:szCs w:val="28"/>
        </w:rPr>
        <w:t xml:space="preserve">» </w:t>
      </w:r>
    </w:p>
    <w:p w:rsidR="00100512" w:rsidRDefault="00DE1ED5" w:rsidP="009A14E8">
      <w:pPr>
        <w:spacing w:after="0" w:line="240" w:lineRule="auto"/>
        <w:ind w:firstLine="0"/>
        <w:rPr>
          <w:szCs w:val="28"/>
        </w:rPr>
      </w:pPr>
      <w:r w:rsidRPr="002D20B4">
        <w:rPr>
          <w:szCs w:val="28"/>
        </w:rPr>
        <w:t xml:space="preserve">Смоленской области                                      </w:t>
      </w:r>
      <w:r w:rsidR="00AE2E5F">
        <w:rPr>
          <w:szCs w:val="28"/>
        </w:rPr>
        <w:t xml:space="preserve">                                     </w:t>
      </w:r>
      <w:r w:rsidRPr="002D20B4">
        <w:rPr>
          <w:szCs w:val="28"/>
        </w:rPr>
        <w:t xml:space="preserve">    </w:t>
      </w:r>
      <w:r>
        <w:rPr>
          <w:szCs w:val="28"/>
        </w:rPr>
        <w:t>Д.</w:t>
      </w:r>
      <w:r w:rsidRPr="002D20B4">
        <w:rPr>
          <w:szCs w:val="28"/>
        </w:rPr>
        <w:t xml:space="preserve">А. </w:t>
      </w:r>
      <w:r>
        <w:rPr>
          <w:szCs w:val="28"/>
        </w:rPr>
        <w:t>Каменев</w:t>
      </w:r>
      <w:bookmarkEnd w:id="2"/>
    </w:p>
    <w:p w:rsidR="005B52E3" w:rsidRPr="005B52E3" w:rsidRDefault="005B52E3" w:rsidP="00FF436F">
      <w:pPr>
        <w:spacing w:after="0" w:line="240" w:lineRule="auto"/>
        <w:ind w:left="5387" w:firstLine="0"/>
        <w:jc w:val="center"/>
        <w:rPr>
          <w:szCs w:val="28"/>
        </w:rPr>
      </w:pPr>
      <w:r w:rsidRPr="005B52E3">
        <w:rPr>
          <w:szCs w:val="28"/>
        </w:rPr>
        <w:lastRenderedPageBreak/>
        <w:t>УТВЕРЖДЕН</w:t>
      </w:r>
    </w:p>
    <w:p w:rsidR="005B52E3" w:rsidRPr="005B52E3" w:rsidRDefault="005B52E3" w:rsidP="00AE2E5F">
      <w:pPr>
        <w:spacing w:after="0" w:line="240" w:lineRule="auto"/>
        <w:ind w:left="5670" w:firstLine="0"/>
        <w:rPr>
          <w:szCs w:val="28"/>
        </w:rPr>
      </w:pPr>
      <w:r w:rsidRPr="005B52E3">
        <w:rPr>
          <w:szCs w:val="28"/>
        </w:rPr>
        <w:t>распоряжением Администрации муниципального образования «Шумячский муниципальный округ» Смоленской области</w:t>
      </w:r>
    </w:p>
    <w:p w:rsidR="00DE1ED5" w:rsidRDefault="005B52E3" w:rsidP="00AE2E5F">
      <w:pPr>
        <w:spacing w:after="0" w:line="240" w:lineRule="auto"/>
        <w:ind w:left="5670" w:firstLine="0"/>
        <w:rPr>
          <w:szCs w:val="28"/>
        </w:rPr>
      </w:pPr>
      <w:r w:rsidRPr="005B52E3">
        <w:rPr>
          <w:szCs w:val="28"/>
        </w:rPr>
        <w:t>от</w:t>
      </w:r>
      <w:r w:rsidR="00AE2E5F">
        <w:rPr>
          <w:szCs w:val="28"/>
        </w:rPr>
        <w:t xml:space="preserve"> </w:t>
      </w:r>
      <w:r w:rsidR="00BC5F75" w:rsidRPr="00BC5F75">
        <w:rPr>
          <w:szCs w:val="28"/>
          <w:u w:val="single"/>
        </w:rPr>
        <w:t>28.11.2025г.</w:t>
      </w:r>
      <w:r w:rsidR="00BC5F75">
        <w:rPr>
          <w:szCs w:val="28"/>
        </w:rPr>
        <w:t xml:space="preserve"> </w:t>
      </w:r>
      <w:r w:rsidR="00AE2E5F">
        <w:rPr>
          <w:szCs w:val="28"/>
        </w:rPr>
        <w:t>№</w:t>
      </w:r>
      <w:r w:rsidR="00BC5F75">
        <w:rPr>
          <w:szCs w:val="28"/>
        </w:rPr>
        <w:t xml:space="preserve"> 442</w:t>
      </w:r>
      <w:bookmarkStart w:id="4" w:name="_GoBack"/>
      <w:bookmarkEnd w:id="4"/>
      <w:r w:rsidR="00BC5F75">
        <w:rPr>
          <w:szCs w:val="28"/>
        </w:rPr>
        <w:t>-р</w:t>
      </w:r>
    </w:p>
    <w:p w:rsidR="0056020C" w:rsidRPr="00DE1ED5" w:rsidRDefault="0056020C" w:rsidP="005B52E3">
      <w:pPr>
        <w:spacing w:after="0" w:line="240" w:lineRule="auto"/>
        <w:ind w:left="5387" w:firstLine="0"/>
      </w:pPr>
    </w:p>
    <w:p w:rsidR="00DE1ED5" w:rsidRDefault="00DE1ED5" w:rsidP="00DE1ED5">
      <w:pPr>
        <w:spacing w:after="1" w:line="259" w:lineRule="auto"/>
        <w:ind w:left="10" w:right="11" w:hanging="10"/>
        <w:jc w:val="center"/>
        <w:rPr>
          <w:sz w:val="32"/>
        </w:rPr>
      </w:pPr>
    </w:p>
    <w:p w:rsidR="00DE1ED5" w:rsidRPr="00AE2E5F" w:rsidRDefault="00DE1ED5" w:rsidP="00AE2E5F">
      <w:pPr>
        <w:spacing w:after="0" w:line="240" w:lineRule="auto"/>
        <w:ind w:left="10" w:right="11" w:hanging="10"/>
        <w:jc w:val="center"/>
        <w:rPr>
          <w:szCs w:val="28"/>
        </w:rPr>
      </w:pPr>
      <w:r w:rsidRPr="00AE2E5F">
        <w:rPr>
          <w:szCs w:val="28"/>
        </w:rPr>
        <w:t xml:space="preserve">Инструкция по обеспечению безопасности персональных данных при их обработке в информационных системах </w:t>
      </w:r>
    </w:p>
    <w:p w:rsidR="0056020C" w:rsidRPr="00AE2E5F" w:rsidRDefault="0056020C" w:rsidP="00AE2E5F">
      <w:pPr>
        <w:spacing w:after="0" w:line="240" w:lineRule="auto"/>
        <w:ind w:left="62" w:right="0" w:firstLine="0"/>
        <w:jc w:val="center"/>
        <w:rPr>
          <w:szCs w:val="28"/>
        </w:rPr>
      </w:pPr>
    </w:p>
    <w:p w:rsidR="0056020C" w:rsidRPr="00AE2E5F" w:rsidRDefault="00D95C90" w:rsidP="00AE2E5F">
      <w:pPr>
        <w:spacing w:after="0" w:line="240" w:lineRule="auto"/>
        <w:ind w:left="62" w:right="0" w:firstLine="0"/>
        <w:jc w:val="center"/>
        <w:rPr>
          <w:szCs w:val="28"/>
        </w:rPr>
      </w:pPr>
      <w:r w:rsidRPr="00AE2E5F">
        <w:rPr>
          <w:szCs w:val="28"/>
        </w:rPr>
        <w:t xml:space="preserve">  </w:t>
      </w:r>
      <w:r>
        <w:t xml:space="preserve"> </w:t>
      </w:r>
    </w:p>
    <w:p w:rsidR="0056020C" w:rsidRDefault="00D95C90">
      <w:pPr>
        <w:spacing w:after="182" w:line="259" w:lineRule="auto"/>
        <w:ind w:right="12" w:firstLine="0"/>
        <w:jc w:val="center"/>
      </w:pPr>
      <w:r>
        <w:rPr>
          <w:b/>
          <w:sz w:val="32"/>
        </w:rPr>
        <w:t xml:space="preserve">Содержание </w:t>
      </w:r>
    </w:p>
    <w:sdt>
      <w:sdtPr>
        <w:rPr>
          <w:b w:val="0"/>
        </w:rPr>
        <w:id w:val="-1596789343"/>
        <w:docPartObj>
          <w:docPartGallery w:val="Table of Contents"/>
        </w:docPartObj>
      </w:sdtPr>
      <w:sdtEndPr/>
      <w:sdtContent>
        <w:p w:rsidR="0056020C" w:rsidRDefault="00D95C90">
          <w:pPr>
            <w:pStyle w:val="11"/>
            <w:tabs>
              <w:tab w:val="right" w:leader="dot" w:pos="10158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9573">
            <w:r>
              <w:t>1. Общие сведения</w:t>
            </w:r>
            <w:r>
              <w:tab/>
            </w:r>
            <w:r>
              <w:fldChar w:fldCharType="begin"/>
            </w:r>
            <w:r>
              <w:instrText>PAGEREF _Toc9573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:rsidR="0056020C" w:rsidRDefault="00113F32">
          <w:pPr>
            <w:pStyle w:val="11"/>
            <w:tabs>
              <w:tab w:val="right" w:leader="dot" w:pos="10158"/>
            </w:tabs>
          </w:pPr>
          <w:hyperlink w:anchor="_Toc9574">
            <w:r w:rsidR="00D95C90">
              <w:t>2. Требования к уровню подготовки пользователя</w:t>
            </w:r>
            <w:r w:rsidR="00D95C90">
              <w:tab/>
            </w:r>
            <w:r w:rsidR="00D95C90">
              <w:fldChar w:fldCharType="begin"/>
            </w:r>
            <w:r w:rsidR="00D95C90">
              <w:instrText>PAGEREF _Toc9574 \h</w:instrText>
            </w:r>
            <w:r w:rsidR="00D95C90">
              <w:fldChar w:fldCharType="separate"/>
            </w:r>
            <w:r w:rsidR="00D95C90">
              <w:t xml:space="preserve">4 </w:t>
            </w:r>
            <w:r w:rsidR="00D95C90">
              <w:fldChar w:fldCharType="end"/>
            </w:r>
          </w:hyperlink>
        </w:p>
        <w:p w:rsidR="0056020C" w:rsidRDefault="00113F32">
          <w:pPr>
            <w:pStyle w:val="11"/>
            <w:tabs>
              <w:tab w:val="right" w:leader="dot" w:pos="10158"/>
            </w:tabs>
          </w:pPr>
          <w:hyperlink w:anchor="_Toc9575">
            <w:r w:rsidR="00D95C90">
              <w:t>3. Обязанности пользователя</w:t>
            </w:r>
            <w:r w:rsidR="00D95C90">
              <w:tab/>
            </w:r>
            <w:r w:rsidR="00D95C90">
              <w:fldChar w:fldCharType="begin"/>
            </w:r>
            <w:r w:rsidR="00D95C90">
              <w:instrText>PAGEREF _Toc9575 \h</w:instrText>
            </w:r>
            <w:r w:rsidR="00D95C90">
              <w:fldChar w:fldCharType="separate"/>
            </w:r>
            <w:r w:rsidR="00D95C90">
              <w:t xml:space="preserve">5 </w:t>
            </w:r>
            <w:r w:rsidR="00D95C90">
              <w:fldChar w:fldCharType="end"/>
            </w:r>
          </w:hyperlink>
        </w:p>
        <w:p w:rsidR="0056020C" w:rsidRDefault="00113F32">
          <w:pPr>
            <w:pStyle w:val="21"/>
            <w:tabs>
              <w:tab w:val="right" w:leader="dot" w:pos="10158"/>
            </w:tabs>
          </w:pPr>
          <w:hyperlink w:anchor="_Toc9576">
            <w:r w:rsidR="00D95C90">
              <w:t>3.1. Общие положения</w:t>
            </w:r>
            <w:r w:rsidR="00D95C90">
              <w:tab/>
            </w:r>
            <w:r w:rsidR="00D95C90">
              <w:fldChar w:fldCharType="begin"/>
            </w:r>
            <w:r w:rsidR="00D95C90">
              <w:instrText>PAGEREF _Toc9576 \h</w:instrText>
            </w:r>
            <w:r w:rsidR="00D95C90">
              <w:fldChar w:fldCharType="separate"/>
            </w:r>
            <w:r w:rsidR="00D95C90">
              <w:t xml:space="preserve">5 </w:t>
            </w:r>
            <w:r w:rsidR="00D95C90">
              <w:fldChar w:fldCharType="end"/>
            </w:r>
          </w:hyperlink>
        </w:p>
        <w:p w:rsidR="0056020C" w:rsidRDefault="00113F32">
          <w:pPr>
            <w:pStyle w:val="21"/>
            <w:tabs>
              <w:tab w:val="right" w:leader="dot" w:pos="10158"/>
            </w:tabs>
          </w:pPr>
          <w:hyperlink w:anchor="_Toc9577">
            <w:r w:rsidR="00D95C90">
              <w:t>3.2. Правила работы с информацией ограниченного доступа</w:t>
            </w:r>
            <w:r w:rsidR="00D95C90">
              <w:tab/>
            </w:r>
            <w:r w:rsidR="00D95C90">
              <w:fldChar w:fldCharType="begin"/>
            </w:r>
            <w:r w:rsidR="00D95C90">
              <w:instrText>PAGEREF _Toc9577 \h</w:instrText>
            </w:r>
            <w:r w:rsidR="00D95C90">
              <w:fldChar w:fldCharType="separate"/>
            </w:r>
            <w:r w:rsidR="00D95C90">
              <w:t xml:space="preserve">6 </w:t>
            </w:r>
            <w:r w:rsidR="00D95C90">
              <w:fldChar w:fldCharType="end"/>
            </w:r>
          </w:hyperlink>
        </w:p>
        <w:p w:rsidR="0056020C" w:rsidRDefault="00113F32">
          <w:pPr>
            <w:pStyle w:val="21"/>
            <w:tabs>
              <w:tab w:val="right" w:leader="dot" w:pos="10158"/>
            </w:tabs>
          </w:pPr>
          <w:hyperlink w:anchor="_Toc9578">
            <w:r w:rsidR="00D95C90">
              <w:t xml:space="preserve">3.3. Процедура блокирования доступа к автоматизированному рабочему </w:t>
            </w:r>
            <w:r w:rsidR="00D95C90">
              <w:tab/>
            </w:r>
            <w:r w:rsidR="00D95C90">
              <w:fldChar w:fldCharType="begin"/>
            </w:r>
            <w:r w:rsidR="00D95C90">
              <w:instrText>PAGEREF _Toc9578 \h</w:instrText>
            </w:r>
            <w:r w:rsidR="00D95C90">
              <w:fldChar w:fldCharType="end"/>
            </w:r>
          </w:hyperlink>
        </w:p>
        <w:p w:rsidR="0056020C" w:rsidRDefault="00113F32">
          <w:pPr>
            <w:pStyle w:val="21"/>
            <w:tabs>
              <w:tab w:val="right" w:leader="dot" w:pos="10158"/>
            </w:tabs>
          </w:pPr>
          <w:hyperlink w:anchor="_Toc9579">
            <w:r w:rsidR="00D95C90">
              <w:t>месту</w:t>
            </w:r>
            <w:r w:rsidR="00D95C90">
              <w:tab/>
            </w:r>
            <w:r w:rsidR="00D95C90">
              <w:fldChar w:fldCharType="begin"/>
            </w:r>
            <w:r w:rsidR="00D95C90">
              <w:instrText>PAGEREF _Toc9579 \h</w:instrText>
            </w:r>
            <w:r w:rsidR="00D95C90">
              <w:fldChar w:fldCharType="separate"/>
            </w:r>
            <w:r w:rsidR="00D95C90">
              <w:t xml:space="preserve">6 </w:t>
            </w:r>
            <w:r w:rsidR="00D95C90">
              <w:fldChar w:fldCharType="end"/>
            </w:r>
          </w:hyperlink>
        </w:p>
        <w:p w:rsidR="0056020C" w:rsidRDefault="00113F32">
          <w:pPr>
            <w:pStyle w:val="21"/>
            <w:tabs>
              <w:tab w:val="right" w:leader="dot" w:pos="10158"/>
            </w:tabs>
          </w:pPr>
          <w:hyperlink w:anchor="_Toc9580">
            <w:r w:rsidR="00D95C90">
              <w:t>3.4. Правила использования паролей</w:t>
            </w:r>
            <w:r w:rsidR="00D95C90">
              <w:tab/>
            </w:r>
            <w:r w:rsidR="00D95C90">
              <w:fldChar w:fldCharType="begin"/>
            </w:r>
            <w:r w:rsidR="00D95C90">
              <w:instrText>PAGEREF _Toc9580 \h</w:instrText>
            </w:r>
            <w:r w:rsidR="00D95C90">
              <w:fldChar w:fldCharType="separate"/>
            </w:r>
            <w:r w:rsidR="00D95C90">
              <w:t xml:space="preserve">7 </w:t>
            </w:r>
            <w:r w:rsidR="00D95C90">
              <w:fldChar w:fldCharType="end"/>
            </w:r>
          </w:hyperlink>
        </w:p>
        <w:p w:rsidR="0056020C" w:rsidRDefault="00113F32">
          <w:pPr>
            <w:pStyle w:val="21"/>
            <w:tabs>
              <w:tab w:val="right" w:leader="dot" w:pos="10158"/>
            </w:tabs>
          </w:pPr>
          <w:hyperlink w:anchor="_Toc9581">
            <w:r w:rsidR="00D95C90">
              <w:t>3.5. Защита от воздействий вредоносных программ</w:t>
            </w:r>
            <w:r w:rsidR="00D95C90">
              <w:tab/>
            </w:r>
            <w:r w:rsidR="00D95C90">
              <w:fldChar w:fldCharType="begin"/>
            </w:r>
            <w:r w:rsidR="00D95C90">
              <w:instrText>PAGEREF _Toc9581 \h</w:instrText>
            </w:r>
            <w:r w:rsidR="00D95C90">
              <w:fldChar w:fldCharType="separate"/>
            </w:r>
            <w:r w:rsidR="00D95C90">
              <w:t xml:space="preserve">8 </w:t>
            </w:r>
            <w:r w:rsidR="00D95C90">
              <w:fldChar w:fldCharType="end"/>
            </w:r>
          </w:hyperlink>
        </w:p>
        <w:p w:rsidR="0056020C" w:rsidRDefault="00113F32">
          <w:pPr>
            <w:pStyle w:val="21"/>
            <w:tabs>
              <w:tab w:val="right" w:leader="dot" w:pos="10158"/>
            </w:tabs>
          </w:pPr>
          <w:hyperlink w:anchor="_Toc9582">
            <w:r w:rsidR="00D95C90">
              <w:t>3.6. Правила обращения со съемными носителями</w:t>
            </w:r>
            <w:r w:rsidR="00D95C90">
              <w:tab/>
            </w:r>
            <w:r w:rsidR="00D95C90">
              <w:fldChar w:fldCharType="begin"/>
            </w:r>
            <w:r w:rsidR="00D95C90">
              <w:instrText>PAGEREF _Toc9582 \h</w:instrText>
            </w:r>
            <w:r w:rsidR="00D95C90">
              <w:fldChar w:fldCharType="separate"/>
            </w:r>
            <w:r w:rsidR="00D95C90">
              <w:t xml:space="preserve">9 </w:t>
            </w:r>
            <w:r w:rsidR="00D95C90">
              <w:fldChar w:fldCharType="end"/>
            </w:r>
          </w:hyperlink>
        </w:p>
        <w:p w:rsidR="0056020C" w:rsidRDefault="00113F32">
          <w:pPr>
            <w:pStyle w:val="21"/>
            <w:tabs>
              <w:tab w:val="right" w:leader="dot" w:pos="10158"/>
            </w:tabs>
          </w:pPr>
          <w:hyperlink w:anchor="_Toc9583">
            <w:r w:rsidR="00D95C90">
              <w:t>3.7. Использование электронной почты и ресурсов сети Интернет</w:t>
            </w:r>
            <w:r w:rsidR="00D95C90">
              <w:tab/>
            </w:r>
            <w:r w:rsidR="00D95C90">
              <w:fldChar w:fldCharType="begin"/>
            </w:r>
            <w:r w:rsidR="00D95C90">
              <w:instrText>PAGEREF _Toc9583 \h</w:instrText>
            </w:r>
            <w:r w:rsidR="00D95C90">
              <w:fldChar w:fldCharType="separate"/>
            </w:r>
            <w:r w:rsidR="00D95C90">
              <w:t xml:space="preserve">10 </w:t>
            </w:r>
            <w:r w:rsidR="00D95C90">
              <w:fldChar w:fldCharType="end"/>
            </w:r>
          </w:hyperlink>
        </w:p>
        <w:p w:rsidR="0056020C" w:rsidRDefault="00113F32">
          <w:pPr>
            <w:pStyle w:val="21"/>
            <w:tabs>
              <w:tab w:val="right" w:leader="dot" w:pos="10158"/>
            </w:tabs>
          </w:pPr>
          <w:hyperlink w:anchor="_Toc9584">
            <w:r w:rsidR="00D95C90">
              <w:t>3.8. Порядок действий в случае возникновения нештатных ситуаций</w:t>
            </w:r>
            <w:r w:rsidR="00D95C90">
              <w:tab/>
            </w:r>
            <w:r w:rsidR="00D95C90">
              <w:fldChar w:fldCharType="begin"/>
            </w:r>
            <w:r w:rsidR="00D95C90">
              <w:instrText>PAGEREF _Toc9584 \h</w:instrText>
            </w:r>
            <w:r w:rsidR="00D95C90">
              <w:fldChar w:fldCharType="separate"/>
            </w:r>
            <w:r w:rsidR="00D95C90">
              <w:t xml:space="preserve">11 </w:t>
            </w:r>
            <w:r w:rsidR="00D95C90">
              <w:fldChar w:fldCharType="end"/>
            </w:r>
          </w:hyperlink>
        </w:p>
        <w:p w:rsidR="0056020C" w:rsidRDefault="00113F32">
          <w:pPr>
            <w:pStyle w:val="11"/>
            <w:tabs>
              <w:tab w:val="right" w:leader="dot" w:pos="10158"/>
            </w:tabs>
          </w:pPr>
          <w:hyperlink w:anchor="_Toc9585">
            <w:r w:rsidR="00D95C90">
              <w:t>4. Ответственность пользователя</w:t>
            </w:r>
            <w:r w:rsidR="00D95C90">
              <w:tab/>
            </w:r>
            <w:r w:rsidR="00D95C90">
              <w:fldChar w:fldCharType="begin"/>
            </w:r>
            <w:r w:rsidR="00D95C90">
              <w:instrText>PAGEREF _Toc9585 \h</w:instrText>
            </w:r>
            <w:r w:rsidR="00D95C90">
              <w:fldChar w:fldCharType="separate"/>
            </w:r>
            <w:r w:rsidR="00D95C90">
              <w:t xml:space="preserve">12 </w:t>
            </w:r>
            <w:r w:rsidR="00D95C90">
              <w:fldChar w:fldCharType="end"/>
            </w:r>
          </w:hyperlink>
        </w:p>
        <w:p w:rsidR="0056020C" w:rsidRDefault="00D95C90">
          <w:r>
            <w:fldChar w:fldCharType="end"/>
          </w:r>
        </w:p>
      </w:sdtContent>
    </w:sdt>
    <w:p w:rsidR="0056020C" w:rsidRDefault="00D95C90">
      <w:pPr>
        <w:spacing w:after="0" w:line="259" w:lineRule="auto"/>
        <w:ind w:left="566" w:right="0" w:firstLine="0"/>
        <w:jc w:val="left"/>
      </w:pPr>
      <w:r>
        <w:t xml:space="preserve"> </w:t>
      </w:r>
      <w:r>
        <w:br w:type="page"/>
      </w:r>
    </w:p>
    <w:p w:rsidR="0056020C" w:rsidRPr="00AE2E5F" w:rsidRDefault="00D95C90" w:rsidP="00823CBC">
      <w:pPr>
        <w:pStyle w:val="1"/>
        <w:spacing w:after="0" w:line="240" w:lineRule="auto"/>
        <w:ind w:left="947" w:right="141" w:hanging="362"/>
        <w:jc w:val="center"/>
        <w:rPr>
          <w:sz w:val="28"/>
          <w:szCs w:val="28"/>
        </w:rPr>
      </w:pPr>
      <w:bookmarkStart w:id="5" w:name="_Toc9573"/>
      <w:r w:rsidRPr="00AE2E5F">
        <w:rPr>
          <w:sz w:val="28"/>
          <w:szCs w:val="28"/>
        </w:rPr>
        <w:lastRenderedPageBreak/>
        <w:t xml:space="preserve">Общие сведения </w:t>
      </w:r>
      <w:bookmarkEnd w:id="5"/>
    </w:p>
    <w:p w:rsidR="0056020C" w:rsidRPr="00AE2E5F" w:rsidRDefault="00D95C90" w:rsidP="00823CBC">
      <w:pPr>
        <w:spacing w:after="0" w:line="240" w:lineRule="auto"/>
        <w:ind w:left="-15" w:right="141" w:firstLine="566"/>
        <w:rPr>
          <w:szCs w:val="28"/>
        </w:rPr>
      </w:pPr>
      <w:r w:rsidRPr="00AE2E5F">
        <w:rPr>
          <w:szCs w:val="28"/>
        </w:rPr>
        <w:t xml:space="preserve">К защищаемой информации, обрабатываемой в </w:t>
      </w:r>
      <w:r w:rsidR="002E0E77" w:rsidRPr="00AE2E5F">
        <w:rPr>
          <w:szCs w:val="28"/>
        </w:rPr>
        <w:t>Администрации муниципального образования «Шумячский муниципальный округ» Смоленской области</w:t>
      </w:r>
      <w:r w:rsidRPr="00AE2E5F">
        <w:rPr>
          <w:szCs w:val="28"/>
        </w:rPr>
        <w:t xml:space="preserve"> (далее – </w:t>
      </w:r>
      <w:r w:rsidR="002E0E77" w:rsidRPr="00AE2E5F">
        <w:rPr>
          <w:szCs w:val="28"/>
        </w:rPr>
        <w:t>Администрация</w:t>
      </w:r>
      <w:r w:rsidRPr="00AE2E5F">
        <w:rPr>
          <w:szCs w:val="28"/>
        </w:rPr>
        <w:t>), относится информация ограниченного доступа: персональные данные работников</w:t>
      </w:r>
      <w:r w:rsidR="00D938BC" w:rsidRPr="00AE2E5F">
        <w:rPr>
          <w:szCs w:val="28"/>
        </w:rPr>
        <w:t>, уволенных работников,</w:t>
      </w:r>
      <w:r w:rsidRPr="00AE2E5F">
        <w:rPr>
          <w:szCs w:val="28"/>
        </w:rPr>
        <w:t xml:space="preserve"> </w:t>
      </w:r>
      <w:r w:rsidR="00D938BC" w:rsidRPr="00AE2E5F">
        <w:rPr>
          <w:szCs w:val="28"/>
        </w:rPr>
        <w:t>законных представители, иных категории субъектов персональных данных, персональные данные которых обрабатываются, юридических и физических лиц, участвующие в процессе получения муниципальной услуги</w:t>
      </w:r>
      <w:r w:rsidRPr="00AE2E5F">
        <w:rPr>
          <w:szCs w:val="28"/>
        </w:rPr>
        <w:t xml:space="preserve">, технологическая информация информационных систем, парольная информация. </w:t>
      </w:r>
    </w:p>
    <w:p w:rsidR="0056020C" w:rsidRPr="00AE2E5F" w:rsidRDefault="00D95C90" w:rsidP="00823CBC">
      <w:pPr>
        <w:spacing w:after="0" w:line="240" w:lineRule="auto"/>
        <w:ind w:left="566" w:right="141" w:firstLine="0"/>
        <w:rPr>
          <w:szCs w:val="28"/>
        </w:rPr>
      </w:pPr>
      <w:r w:rsidRPr="00AE2E5F">
        <w:rPr>
          <w:szCs w:val="28"/>
        </w:rPr>
        <w:t xml:space="preserve">К информационным системам, которые использует </w:t>
      </w:r>
      <w:r w:rsidR="002E0E77" w:rsidRPr="00AE2E5F">
        <w:rPr>
          <w:szCs w:val="28"/>
        </w:rPr>
        <w:t>Администрация</w:t>
      </w:r>
      <w:r w:rsidRPr="00AE2E5F">
        <w:rPr>
          <w:szCs w:val="28"/>
        </w:rPr>
        <w:t xml:space="preserve">, относятся:  </w:t>
      </w:r>
    </w:p>
    <w:p w:rsidR="00D938BC" w:rsidRPr="00AE2E5F" w:rsidRDefault="00D938BC" w:rsidP="00823CBC">
      <w:pPr>
        <w:spacing w:after="0" w:line="240" w:lineRule="auto"/>
        <w:ind w:left="-15" w:right="141" w:firstLine="566"/>
        <w:rPr>
          <w:rFonts w:eastAsia="Arial"/>
          <w:szCs w:val="28"/>
        </w:rPr>
      </w:pPr>
      <w:r w:rsidRPr="00AE2E5F">
        <w:rPr>
          <w:rFonts w:eastAsia="Arial"/>
          <w:szCs w:val="28"/>
        </w:rPr>
        <w:t>- Программа «1С: Предприятие (Расчет   зарплаты для бюджетных учреждений)»;</w:t>
      </w:r>
    </w:p>
    <w:p w:rsidR="00D938BC" w:rsidRPr="00AE2E5F" w:rsidRDefault="00D938BC" w:rsidP="00823CBC">
      <w:pPr>
        <w:spacing w:after="0" w:line="240" w:lineRule="auto"/>
        <w:ind w:left="-15" w:right="141" w:firstLine="566"/>
        <w:rPr>
          <w:rFonts w:eastAsia="Arial"/>
          <w:szCs w:val="28"/>
        </w:rPr>
      </w:pPr>
      <w:r w:rsidRPr="00AE2E5F">
        <w:rPr>
          <w:rFonts w:eastAsia="Arial"/>
          <w:szCs w:val="28"/>
        </w:rPr>
        <w:t>-  Программа «Астрал отчет»;</w:t>
      </w:r>
    </w:p>
    <w:p w:rsidR="00D938BC" w:rsidRPr="00AE2E5F" w:rsidRDefault="00D938BC" w:rsidP="00823CBC">
      <w:pPr>
        <w:spacing w:after="0" w:line="240" w:lineRule="auto"/>
        <w:ind w:left="-15" w:right="141" w:firstLine="566"/>
        <w:rPr>
          <w:rFonts w:eastAsia="Arial"/>
          <w:szCs w:val="28"/>
        </w:rPr>
      </w:pPr>
      <w:r w:rsidRPr="00AE2E5F">
        <w:rPr>
          <w:rFonts w:eastAsia="Arial"/>
          <w:szCs w:val="28"/>
        </w:rPr>
        <w:t>-  Программа «ПК Учет имущества».</w:t>
      </w:r>
    </w:p>
    <w:p w:rsidR="0056020C" w:rsidRPr="00AE2E5F" w:rsidRDefault="00D938BC" w:rsidP="00823CBC">
      <w:pPr>
        <w:spacing w:after="0" w:line="240" w:lineRule="auto"/>
        <w:ind w:left="-15" w:right="141" w:firstLine="566"/>
        <w:rPr>
          <w:szCs w:val="28"/>
        </w:rPr>
      </w:pPr>
      <w:r w:rsidRPr="00AE2E5F">
        <w:rPr>
          <w:rFonts w:eastAsia="Arial"/>
          <w:szCs w:val="28"/>
        </w:rPr>
        <w:t xml:space="preserve"> </w:t>
      </w:r>
      <w:r w:rsidR="00D95C90" w:rsidRPr="00AE2E5F">
        <w:rPr>
          <w:szCs w:val="28"/>
        </w:rPr>
        <w:t xml:space="preserve">Допуск пользователей к работе в информационных системах осуществляется по </w:t>
      </w:r>
      <w:r w:rsidRPr="00AE2E5F">
        <w:rPr>
          <w:szCs w:val="28"/>
        </w:rPr>
        <w:t xml:space="preserve">распоряжению </w:t>
      </w:r>
      <w:r w:rsidR="00D95C90" w:rsidRPr="00AE2E5F">
        <w:rPr>
          <w:szCs w:val="28"/>
        </w:rPr>
        <w:t xml:space="preserve"> руководства </w:t>
      </w:r>
      <w:r w:rsidR="002E0E77" w:rsidRPr="00AE2E5F">
        <w:rPr>
          <w:szCs w:val="28"/>
        </w:rPr>
        <w:t>Администрация</w:t>
      </w:r>
      <w:r w:rsidRPr="00AE2E5F">
        <w:rPr>
          <w:szCs w:val="28"/>
        </w:rPr>
        <w:t>.</w:t>
      </w:r>
      <w:r w:rsidR="00D95C90" w:rsidRPr="00AE2E5F">
        <w:rPr>
          <w:szCs w:val="28"/>
        </w:rPr>
        <w:t xml:space="preserve"> Допуск пользователей к работе в локальных информационных системах осуществляется в соответствии с должностными обязанностями пользователя. </w:t>
      </w:r>
    </w:p>
    <w:p w:rsidR="0056020C" w:rsidRPr="00AE2E5F" w:rsidRDefault="00D95C90" w:rsidP="00823CBC">
      <w:pPr>
        <w:spacing w:after="0" w:line="240" w:lineRule="auto"/>
        <w:ind w:left="-15" w:right="141" w:firstLine="566"/>
        <w:rPr>
          <w:szCs w:val="28"/>
        </w:rPr>
      </w:pPr>
      <w:r w:rsidRPr="00AE2E5F">
        <w:rPr>
          <w:szCs w:val="28"/>
        </w:rPr>
        <w:t xml:space="preserve">Настоящая Инструкция устанавливает единый порядок обеспечения безопасности информации пользователями при ее обработке с использованием информационных систем и определяет: </w:t>
      </w:r>
    </w:p>
    <w:p w:rsidR="0056020C" w:rsidRPr="00AE2E5F" w:rsidRDefault="00D95C90" w:rsidP="00823CB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общие меры обеспечения безопасности информации и правила работы с информацией ограниченного доступа; </w:t>
      </w:r>
    </w:p>
    <w:p w:rsidR="0056020C" w:rsidRPr="00AE2E5F" w:rsidRDefault="00D95C90" w:rsidP="00823CBC">
      <w:pPr>
        <w:spacing w:after="0" w:line="240" w:lineRule="auto"/>
        <w:ind w:left="624" w:right="141" w:firstLine="0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правила по организации парольной защиты; </w:t>
      </w:r>
    </w:p>
    <w:p w:rsidR="0056020C" w:rsidRPr="00AE2E5F" w:rsidRDefault="00D95C90" w:rsidP="00823CBC">
      <w:pPr>
        <w:spacing w:after="0" w:line="240" w:lineRule="auto"/>
        <w:ind w:left="624" w:right="141" w:firstLine="0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правила по организации антивирусной защиты; </w:t>
      </w:r>
    </w:p>
    <w:p w:rsidR="0056020C" w:rsidRPr="00AE2E5F" w:rsidRDefault="00D95C90" w:rsidP="00823CBC">
      <w:pPr>
        <w:spacing w:after="0" w:line="240" w:lineRule="auto"/>
        <w:ind w:left="624" w:right="141" w:firstLine="0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правила по использованию съемных носителей; </w:t>
      </w:r>
    </w:p>
    <w:p w:rsidR="0056020C" w:rsidRPr="00AE2E5F" w:rsidRDefault="00D95C90" w:rsidP="00823CBC">
      <w:pPr>
        <w:spacing w:after="0" w:line="240" w:lineRule="auto"/>
        <w:ind w:left="624" w:right="141" w:firstLine="0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правила при работе с ресурсами сети Интернет и электронной почтой. </w:t>
      </w:r>
    </w:p>
    <w:p w:rsidR="0056020C" w:rsidRPr="00AE2E5F" w:rsidRDefault="00D95C90" w:rsidP="00823CBC">
      <w:pPr>
        <w:spacing w:after="0" w:line="240" w:lineRule="auto"/>
        <w:ind w:left="-15" w:right="141" w:firstLine="566"/>
        <w:rPr>
          <w:szCs w:val="28"/>
        </w:rPr>
      </w:pPr>
      <w:r w:rsidRPr="00AE2E5F">
        <w:rPr>
          <w:szCs w:val="28"/>
        </w:rPr>
        <w:t xml:space="preserve">Данная Инструкция обязательна для исполнения всеми пользователями информационных систем в </w:t>
      </w:r>
      <w:r w:rsidR="002E0E77" w:rsidRPr="00AE2E5F">
        <w:rPr>
          <w:szCs w:val="28"/>
        </w:rPr>
        <w:t>Администраци</w:t>
      </w:r>
      <w:r w:rsidR="00D938BC" w:rsidRPr="00AE2E5F">
        <w:rPr>
          <w:szCs w:val="28"/>
        </w:rPr>
        <w:t>и</w:t>
      </w:r>
      <w:r w:rsidRPr="00AE2E5F">
        <w:rPr>
          <w:szCs w:val="28"/>
        </w:rPr>
        <w:t xml:space="preserve">. </w:t>
      </w:r>
    </w:p>
    <w:p w:rsidR="00D938BC" w:rsidRPr="00AE2E5F" w:rsidRDefault="00D95C90" w:rsidP="00823CBC">
      <w:pPr>
        <w:spacing w:after="0" w:line="240" w:lineRule="auto"/>
        <w:ind w:left="566" w:right="141" w:firstLine="0"/>
        <w:rPr>
          <w:szCs w:val="28"/>
        </w:rPr>
      </w:pPr>
      <w:r w:rsidRPr="00AE2E5F">
        <w:rPr>
          <w:szCs w:val="28"/>
        </w:rPr>
        <w:t xml:space="preserve">Пользователь должен ознакомиться с настоящей Инструкцией под подпись. </w:t>
      </w:r>
    </w:p>
    <w:p w:rsidR="0056020C" w:rsidRPr="00AE2E5F" w:rsidRDefault="00D95C90" w:rsidP="00823CBC">
      <w:pPr>
        <w:spacing w:after="0" w:line="240" w:lineRule="auto"/>
        <w:ind w:left="566" w:right="141" w:firstLine="0"/>
        <w:rPr>
          <w:szCs w:val="28"/>
        </w:rPr>
      </w:pPr>
      <w:r w:rsidRPr="00AE2E5F">
        <w:rPr>
          <w:szCs w:val="28"/>
        </w:rPr>
        <w:t xml:space="preserve"> </w:t>
      </w:r>
    </w:p>
    <w:p w:rsidR="0056020C" w:rsidRPr="00AE2E5F" w:rsidRDefault="00D95C90" w:rsidP="00823CBC">
      <w:pPr>
        <w:pStyle w:val="1"/>
        <w:spacing w:after="0" w:line="240" w:lineRule="auto"/>
        <w:ind w:left="1632" w:right="141" w:hanging="362"/>
        <w:rPr>
          <w:sz w:val="28"/>
          <w:szCs w:val="28"/>
        </w:rPr>
      </w:pPr>
      <w:bookmarkStart w:id="6" w:name="_Toc9574"/>
      <w:r w:rsidRPr="00AE2E5F">
        <w:rPr>
          <w:sz w:val="28"/>
          <w:szCs w:val="28"/>
        </w:rPr>
        <w:t xml:space="preserve">Требования к уровню подготовки пользователя </w:t>
      </w:r>
      <w:bookmarkEnd w:id="6"/>
    </w:p>
    <w:p w:rsidR="0056020C" w:rsidRPr="00AE2E5F" w:rsidRDefault="00D95C90" w:rsidP="00823CBC">
      <w:pPr>
        <w:spacing w:after="0" w:line="240" w:lineRule="auto"/>
        <w:ind w:left="-15" w:right="141" w:firstLine="566"/>
        <w:rPr>
          <w:szCs w:val="28"/>
        </w:rPr>
      </w:pPr>
      <w:r w:rsidRPr="00AE2E5F">
        <w:rPr>
          <w:szCs w:val="28"/>
        </w:rPr>
        <w:t xml:space="preserve">Перед началом эксплуатации автоматизированного рабочего места пользователь должен ознакомиться: </w:t>
      </w:r>
    </w:p>
    <w:p w:rsidR="0056020C" w:rsidRPr="00AE2E5F" w:rsidRDefault="00D95C90" w:rsidP="00823CBC">
      <w:pPr>
        <w:spacing w:after="0" w:line="240" w:lineRule="auto"/>
        <w:ind w:left="624" w:right="141" w:firstLine="0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с положениями настоящего документа; </w:t>
      </w:r>
    </w:p>
    <w:p w:rsidR="0056020C" w:rsidRPr="00AE2E5F" w:rsidRDefault="00D95C90" w:rsidP="00823CB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с регламентирующими документами по обеспечению информационной безопасности, принятыми в </w:t>
      </w:r>
      <w:r w:rsidR="002E0E77" w:rsidRPr="00AE2E5F">
        <w:rPr>
          <w:szCs w:val="28"/>
        </w:rPr>
        <w:t>Администраци</w:t>
      </w:r>
      <w:r w:rsidR="001539BF" w:rsidRPr="00AE2E5F">
        <w:rPr>
          <w:szCs w:val="28"/>
        </w:rPr>
        <w:t>и</w:t>
      </w:r>
      <w:r w:rsidRPr="00AE2E5F">
        <w:rPr>
          <w:szCs w:val="28"/>
        </w:rPr>
        <w:t xml:space="preserve">; </w:t>
      </w:r>
    </w:p>
    <w:p w:rsidR="0056020C" w:rsidRPr="00AE2E5F" w:rsidRDefault="00D95C90" w:rsidP="00823CB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с руководствами по эксплуатации информационных систем, к которым пользователю предоставлен доступ. </w:t>
      </w:r>
    </w:p>
    <w:p w:rsidR="0056020C" w:rsidRPr="00AE2E5F" w:rsidRDefault="00D95C90" w:rsidP="00823CBC">
      <w:pPr>
        <w:spacing w:after="0" w:line="240" w:lineRule="auto"/>
        <w:ind w:left="-15" w:right="141" w:firstLine="566"/>
        <w:rPr>
          <w:szCs w:val="28"/>
        </w:rPr>
      </w:pPr>
      <w:r w:rsidRPr="00AE2E5F">
        <w:rPr>
          <w:szCs w:val="28"/>
        </w:rPr>
        <w:t xml:space="preserve">Контроль знания положений нормативных документов по обеспечению информационной безопасности и настоящей Инструкции, а также контроль выполнения требований возлагаются на Ответственного за организацию обработки персональных данных в </w:t>
      </w:r>
      <w:r w:rsidR="002E0E77" w:rsidRPr="00AE2E5F">
        <w:rPr>
          <w:szCs w:val="28"/>
        </w:rPr>
        <w:t>Администрация</w:t>
      </w:r>
      <w:r w:rsidRPr="00AE2E5F">
        <w:rPr>
          <w:szCs w:val="28"/>
        </w:rPr>
        <w:t xml:space="preserve">. </w:t>
      </w:r>
      <w:r w:rsidRPr="00AE2E5F">
        <w:rPr>
          <w:szCs w:val="28"/>
        </w:rPr>
        <w:br w:type="page"/>
      </w:r>
    </w:p>
    <w:p w:rsidR="0056020C" w:rsidRPr="00AE2E5F" w:rsidRDefault="00D95C90" w:rsidP="000D72AC">
      <w:pPr>
        <w:pStyle w:val="1"/>
        <w:spacing w:after="0" w:line="240" w:lineRule="auto"/>
        <w:ind w:left="947" w:right="141" w:hanging="362"/>
        <w:jc w:val="center"/>
        <w:rPr>
          <w:sz w:val="28"/>
          <w:szCs w:val="28"/>
        </w:rPr>
      </w:pPr>
      <w:bookmarkStart w:id="7" w:name="_Toc9575"/>
      <w:r w:rsidRPr="00AE2E5F">
        <w:rPr>
          <w:sz w:val="28"/>
          <w:szCs w:val="28"/>
        </w:rPr>
        <w:lastRenderedPageBreak/>
        <w:t xml:space="preserve">Обязанности пользователя </w:t>
      </w:r>
      <w:bookmarkEnd w:id="7"/>
    </w:p>
    <w:p w:rsidR="0056020C" w:rsidRPr="00AE2E5F" w:rsidRDefault="00D95C90" w:rsidP="000D72AC">
      <w:pPr>
        <w:pStyle w:val="2"/>
        <w:spacing w:line="240" w:lineRule="auto"/>
        <w:ind w:left="1154" w:right="141" w:hanging="445"/>
        <w:rPr>
          <w:sz w:val="28"/>
          <w:szCs w:val="28"/>
        </w:rPr>
      </w:pPr>
      <w:bookmarkStart w:id="8" w:name="_Toc9576"/>
      <w:r w:rsidRPr="00AE2E5F">
        <w:rPr>
          <w:sz w:val="28"/>
          <w:szCs w:val="28"/>
        </w:rPr>
        <w:t xml:space="preserve">Общие положения </w:t>
      </w:r>
      <w:bookmarkEnd w:id="8"/>
    </w:p>
    <w:p w:rsidR="0056020C" w:rsidRPr="00AE2E5F" w:rsidRDefault="00D95C90" w:rsidP="000D72AC">
      <w:pPr>
        <w:spacing w:after="0" w:line="240" w:lineRule="auto"/>
        <w:ind w:left="-15" w:right="141" w:firstLine="724"/>
        <w:rPr>
          <w:szCs w:val="28"/>
        </w:rPr>
      </w:pPr>
      <w:r w:rsidRPr="00AE2E5F">
        <w:rPr>
          <w:szCs w:val="28"/>
        </w:rPr>
        <w:t xml:space="preserve">Пользователем информационной системы (далее – Пользователь) является лицо, участвующее в процессах автоматизированной обработки информации в информационной системе и имеющее доступ к программному обеспечению и данным, обрабатываемым в этой системе.  </w:t>
      </w:r>
    </w:p>
    <w:p w:rsidR="0056020C" w:rsidRPr="00AE2E5F" w:rsidRDefault="00AE2E5F" w:rsidP="000D72AC">
      <w:pPr>
        <w:spacing w:after="0" w:line="240" w:lineRule="auto"/>
        <w:ind w:left="-15" w:right="141" w:firstLine="566"/>
        <w:rPr>
          <w:szCs w:val="28"/>
        </w:rPr>
      </w:pPr>
      <w:r>
        <w:rPr>
          <w:szCs w:val="28"/>
        </w:rPr>
        <w:t xml:space="preserve"> </w:t>
      </w:r>
      <w:r w:rsidR="00D95C90" w:rsidRPr="00AE2E5F">
        <w:rPr>
          <w:szCs w:val="28"/>
        </w:rPr>
        <w:t xml:space="preserve">Каждый Пользователь несет персональную ответственность за свои действия и обязан:  </w:t>
      </w:r>
    </w:p>
    <w:p w:rsidR="0056020C" w:rsidRPr="00AE2E5F" w:rsidRDefault="00AE2E5F" w:rsidP="000D72AC">
      <w:pPr>
        <w:spacing w:after="0" w:line="240" w:lineRule="auto"/>
        <w:ind w:left="-15" w:right="141"/>
        <w:rPr>
          <w:szCs w:val="28"/>
        </w:rPr>
      </w:pPr>
      <w:r>
        <w:rPr>
          <w:rFonts w:eastAsia="Arial"/>
          <w:szCs w:val="28"/>
        </w:rPr>
        <w:t xml:space="preserve"> </w:t>
      </w:r>
      <w:r w:rsidR="00D95C90" w:rsidRPr="00AE2E5F">
        <w:rPr>
          <w:rFonts w:eastAsia="Arial"/>
          <w:szCs w:val="28"/>
        </w:rPr>
        <w:t xml:space="preserve">--  </w:t>
      </w:r>
      <w:r w:rsidR="00D95C90" w:rsidRPr="00AE2E5F">
        <w:rPr>
          <w:szCs w:val="28"/>
        </w:rPr>
        <w:t xml:space="preserve">знать и строго соблюдать установленные настоящей Инструкцией правила обеспечения безопасности информации при работе с программными средствами и средствами защиты информации информационных систем согласно соответствующим инструкциям на данные средства; </w:t>
      </w:r>
    </w:p>
    <w:p w:rsidR="0056020C" w:rsidRPr="00AE2E5F" w:rsidRDefault="00AE2E5F" w:rsidP="000D72AC">
      <w:pPr>
        <w:spacing w:after="0" w:line="240" w:lineRule="auto"/>
        <w:ind w:left="-15" w:right="141"/>
        <w:rPr>
          <w:szCs w:val="28"/>
        </w:rPr>
      </w:pPr>
      <w:r>
        <w:rPr>
          <w:rFonts w:eastAsia="Arial"/>
          <w:szCs w:val="28"/>
        </w:rPr>
        <w:t xml:space="preserve"> </w:t>
      </w:r>
      <w:r w:rsidR="00D95C90" w:rsidRPr="00AE2E5F">
        <w:rPr>
          <w:rFonts w:eastAsia="Arial"/>
          <w:szCs w:val="28"/>
        </w:rPr>
        <w:t xml:space="preserve">--  </w:t>
      </w:r>
      <w:r w:rsidR="00D95C90" w:rsidRPr="00AE2E5F">
        <w:rPr>
          <w:szCs w:val="28"/>
        </w:rPr>
        <w:t xml:space="preserve">располагать в помещении экран видеомонитора во время работы так, чтобы исключить возможность несанкционированного ознакомления с отображаемой на нем информацией посторонними лицами; </w:t>
      </w:r>
    </w:p>
    <w:p w:rsidR="0056020C" w:rsidRPr="00AE2E5F" w:rsidRDefault="00AE2E5F" w:rsidP="000D72AC">
      <w:pPr>
        <w:spacing w:after="0" w:line="240" w:lineRule="auto"/>
        <w:ind w:left="-15" w:right="141"/>
        <w:rPr>
          <w:szCs w:val="28"/>
        </w:rPr>
      </w:pPr>
      <w:r>
        <w:rPr>
          <w:rFonts w:eastAsia="Arial"/>
          <w:szCs w:val="28"/>
        </w:rPr>
        <w:t xml:space="preserve"> </w:t>
      </w:r>
      <w:r w:rsidR="00D95C90" w:rsidRPr="00AE2E5F">
        <w:rPr>
          <w:rFonts w:eastAsia="Arial"/>
          <w:szCs w:val="28"/>
        </w:rPr>
        <w:t xml:space="preserve">--  </w:t>
      </w:r>
      <w:r w:rsidR="00D95C90" w:rsidRPr="00AE2E5F">
        <w:rPr>
          <w:szCs w:val="28"/>
        </w:rPr>
        <w:t xml:space="preserve">обеспечивать запирание помещения на ключ при выходе всех работников из помещения, в котором осуществляется работа с информационными системами;  </w:t>
      </w:r>
    </w:p>
    <w:p w:rsidR="0056020C" w:rsidRPr="00AE2E5F" w:rsidRDefault="00AE2E5F" w:rsidP="000D72AC">
      <w:pPr>
        <w:spacing w:after="0" w:line="240" w:lineRule="auto"/>
        <w:ind w:left="-15" w:right="141"/>
        <w:rPr>
          <w:szCs w:val="28"/>
        </w:rPr>
      </w:pPr>
      <w:r>
        <w:rPr>
          <w:rFonts w:eastAsia="Arial"/>
          <w:szCs w:val="28"/>
        </w:rPr>
        <w:t xml:space="preserve"> </w:t>
      </w:r>
      <w:r w:rsidR="00D95C90" w:rsidRPr="00AE2E5F">
        <w:rPr>
          <w:rFonts w:eastAsia="Arial"/>
          <w:szCs w:val="28"/>
        </w:rPr>
        <w:t xml:space="preserve">--  </w:t>
      </w:r>
      <w:r w:rsidR="00D95C90" w:rsidRPr="00AE2E5F">
        <w:rPr>
          <w:szCs w:val="28"/>
        </w:rPr>
        <w:t xml:space="preserve">поддерживать постоянную работу (не отключать (блокировать) средства защиты информации; </w:t>
      </w:r>
    </w:p>
    <w:p w:rsidR="0056020C" w:rsidRPr="00AE2E5F" w:rsidRDefault="00AE2E5F" w:rsidP="000D72AC">
      <w:pPr>
        <w:spacing w:after="0" w:line="240" w:lineRule="auto"/>
        <w:ind w:left="-15" w:right="141"/>
        <w:rPr>
          <w:szCs w:val="28"/>
        </w:rPr>
      </w:pPr>
      <w:r>
        <w:rPr>
          <w:rFonts w:eastAsia="Arial"/>
          <w:szCs w:val="28"/>
        </w:rPr>
        <w:t xml:space="preserve"> </w:t>
      </w:r>
      <w:r w:rsidR="00D95C90" w:rsidRPr="00AE2E5F">
        <w:rPr>
          <w:rFonts w:eastAsia="Arial"/>
          <w:szCs w:val="28"/>
        </w:rPr>
        <w:t xml:space="preserve">--  </w:t>
      </w:r>
      <w:r w:rsidR="00D95C90" w:rsidRPr="00AE2E5F">
        <w:rPr>
          <w:szCs w:val="28"/>
        </w:rPr>
        <w:t xml:space="preserve">сообщать ответственному за эксплуатацию информационных систем (инженеру по автоматизации, технику) о замеченных нарушениях информационной безопасности (в т. ч. о сбоях в работе средств защиты информации); </w:t>
      </w:r>
    </w:p>
    <w:p w:rsidR="0056020C" w:rsidRPr="00AE2E5F" w:rsidRDefault="00AE2E5F" w:rsidP="000D72AC">
      <w:pPr>
        <w:spacing w:after="0" w:line="240" w:lineRule="auto"/>
        <w:ind w:left="-15" w:right="141"/>
        <w:rPr>
          <w:szCs w:val="28"/>
        </w:rPr>
      </w:pPr>
      <w:r>
        <w:rPr>
          <w:rFonts w:eastAsia="Arial"/>
          <w:szCs w:val="28"/>
        </w:rPr>
        <w:t xml:space="preserve"> </w:t>
      </w:r>
      <w:r w:rsidR="00D95C90" w:rsidRPr="00AE2E5F">
        <w:rPr>
          <w:rFonts w:eastAsia="Arial"/>
          <w:szCs w:val="28"/>
        </w:rPr>
        <w:t xml:space="preserve">--  </w:t>
      </w:r>
      <w:r w:rsidR="00D95C90" w:rsidRPr="00AE2E5F">
        <w:rPr>
          <w:szCs w:val="28"/>
        </w:rPr>
        <w:t xml:space="preserve">передавать в случае прекращения трудовых отношений Ответственному за организацию обработки персональных данных в </w:t>
      </w:r>
      <w:r w:rsidR="003C29AC" w:rsidRPr="00AE2E5F">
        <w:rPr>
          <w:szCs w:val="28"/>
        </w:rPr>
        <w:t>Администрация</w:t>
      </w:r>
      <w:r w:rsidR="00D95C90" w:rsidRPr="00AE2E5F">
        <w:rPr>
          <w:szCs w:val="28"/>
        </w:rPr>
        <w:t xml:space="preserve"> все имеющиеся в пользовании материальные носители информации, содержащие информацию ограниченного доступа. </w:t>
      </w:r>
    </w:p>
    <w:p w:rsidR="0056020C" w:rsidRPr="00AE2E5F" w:rsidRDefault="00AE2E5F" w:rsidP="000D72AC">
      <w:pPr>
        <w:pStyle w:val="2"/>
        <w:spacing w:line="240" w:lineRule="auto"/>
        <w:ind w:left="1154" w:right="141" w:hanging="559"/>
        <w:rPr>
          <w:sz w:val="28"/>
          <w:szCs w:val="28"/>
        </w:rPr>
      </w:pPr>
      <w:bookmarkStart w:id="9" w:name="_Toc9577"/>
      <w:r>
        <w:rPr>
          <w:sz w:val="28"/>
          <w:szCs w:val="28"/>
        </w:rPr>
        <w:t xml:space="preserve"> </w:t>
      </w:r>
      <w:r w:rsidR="00D95C90" w:rsidRPr="00AE2E5F">
        <w:rPr>
          <w:sz w:val="28"/>
          <w:szCs w:val="28"/>
        </w:rPr>
        <w:t xml:space="preserve">Правила работы с информацией ограниченного доступа </w:t>
      </w:r>
      <w:bookmarkEnd w:id="9"/>
    </w:p>
    <w:p w:rsidR="0056020C" w:rsidRPr="00AE2E5F" w:rsidRDefault="00D95C90" w:rsidP="000D72AC">
      <w:pPr>
        <w:spacing w:after="0" w:line="240" w:lineRule="auto"/>
        <w:ind w:left="328" w:right="141" w:hanging="10"/>
        <w:jc w:val="center"/>
        <w:rPr>
          <w:szCs w:val="28"/>
        </w:rPr>
      </w:pPr>
      <w:r w:rsidRPr="00AE2E5F">
        <w:rPr>
          <w:szCs w:val="28"/>
        </w:rPr>
        <w:t xml:space="preserve">При работе с информацией ограниченного доступа пользователю запрещается: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создавать и хранить документы, содержащие информацию ограниченного доступа, в папках, предназначенных для обмена открытыми документами;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работать с информацией ограниченного доступа в общественных местах и на рабочих станциях, не оборудованных средствами защиты информации;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осуществлять обработку информации на автоматизированном рабочем месте в присутствии лиц, не допущенных к данной информации;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оставлять без личного контроля съемные и другие носители информации       (в т. ч. и установленные на автоматизированном рабочем месте), распечатки, содержащие информацию ограниченного доступа;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записывать на устройства, предназначенные для хранения информации ограниченного доступа, посторонние данные;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использовать информацию ограниченного доступа в личных целях, в т. ч. в целях получения выгоды;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выносить за пределы контролируемой зоны </w:t>
      </w:r>
      <w:r w:rsidR="002E0E77" w:rsidRPr="00AE2E5F">
        <w:rPr>
          <w:szCs w:val="28"/>
        </w:rPr>
        <w:t>Администрация</w:t>
      </w:r>
      <w:r w:rsidRPr="00AE2E5F">
        <w:rPr>
          <w:szCs w:val="28"/>
        </w:rPr>
        <w:t xml:space="preserve"> материальные носители с информацией ограниченного доступа;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lastRenderedPageBreak/>
        <w:t xml:space="preserve">--  </w:t>
      </w:r>
      <w:r w:rsidRPr="00AE2E5F">
        <w:rPr>
          <w:szCs w:val="28"/>
        </w:rPr>
        <w:t xml:space="preserve">оставлять без личного контроля включенное автоматизированное рабочее место без активированной блокировки (п. 3.3). </w:t>
      </w:r>
    </w:p>
    <w:p w:rsidR="0056020C" w:rsidRPr="00AE2E5F" w:rsidRDefault="00D95C90" w:rsidP="000D72AC">
      <w:pPr>
        <w:pStyle w:val="2"/>
        <w:spacing w:line="240" w:lineRule="auto"/>
        <w:ind w:left="0" w:right="141" w:firstLine="709"/>
        <w:rPr>
          <w:sz w:val="28"/>
          <w:szCs w:val="28"/>
        </w:rPr>
      </w:pPr>
      <w:bookmarkStart w:id="10" w:name="_Toc9578"/>
      <w:r w:rsidRPr="00AE2E5F">
        <w:rPr>
          <w:sz w:val="28"/>
          <w:szCs w:val="28"/>
        </w:rPr>
        <w:t xml:space="preserve">Процедура блокирования доступа к автоматизированному </w:t>
      </w:r>
      <w:bookmarkEnd w:id="10"/>
    </w:p>
    <w:p w:rsidR="0056020C" w:rsidRPr="00AE2E5F" w:rsidRDefault="00D95C90" w:rsidP="000D72AC">
      <w:pPr>
        <w:pStyle w:val="2"/>
        <w:numPr>
          <w:ilvl w:val="0"/>
          <w:numId w:val="0"/>
        </w:numPr>
        <w:spacing w:line="240" w:lineRule="auto"/>
        <w:ind w:left="-15" w:right="141" w:firstLine="15"/>
        <w:rPr>
          <w:sz w:val="28"/>
          <w:szCs w:val="28"/>
        </w:rPr>
      </w:pPr>
      <w:bookmarkStart w:id="11" w:name="_Toc9579"/>
      <w:r w:rsidRPr="00AE2E5F">
        <w:rPr>
          <w:sz w:val="28"/>
          <w:szCs w:val="28"/>
        </w:rPr>
        <w:t xml:space="preserve">рабочему месту </w:t>
      </w:r>
      <w:bookmarkEnd w:id="11"/>
    </w:p>
    <w:p w:rsidR="0056020C" w:rsidRPr="00AE2E5F" w:rsidRDefault="00AE2E5F" w:rsidP="000D72AC">
      <w:pPr>
        <w:spacing w:after="0" w:line="240" w:lineRule="auto"/>
        <w:ind w:left="-15" w:right="141" w:firstLine="566"/>
        <w:rPr>
          <w:szCs w:val="28"/>
        </w:rPr>
      </w:pPr>
      <w:r>
        <w:rPr>
          <w:szCs w:val="28"/>
        </w:rPr>
        <w:tab/>
      </w:r>
      <w:r w:rsidR="00D95C90" w:rsidRPr="00AE2E5F">
        <w:rPr>
          <w:szCs w:val="28"/>
        </w:rPr>
        <w:t xml:space="preserve">При необходимости временно прервать работу на автоматизированном рабочем месте для защиты от несанкционированного использования необходимо воспользоваться функцией временной блокировки компьютера, при которой блокируется клавиатура и экран монитора. </w:t>
      </w:r>
    </w:p>
    <w:p w:rsidR="0056020C" w:rsidRPr="00AE2E5F" w:rsidRDefault="00AE2E5F" w:rsidP="000D72AC">
      <w:pPr>
        <w:spacing w:after="0" w:line="240" w:lineRule="auto"/>
        <w:ind w:left="-15" w:right="141" w:firstLine="566"/>
        <w:rPr>
          <w:szCs w:val="28"/>
        </w:rPr>
      </w:pPr>
      <w:r>
        <w:rPr>
          <w:szCs w:val="28"/>
        </w:rPr>
        <w:tab/>
      </w:r>
      <w:r w:rsidR="00D95C90" w:rsidRPr="00AE2E5F">
        <w:rPr>
          <w:szCs w:val="28"/>
        </w:rPr>
        <w:t xml:space="preserve">Порядок действий при блокировке автоматизированного рабочего места вручную: нажать комбинацию клавиш «Win» (между клавишами «Ctrl» и «Alt») + «L». </w:t>
      </w:r>
    </w:p>
    <w:p w:rsidR="0056020C" w:rsidRPr="00AE2E5F" w:rsidRDefault="00AE2E5F" w:rsidP="000D72AC">
      <w:pPr>
        <w:spacing w:after="0" w:line="240" w:lineRule="auto"/>
        <w:ind w:left="-15" w:right="141" w:firstLine="566"/>
        <w:rPr>
          <w:szCs w:val="28"/>
        </w:rPr>
      </w:pPr>
      <w:r>
        <w:rPr>
          <w:szCs w:val="28"/>
        </w:rPr>
        <w:tab/>
      </w:r>
      <w:r w:rsidR="00D95C90" w:rsidRPr="00AE2E5F">
        <w:rPr>
          <w:szCs w:val="28"/>
        </w:rPr>
        <w:t xml:space="preserve">Для разблокировки автоматизированного рабочего места пользователю необходимо ввести свой пароль доступа. </w:t>
      </w:r>
    </w:p>
    <w:p w:rsidR="0056020C" w:rsidRPr="00AE2E5F" w:rsidRDefault="00D95C90" w:rsidP="000D72AC">
      <w:pPr>
        <w:pStyle w:val="2"/>
        <w:spacing w:line="240" w:lineRule="auto"/>
        <w:ind w:left="1267" w:right="141" w:hanging="559"/>
        <w:rPr>
          <w:sz w:val="28"/>
          <w:szCs w:val="28"/>
        </w:rPr>
      </w:pPr>
      <w:bookmarkStart w:id="12" w:name="_Toc9580"/>
      <w:r w:rsidRPr="00AE2E5F">
        <w:rPr>
          <w:sz w:val="28"/>
          <w:szCs w:val="28"/>
        </w:rPr>
        <w:t xml:space="preserve">Правила использования паролей  </w:t>
      </w:r>
      <w:bookmarkEnd w:id="12"/>
    </w:p>
    <w:p w:rsidR="0056020C" w:rsidRPr="00AE2E5F" w:rsidRDefault="00AE2E5F" w:rsidP="000D72AC">
      <w:pPr>
        <w:spacing w:after="0" w:line="240" w:lineRule="auto"/>
        <w:ind w:left="-15" w:right="141" w:firstLine="556"/>
        <w:jc w:val="left"/>
        <w:rPr>
          <w:szCs w:val="28"/>
        </w:rPr>
      </w:pPr>
      <w:r>
        <w:rPr>
          <w:szCs w:val="28"/>
        </w:rPr>
        <w:tab/>
      </w:r>
      <w:r w:rsidR="00D95C90" w:rsidRPr="00AE2E5F">
        <w:rPr>
          <w:szCs w:val="28"/>
        </w:rPr>
        <w:t xml:space="preserve">Пользователь должен следовать следующим правилам при использовании паролей, применяемых для доступа к автоматизированному рабочему месту и входу в информационные системы: </w:t>
      </w:r>
    </w:p>
    <w:p w:rsidR="0056020C" w:rsidRPr="00AE2E5F" w:rsidRDefault="00AE2E5F" w:rsidP="000D72AC">
      <w:pPr>
        <w:spacing w:after="0" w:line="240" w:lineRule="auto"/>
        <w:ind w:right="141" w:firstLine="0"/>
        <w:rPr>
          <w:szCs w:val="28"/>
        </w:rPr>
      </w:pPr>
      <w:r>
        <w:rPr>
          <w:rFonts w:eastAsia="Arial"/>
          <w:szCs w:val="28"/>
        </w:rPr>
        <w:tab/>
      </w:r>
      <w:r w:rsidR="00D95C90" w:rsidRPr="00AE2E5F">
        <w:rPr>
          <w:rFonts w:eastAsia="Arial"/>
          <w:szCs w:val="28"/>
        </w:rPr>
        <w:t xml:space="preserve">--  </w:t>
      </w:r>
      <w:r w:rsidR="00D95C90" w:rsidRPr="00AE2E5F">
        <w:rPr>
          <w:szCs w:val="28"/>
        </w:rPr>
        <w:t xml:space="preserve">использовать только свои персональные учетные записи (идентификаторы); </w:t>
      </w:r>
    </w:p>
    <w:p w:rsidR="0056020C" w:rsidRPr="00AE2E5F" w:rsidRDefault="00AE2E5F" w:rsidP="000D72AC">
      <w:pPr>
        <w:spacing w:after="0" w:line="240" w:lineRule="auto"/>
        <w:ind w:left="-15" w:right="141"/>
        <w:rPr>
          <w:szCs w:val="28"/>
        </w:rPr>
      </w:pPr>
      <w:r>
        <w:rPr>
          <w:rFonts w:eastAsia="Arial"/>
          <w:szCs w:val="28"/>
        </w:rPr>
        <w:tab/>
      </w:r>
      <w:r w:rsidR="00D95C90" w:rsidRPr="00AE2E5F">
        <w:rPr>
          <w:rFonts w:eastAsia="Arial"/>
          <w:szCs w:val="28"/>
        </w:rPr>
        <w:t xml:space="preserve">--  </w:t>
      </w:r>
      <w:r w:rsidR="00D95C90" w:rsidRPr="00AE2E5F">
        <w:rPr>
          <w:szCs w:val="28"/>
        </w:rPr>
        <w:t xml:space="preserve">хранить в тайне свой пароль (пароли), не размещать на рабочем месте документы, содержащие пароль (пароли), не передавать пароль (пароли) другим лицам; </w:t>
      </w:r>
    </w:p>
    <w:p w:rsidR="0056020C" w:rsidRPr="00AE2E5F" w:rsidRDefault="00AE2E5F" w:rsidP="000D72AC">
      <w:pPr>
        <w:spacing w:after="0" w:line="240" w:lineRule="auto"/>
        <w:ind w:left="-15" w:right="141"/>
        <w:rPr>
          <w:szCs w:val="28"/>
        </w:rPr>
      </w:pPr>
      <w:r>
        <w:rPr>
          <w:rFonts w:eastAsia="Arial"/>
          <w:szCs w:val="28"/>
        </w:rPr>
        <w:tab/>
      </w:r>
      <w:r w:rsidR="00D95C90" w:rsidRPr="00AE2E5F">
        <w:rPr>
          <w:rFonts w:eastAsia="Arial"/>
          <w:szCs w:val="28"/>
        </w:rPr>
        <w:t xml:space="preserve">--  </w:t>
      </w:r>
      <w:r w:rsidR="00D95C90" w:rsidRPr="00AE2E5F">
        <w:rPr>
          <w:szCs w:val="28"/>
        </w:rPr>
        <w:t xml:space="preserve">во время ввода пароля необходимо исключить возможность его просмотра посторонними лицами; </w:t>
      </w:r>
    </w:p>
    <w:p w:rsidR="0056020C" w:rsidRPr="00AE2E5F" w:rsidRDefault="00AE2E5F" w:rsidP="000D72AC">
      <w:pPr>
        <w:spacing w:after="0" w:line="240" w:lineRule="auto"/>
        <w:ind w:left="-15" w:right="141"/>
        <w:rPr>
          <w:szCs w:val="28"/>
        </w:rPr>
      </w:pPr>
      <w:r>
        <w:rPr>
          <w:rFonts w:eastAsia="Arial"/>
          <w:szCs w:val="28"/>
        </w:rPr>
        <w:tab/>
      </w:r>
      <w:r w:rsidR="00D95C90" w:rsidRPr="00AE2E5F">
        <w:rPr>
          <w:rFonts w:eastAsia="Arial"/>
          <w:szCs w:val="28"/>
        </w:rPr>
        <w:t xml:space="preserve">--  </w:t>
      </w:r>
      <w:r w:rsidR="00D95C90" w:rsidRPr="00AE2E5F">
        <w:rPr>
          <w:szCs w:val="28"/>
        </w:rPr>
        <w:t xml:space="preserve">не оставлять без присмотра автоматизированное рабочее место после ввода пароля. </w:t>
      </w:r>
    </w:p>
    <w:p w:rsidR="0056020C" w:rsidRPr="00AE2E5F" w:rsidRDefault="00AE2E5F" w:rsidP="000D72AC">
      <w:pPr>
        <w:spacing w:after="0" w:line="240" w:lineRule="auto"/>
        <w:ind w:left="-15" w:right="141" w:firstLine="566"/>
        <w:rPr>
          <w:szCs w:val="28"/>
        </w:rPr>
      </w:pPr>
      <w:r>
        <w:rPr>
          <w:szCs w:val="28"/>
        </w:rPr>
        <w:tab/>
      </w:r>
      <w:r w:rsidR="00D95C90" w:rsidRPr="00AE2E5F">
        <w:rPr>
          <w:szCs w:val="28"/>
        </w:rPr>
        <w:t xml:space="preserve">Пользователь обязан использовать пароли, отвечающие следующим требованиям по парольной защите: </w:t>
      </w:r>
    </w:p>
    <w:p w:rsidR="0056020C" w:rsidRPr="00AE2E5F" w:rsidRDefault="00AE2E5F" w:rsidP="000D72AC">
      <w:pPr>
        <w:spacing w:after="0" w:line="240" w:lineRule="auto"/>
        <w:ind w:left="624" w:right="141" w:firstLine="0"/>
        <w:rPr>
          <w:szCs w:val="28"/>
        </w:rPr>
      </w:pPr>
      <w:r>
        <w:rPr>
          <w:rFonts w:eastAsia="Arial"/>
          <w:szCs w:val="28"/>
        </w:rPr>
        <w:tab/>
      </w:r>
      <w:r w:rsidR="00D95C90" w:rsidRPr="00AE2E5F">
        <w:rPr>
          <w:rFonts w:eastAsia="Arial"/>
          <w:szCs w:val="28"/>
        </w:rPr>
        <w:t xml:space="preserve">--  </w:t>
      </w:r>
      <w:r w:rsidR="00D95C90" w:rsidRPr="00AE2E5F">
        <w:rPr>
          <w:szCs w:val="28"/>
        </w:rPr>
        <w:t xml:space="preserve">длина пароля должна быть не менее 6 символов; </w:t>
      </w:r>
    </w:p>
    <w:p w:rsidR="0056020C" w:rsidRPr="00AE2E5F" w:rsidRDefault="00AE2E5F" w:rsidP="000D72AC">
      <w:pPr>
        <w:spacing w:after="0" w:line="240" w:lineRule="auto"/>
        <w:ind w:left="-15" w:right="141"/>
        <w:rPr>
          <w:szCs w:val="28"/>
        </w:rPr>
      </w:pPr>
      <w:r>
        <w:rPr>
          <w:rFonts w:eastAsia="Arial"/>
          <w:szCs w:val="28"/>
        </w:rPr>
        <w:tab/>
      </w:r>
      <w:r w:rsidR="00D95C90" w:rsidRPr="00AE2E5F">
        <w:rPr>
          <w:rFonts w:eastAsia="Arial"/>
          <w:szCs w:val="28"/>
        </w:rPr>
        <w:t xml:space="preserve">--  </w:t>
      </w:r>
      <w:r w:rsidR="00D95C90" w:rsidRPr="00AE2E5F">
        <w:rPr>
          <w:szCs w:val="28"/>
        </w:rPr>
        <w:t xml:space="preserve">в числе символов пароля обязательно должны присутствовать буквы в верхнем и нижнем регистрах, цифры и специальные символы (@, #, $, &amp;, *, % и т. п.); </w:t>
      </w:r>
    </w:p>
    <w:p w:rsidR="0056020C" w:rsidRPr="00AE2E5F" w:rsidRDefault="00D95C90" w:rsidP="000D72AC">
      <w:pPr>
        <w:spacing w:after="0" w:line="240" w:lineRule="auto"/>
        <w:ind w:left="-15" w:right="141" w:firstLine="624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если информационная система позволяет изменять предустановленный (выданный администратором) пароль, то Пользователь должен сменить пароль на новый при первом входе.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szCs w:val="28"/>
        </w:rPr>
        <w:t xml:space="preserve">Выбранный пароль не должен поддаваться подбору, поэтому при выборе пароля запрещается: </w:t>
      </w:r>
    </w:p>
    <w:p w:rsidR="0056020C" w:rsidRPr="00AE2E5F" w:rsidRDefault="00AE2E5F" w:rsidP="000D72AC">
      <w:pPr>
        <w:spacing w:after="0" w:line="240" w:lineRule="auto"/>
        <w:ind w:right="141" w:hanging="10"/>
        <w:jc w:val="center"/>
        <w:rPr>
          <w:szCs w:val="28"/>
        </w:rPr>
      </w:pPr>
      <w:r>
        <w:rPr>
          <w:rFonts w:eastAsia="Arial"/>
          <w:szCs w:val="28"/>
        </w:rPr>
        <w:tab/>
        <w:t xml:space="preserve">       </w:t>
      </w:r>
      <w:r w:rsidR="00D95C90" w:rsidRPr="00AE2E5F">
        <w:rPr>
          <w:rFonts w:eastAsia="Arial"/>
          <w:szCs w:val="28"/>
        </w:rPr>
        <w:t xml:space="preserve">--  </w:t>
      </w:r>
      <w:r w:rsidR="00D95C90" w:rsidRPr="00AE2E5F">
        <w:rPr>
          <w:szCs w:val="28"/>
        </w:rPr>
        <w:t xml:space="preserve">использовать в пароле имя Пользователя (идентификатор) или его часть; </w:t>
      </w:r>
    </w:p>
    <w:p w:rsidR="0056020C" w:rsidRPr="00AE2E5F" w:rsidRDefault="00AE2E5F" w:rsidP="000D72AC">
      <w:pPr>
        <w:spacing w:after="0" w:line="240" w:lineRule="auto"/>
        <w:ind w:left="10" w:right="141" w:firstLine="132"/>
        <w:jc w:val="right"/>
        <w:rPr>
          <w:szCs w:val="28"/>
        </w:rPr>
      </w:pPr>
      <w:r>
        <w:rPr>
          <w:rFonts w:eastAsia="Arial"/>
          <w:szCs w:val="28"/>
        </w:rPr>
        <w:t xml:space="preserve">    </w:t>
      </w:r>
      <w:r w:rsidR="00D95C90" w:rsidRPr="00AE2E5F">
        <w:rPr>
          <w:rFonts w:eastAsia="Arial"/>
          <w:szCs w:val="28"/>
        </w:rPr>
        <w:t xml:space="preserve">--  </w:t>
      </w:r>
      <w:r w:rsidR="00D95C90" w:rsidRPr="00AE2E5F">
        <w:rPr>
          <w:szCs w:val="28"/>
        </w:rPr>
        <w:t xml:space="preserve">использовать идущие подряд символы на клавиатуре и в алфавите (qwerty, </w:t>
      </w:r>
    </w:p>
    <w:p w:rsidR="0056020C" w:rsidRPr="00AE2E5F" w:rsidRDefault="00D95C90" w:rsidP="000D72AC">
      <w:pPr>
        <w:spacing w:after="0" w:line="240" w:lineRule="auto"/>
        <w:ind w:left="-15" w:right="141" w:firstLine="0"/>
        <w:rPr>
          <w:szCs w:val="28"/>
        </w:rPr>
      </w:pPr>
      <w:r w:rsidRPr="00AE2E5F">
        <w:rPr>
          <w:szCs w:val="28"/>
        </w:rPr>
        <w:t xml:space="preserve">45678, abcdef); </w:t>
      </w:r>
      <w:r w:rsidR="00AE2E5F">
        <w:rPr>
          <w:szCs w:val="28"/>
        </w:rPr>
        <w:t xml:space="preserve">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</w:t>
      </w:r>
      <w:r w:rsidRPr="00AE2E5F">
        <w:rPr>
          <w:szCs w:val="28"/>
        </w:rPr>
        <w:t xml:space="preserve">использовать распространенные осмысленные слова, общеупотребительные выражения или сокращения, имена собственные (USER, password, system, ADMIN, gfhjkm («пароль» в английской раскладке); </w:t>
      </w:r>
    </w:p>
    <w:p w:rsidR="0056020C" w:rsidRPr="00AE2E5F" w:rsidRDefault="00D95C90" w:rsidP="000D72AC">
      <w:pPr>
        <w:spacing w:after="0" w:line="240" w:lineRule="auto"/>
        <w:ind w:right="141" w:firstLine="567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использовать три и более повторяющихся символов подряд (ggg254, UUU444).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szCs w:val="28"/>
        </w:rPr>
        <w:lastRenderedPageBreak/>
        <w:t xml:space="preserve">Пользователь обязан в случае подозрения на компрометацию пароля сообщить об этом ответственному за эксплуатацию соответствующей информационной системы и произвести смену пароля (самостоятельно, если такая функция доступна пользователю, либо совместно с ответственным). </w:t>
      </w:r>
    </w:p>
    <w:p w:rsidR="0056020C" w:rsidRPr="00AE2E5F" w:rsidRDefault="00D95C90" w:rsidP="000D72AC">
      <w:pPr>
        <w:pStyle w:val="2"/>
        <w:spacing w:line="240" w:lineRule="auto"/>
        <w:ind w:left="0" w:right="141" w:firstLine="567"/>
        <w:rPr>
          <w:sz w:val="28"/>
          <w:szCs w:val="28"/>
        </w:rPr>
      </w:pPr>
      <w:bookmarkStart w:id="13" w:name="_Toc9581"/>
      <w:r w:rsidRPr="00AE2E5F">
        <w:rPr>
          <w:sz w:val="28"/>
          <w:szCs w:val="28"/>
        </w:rPr>
        <w:t xml:space="preserve">Защита от воздействий вредоносных программ </w:t>
      </w:r>
      <w:bookmarkEnd w:id="13"/>
    </w:p>
    <w:p w:rsidR="0056020C" w:rsidRPr="00AE2E5F" w:rsidRDefault="00D95C90" w:rsidP="000D72AC">
      <w:pPr>
        <w:spacing w:after="0" w:line="240" w:lineRule="auto"/>
        <w:ind w:left="-15" w:right="141" w:firstLine="566"/>
        <w:rPr>
          <w:szCs w:val="28"/>
        </w:rPr>
      </w:pPr>
      <w:r w:rsidRPr="00AE2E5F">
        <w:rPr>
          <w:szCs w:val="28"/>
        </w:rPr>
        <w:t xml:space="preserve">Вредоносный код – любой программный код (компьютерный вирус, троян, сетевой червь), приводящий к нарушению функционирования средств вычислительной техники и/или предназначенный для искажения, модификации, уничтожения, блокирования или несанкционированного копирования информации. Вредоносный код способен создавать свои копии, сохраняющие все его свойства и требующие для своего размножения другие программы, каналы связи или машинные носители. </w:t>
      </w:r>
    </w:p>
    <w:p w:rsidR="0056020C" w:rsidRPr="00AE2E5F" w:rsidRDefault="00D95C90" w:rsidP="000D72AC">
      <w:pPr>
        <w:spacing w:after="0" w:line="240" w:lineRule="auto"/>
        <w:ind w:left="566" w:right="141" w:firstLine="0"/>
        <w:rPr>
          <w:szCs w:val="28"/>
        </w:rPr>
      </w:pPr>
      <w:r w:rsidRPr="00AE2E5F">
        <w:rPr>
          <w:szCs w:val="28"/>
        </w:rPr>
        <w:t xml:space="preserve">Возможен следующий характер проявлений действий вредоносного кода: </w:t>
      </w:r>
    </w:p>
    <w:p w:rsidR="0056020C" w:rsidRPr="00AE2E5F" w:rsidRDefault="00D95C90" w:rsidP="000D72AC">
      <w:pPr>
        <w:spacing w:after="0" w:line="240" w:lineRule="auto"/>
        <w:ind w:left="624" w:right="141" w:firstLine="0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искажение изображения на экране монитора; </w:t>
      </w:r>
    </w:p>
    <w:p w:rsidR="0056020C" w:rsidRPr="00AE2E5F" w:rsidRDefault="00D95C90" w:rsidP="000D72AC">
      <w:pPr>
        <w:spacing w:after="0" w:line="240" w:lineRule="auto"/>
        <w:ind w:left="624" w:right="141" w:firstLine="0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искажение символов, вводимых с клавиатуры; </w:t>
      </w:r>
    </w:p>
    <w:p w:rsidR="0056020C" w:rsidRPr="00AE2E5F" w:rsidRDefault="00D95C90" w:rsidP="000D72AC">
      <w:pPr>
        <w:spacing w:after="0" w:line="240" w:lineRule="auto"/>
        <w:ind w:left="624" w:right="141" w:firstLine="0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блокирование клавиатуры, звуковые эффекты; </w:t>
      </w:r>
    </w:p>
    <w:p w:rsidR="0056020C" w:rsidRPr="00AE2E5F" w:rsidRDefault="00D95C90" w:rsidP="000D72AC">
      <w:pPr>
        <w:spacing w:after="0" w:line="240" w:lineRule="auto"/>
        <w:ind w:left="624" w:right="141" w:firstLine="0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стирание или порча отдельных частей диска или файлов;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повреждение загрузочных секторов жесткого диска персональной электронно-вычислительной машины и серверов;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остановка загрузки или зависание компьютера, значительное замедление его работы;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уничтожение или искажение информации о системной конфигурации персональной электронно-вычислительной машины и серверов. </w:t>
      </w:r>
    </w:p>
    <w:p w:rsidR="0056020C" w:rsidRPr="00AE2E5F" w:rsidRDefault="00D95C90" w:rsidP="000D72AC">
      <w:pPr>
        <w:spacing w:after="0" w:line="240" w:lineRule="auto"/>
        <w:ind w:left="-15" w:right="141" w:firstLine="566"/>
        <w:rPr>
          <w:szCs w:val="28"/>
        </w:rPr>
      </w:pPr>
      <w:r w:rsidRPr="00AE2E5F">
        <w:rPr>
          <w:szCs w:val="28"/>
        </w:rPr>
        <w:t xml:space="preserve">В целях обеспечения защиты от воздействий вредоносного кода Пользователю автоматизированного рабочего места запрещается: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самостоятельно устанавливать программное обеспечение, в том числе командные файлы;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использовать при работе «зараженный» вредоносным кодом либо с подозрением на «заражение» носитель информации и/или файл;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использовать личные носители информации на автоматизированном рабочем месте;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использовать служебные носители информации на домашних компьютерах и в неслужебных целях; 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самостоятельно отключать, удалять и изменять настройки установленных средств защиты информации. </w:t>
      </w:r>
    </w:p>
    <w:p w:rsidR="0056020C" w:rsidRPr="00AE2E5F" w:rsidRDefault="00D95C90" w:rsidP="000D72AC">
      <w:pPr>
        <w:spacing w:after="0" w:line="240" w:lineRule="auto"/>
        <w:ind w:left="-15" w:right="141" w:firstLine="566"/>
        <w:rPr>
          <w:szCs w:val="28"/>
        </w:rPr>
      </w:pPr>
      <w:r w:rsidRPr="00AE2E5F">
        <w:rPr>
          <w:szCs w:val="28"/>
        </w:rPr>
        <w:t xml:space="preserve">Пользователь автоматизированного рабочего места обязан проводить контроль на отсутствие вредоносных программ любых сменных и подключаемых носителей (CD-дисков, DVD-дисков, Flash-памяти) и открываемых архивов (ZIP, RAR и др.). </w:t>
      </w:r>
    </w:p>
    <w:p w:rsidR="0056020C" w:rsidRPr="00AE2E5F" w:rsidRDefault="00D95C90" w:rsidP="000D72AC">
      <w:pPr>
        <w:pStyle w:val="2"/>
        <w:spacing w:line="240" w:lineRule="auto"/>
        <w:ind w:left="0" w:right="141" w:firstLine="567"/>
        <w:rPr>
          <w:sz w:val="28"/>
          <w:szCs w:val="28"/>
        </w:rPr>
      </w:pPr>
      <w:bookmarkStart w:id="14" w:name="_Toc9582"/>
      <w:r w:rsidRPr="00AE2E5F">
        <w:rPr>
          <w:sz w:val="28"/>
          <w:szCs w:val="28"/>
        </w:rPr>
        <w:t xml:space="preserve">Правила обращения со съемными носителями </w:t>
      </w:r>
      <w:bookmarkEnd w:id="14"/>
    </w:p>
    <w:p w:rsidR="0056020C" w:rsidRPr="00AE2E5F" w:rsidRDefault="00D95C90" w:rsidP="000D72AC">
      <w:pPr>
        <w:spacing w:after="0" w:line="240" w:lineRule="auto"/>
        <w:ind w:left="-15" w:right="141" w:firstLine="566"/>
        <w:rPr>
          <w:szCs w:val="28"/>
        </w:rPr>
      </w:pPr>
      <w:r w:rsidRPr="00AE2E5F">
        <w:rPr>
          <w:szCs w:val="28"/>
        </w:rPr>
        <w:t xml:space="preserve">Пользователь использует съемные носители информации только в случаях, когда это необходимо для выполнения трудовых (служебных) обязанностей. При использовании съемных носителей Пользователь обязан: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использовать съемные носители исключительно для выполнения трудовых обязанностей и не использовать в личных целях; </w:t>
      </w:r>
    </w:p>
    <w:p w:rsidR="0056020C" w:rsidRPr="00AE2E5F" w:rsidRDefault="00D95C90" w:rsidP="000D72AC">
      <w:pPr>
        <w:spacing w:after="0" w:line="240" w:lineRule="auto"/>
        <w:ind w:left="624" w:right="141" w:firstLine="0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обеспечивать физическую безопасность съемных носителей;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lastRenderedPageBreak/>
        <w:t xml:space="preserve">--  </w:t>
      </w:r>
      <w:r w:rsidRPr="00AE2E5F">
        <w:rPr>
          <w:szCs w:val="28"/>
        </w:rPr>
        <w:t xml:space="preserve">обеспечивать проверку отсутствия вредоносного программного обеспечения на съемных носителях;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извещать Ответственного за организацию обработки персональных данных в </w:t>
      </w:r>
      <w:r w:rsidR="002E0E77" w:rsidRPr="00AE2E5F">
        <w:rPr>
          <w:szCs w:val="28"/>
        </w:rPr>
        <w:t>Администрация</w:t>
      </w:r>
      <w:r w:rsidRPr="00AE2E5F">
        <w:rPr>
          <w:szCs w:val="28"/>
        </w:rPr>
        <w:t xml:space="preserve"> о фактах утери съемных носителей, содержавших персональные данные работников и (или) </w:t>
      </w:r>
      <w:r w:rsidR="003C29AC" w:rsidRPr="00AE2E5F">
        <w:rPr>
          <w:szCs w:val="28"/>
        </w:rPr>
        <w:t>других субъектов чьи персональные данные обрабатывались в информационных системах</w:t>
      </w:r>
      <w:r w:rsidRPr="00AE2E5F">
        <w:rPr>
          <w:szCs w:val="28"/>
        </w:rPr>
        <w:t xml:space="preserve">;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не передавать съемные носители третьим лицам при отсутствии в этом производственной необходимости; </w:t>
      </w:r>
    </w:p>
    <w:p w:rsidR="0056020C" w:rsidRPr="00AE2E5F" w:rsidRDefault="00D95C90" w:rsidP="000D72AC">
      <w:pPr>
        <w:spacing w:after="0" w:line="240" w:lineRule="auto"/>
        <w:ind w:left="624" w:right="141" w:firstLine="0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не оставлять съемные носители без присмотра. </w:t>
      </w:r>
    </w:p>
    <w:p w:rsidR="0056020C" w:rsidRPr="00AE2E5F" w:rsidRDefault="00D95C90" w:rsidP="000D72AC">
      <w:pPr>
        <w:pStyle w:val="2"/>
        <w:spacing w:line="240" w:lineRule="auto"/>
        <w:ind w:left="-15" w:right="141" w:firstLine="582"/>
        <w:rPr>
          <w:sz w:val="28"/>
          <w:szCs w:val="28"/>
        </w:rPr>
      </w:pPr>
      <w:bookmarkStart w:id="15" w:name="_Toc9583"/>
      <w:r w:rsidRPr="00AE2E5F">
        <w:rPr>
          <w:sz w:val="28"/>
          <w:szCs w:val="28"/>
        </w:rPr>
        <w:t xml:space="preserve">Использование электронной почты и ресурсов сети Интернет </w:t>
      </w:r>
      <w:bookmarkEnd w:id="15"/>
    </w:p>
    <w:p w:rsidR="0056020C" w:rsidRPr="00AE2E5F" w:rsidRDefault="00D95C90" w:rsidP="000D72AC">
      <w:pPr>
        <w:spacing w:after="0" w:line="240" w:lineRule="auto"/>
        <w:ind w:left="624" w:right="141" w:firstLine="0"/>
        <w:rPr>
          <w:szCs w:val="28"/>
        </w:rPr>
      </w:pPr>
      <w:r w:rsidRPr="00AE2E5F">
        <w:rPr>
          <w:szCs w:val="28"/>
        </w:rPr>
        <w:t xml:space="preserve">При использовании электронной почты Пользователям запрещается: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пересылать информацию ограниченного доступа с использованием общедоступных почтовых сервисов (Яндекс, Рамблер, Mail.ru, Google и другие);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открывать вложения подозрительных электронных сообщений: сообщений от незнакомых отправителей; сообщений, содержащих исполняемые файлы (EXE, COM, BAT); сообщений рекламного, развлекательного, оскорбительного характера; 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переходить по ссылкам на сайты из подозрительных электронных сообщений, в том числе сообщений, содержащих приглашения «открыть», «запустить», «посетить», «нажать», «перейти»; 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отправлять электронные письма от имени других работников </w:t>
      </w:r>
      <w:r w:rsidR="002E0E77" w:rsidRPr="00AE2E5F">
        <w:rPr>
          <w:szCs w:val="28"/>
        </w:rPr>
        <w:t>Администраци</w:t>
      </w:r>
      <w:r w:rsidR="00182320" w:rsidRPr="00AE2E5F">
        <w:rPr>
          <w:szCs w:val="28"/>
        </w:rPr>
        <w:t>и</w:t>
      </w:r>
      <w:r w:rsidRPr="00AE2E5F">
        <w:rPr>
          <w:szCs w:val="28"/>
        </w:rPr>
        <w:t xml:space="preserve">, если иное не определено их служебными обязанностями;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предпринимать попытки несанкционированного доступа к почтовым ящикам других работников </w:t>
      </w:r>
      <w:r w:rsidR="00182320" w:rsidRPr="00AE2E5F">
        <w:rPr>
          <w:szCs w:val="28"/>
        </w:rPr>
        <w:t>Администрации</w:t>
      </w:r>
      <w:r w:rsidRPr="00AE2E5F">
        <w:rPr>
          <w:szCs w:val="28"/>
        </w:rPr>
        <w:t xml:space="preserve">. </w:t>
      </w:r>
    </w:p>
    <w:p w:rsidR="0056020C" w:rsidRPr="00AE2E5F" w:rsidRDefault="00D95C90" w:rsidP="000D72AC">
      <w:pPr>
        <w:spacing w:after="0" w:line="240" w:lineRule="auto"/>
        <w:ind w:left="624" w:right="141" w:firstLine="0"/>
        <w:rPr>
          <w:szCs w:val="28"/>
        </w:rPr>
      </w:pPr>
      <w:r w:rsidRPr="00AE2E5F">
        <w:rPr>
          <w:szCs w:val="28"/>
        </w:rPr>
        <w:t xml:space="preserve">При использовании ресурсов сети Интернет Пользователям запрещается: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использовать для обмена информацией ограниченного доступа сайты, предоставляющие услуги хранения и обмена информацией;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размещать, публиковать информацию ограниченного доступа на общедоступных ресурсах;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загружать из сети Интернет программное обеспечение и устанавливать его на автоматизированные рабочие места;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предпринимать попытки к получению несанкционированного доступа к ресурсам сети Интернет, в том числе использовать специализированные средства для обхода блокировок ресурсов, установленных поставщиком услуг связи, </w:t>
      </w:r>
      <w:r w:rsidR="00182320" w:rsidRPr="00AE2E5F">
        <w:rPr>
          <w:szCs w:val="28"/>
        </w:rPr>
        <w:t>Министерства</w:t>
      </w:r>
      <w:r w:rsidRPr="00AE2E5F">
        <w:rPr>
          <w:szCs w:val="28"/>
        </w:rPr>
        <w:t xml:space="preserve"> </w:t>
      </w:r>
      <w:r w:rsidR="00182320" w:rsidRPr="00AE2E5F">
        <w:rPr>
          <w:szCs w:val="28"/>
        </w:rPr>
        <w:t>цифрового развития Смоленской области</w:t>
      </w:r>
      <w:r w:rsidRPr="00AE2E5F">
        <w:rPr>
          <w:szCs w:val="28"/>
        </w:rPr>
        <w:t xml:space="preserve"> и </w:t>
      </w:r>
      <w:r w:rsidR="00182320" w:rsidRPr="00AE2E5F">
        <w:rPr>
          <w:szCs w:val="28"/>
        </w:rPr>
        <w:t>администратором информационных систем</w:t>
      </w:r>
      <w:r w:rsidRPr="00AE2E5F">
        <w:rPr>
          <w:szCs w:val="28"/>
        </w:rPr>
        <w:t xml:space="preserve"> </w:t>
      </w:r>
      <w:r w:rsidR="00182320" w:rsidRPr="00AE2E5F">
        <w:rPr>
          <w:szCs w:val="28"/>
        </w:rPr>
        <w:t>Администрации</w:t>
      </w:r>
      <w:r w:rsidRPr="00AE2E5F">
        <w:rPr>
          <w:szCs w:val="28"/>
        </w:rPr>
        <w:t xml:space="preserve">. </w:t>
      </w:r>
    </w:p>
    <w:p w:rsidR="0056020C" w:rsidRPr="00AE2E5F" w:rsidRDefault="00D95C90" w:rsidP="000D72AC">
      <w:pPr>
        <w:pStyle w:val="2"/>
        <w:spacing w:line="240" w:lineRule="auto"/>
        <w:ind w:left="-15" w:right="141" w:firstLine="582"/>
        <w:rPr>
          <w:sz w:val="28"/>
          <w:szCs w:val="28"/>
        </w:rPr>
      </w:pPr>
      <w:bookmarkStart w:id="16" w:name="_Toc9584"/>
      <w:r w:rsidRPr="00AE2E5F">
        <w:rPr>
          <w:sz w:val="28"/>
          <w:szCs w:val="28"/>
        </w:rPr>
        <w:t xml:space="preserve">Порядок действий в случае возникновения нештатных ситуаций </w:t>
      </w:r>
      <w:bookmarkEnd w:id="16"/>
    </w:p>
    <w:p w:rsidR="0056020C" w:rsidRPr="00AE2E5F" w:rsidRDefault="00D95C90" w:rsidP="000D72AC">
      <w:pPr>
        <w:spacing w:after="0" w:line="240" w:lineRule="auto"/>
        <w:ind w:left="-15" w:right="141" w:firstLine="566"/>
        <w:rPr>
          <w:szCs w:val="28"/>
        </w:rPr>
      </w:pPr>
      <w:r w:rsidRPr="00AE2E5F">
        <w:rPr>
          <w:szCs w:val="28"/>
        </w:rPr>
        <w:t xml:space="preserve">При возникновении нештатных ситуаций, связанных с использованием информационных систем, а также в случаях: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</w:t>
      </w:r>
      <w:r w:rsidRPr="00AE2E5F">
        <w:rPr>
          <w:szCs w:val="28"/>
        </w:rPr>
        <w:t xml:space="preserve">подозрения на компрометацию (утерю, разглашение, несанкционированное копирование или использование) личных паролей;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подозрения на наличие вредоносных программ (нетипичная работа программ, появление графических и звуковых эффектов, искажений данных, пропадание файлов, частое появление сообщений о системных ошибках и т. п.);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обнаружения фактов совершения в отсутствие пользователя попыток несанкционированного доступа к техническим средствам и носителям </w:t>
      </w:r>
      <w:r w:rsidRPr="00AE2E5F">
        <w:rPr>
          <w:szCs w:val="28"/>
        </w:rPr>
        <w:lastRenderedPageBreak/>
        <w:t xml:space="preserve">информации (следов вскрытия, измененного состава подключенных устройств, кабелей, в том числе отводов кабелей);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невозможности запуска средств защиты информации или при ошибках в процессе их выполнения; </w:t>
      </w:r>
    </w:p>
    <w:p w:rsidR="0056020C" w:rsidRPr="00AE2E5F" w:rsidRDefault="00D95C90" w:rsidP="000D72AC">
      <w:pPr>
        <w:tabs>
          <w:tab w:val="center" w:pos="2057"/>
          <w:tab w:val="center" w:pos="4594"/>
          <w:tab w:val="center" w:pos="5759"/>
          <w:tab w:val="center" w:pos="7146"/>
          <w:tab w:val="right" w:pos="10158"/>
        </w:tabs>
        <w:spacing w:after="0" w:line="240" w:lineRule="auto"/>
        <w:ind w:right="141" w:firstLine="0"/>
        <w:jc w:val="left"/>
        <w:rPr>
          <w:szCs w:val="28"/>
        </w:rPr>
      </w:pPr>
      <w:r w:rsidRPr="00AE2E5F">
        <w:rPr>
          <w:rFonts w:eastAsia="Calibri"/>
          <w:szCs w:val="28"/>
        </w:rPr>
        <w:tab/>
      </w:r>
      <w:r w:rsidR="00AE2E5F">
        <w:rPr>
          <w:rFonts w:eastAsia="Calibri"/>
          <w:szCs w:val="28"/>
        </w:rPr>
        <w:t xml:space="preserve"> </w:t>
      </w: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несанкционированных </w:t>
      </w:r>
      <w:r w:rsidRPr="00AE2E5F">
        <w:rPr>
          <w:szCs w:val="28"/>
        </w:rPr>
        <w:tab/>
        <w:t xml:space="preserve">изменений </w:t>
      </w:r>
      <w:r w:rsidRPr="00AE2E5F">
        <w:rPr>
          <w:szCs w:val="28"/>
        </w:rPr>
        <w:tab/>
        <w:t xml:space="preserve">в </w:t>
      </w:r>
      <w:r w:rsidRPr="00AE2E5F">
        <w:rPr>
          <w:szCs w:val="28"/>
        </w:rPr>
        <w:tab/>
        <w:t xml:space="preserve">конфигурации </w:t>
      </w:r>
      <w:r w:rsidRPr="00AE2E5F">
        <w:rPr>
          <w:szCs w:val="28"/>
        </w:rPr>
        <w:tab/>
        <w:t xml:space="preserve">программного </w:t>
      </w:r>
    </w:p>
    <w:p w:rsidR="0056020C" w:rsidRPr="00AE2E5F" w:rsidRDefault="00D95C90" w:rsidP="000D72AC">
      <w:pPr>
        <w:spacing w:after="0" w:line="240" w:lineRule="auto"/>
        <w:ind w:left="-15" w:right="141" w:firstLine="0"/>
        <w:rPr>
          <w:szCs w:val="28"/>
        </w:rPr>
      </w:pPr>
      <w:r w:rsidRPr="00AE2E5F">
        <w:rPr>
          <w:szCs w:val="28"/>
        </w:rPr>
        <w:t xml:space="preserve">обеспечения;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отклонений в нормальной работе программного обеспечения, затрудняющих эксплуатацию автоматизированного рабочего места; </w:t>
      </w:r>
    </w:p>
    <w:p w:rsidR="0056020C" w:rsidRPr="00AE2E5F" w:rsidRDefault="00D95C90" w:rsidP="000D72AC">
      <w:pPr>
        <w:spacing w:after="0" w:line="240" w:lineRule="auto"/>
        <w:ind w:left="-15" w:right="141"/>
        <w:rPr>
          <w:szCs w:val="28"/>
        </w:rPr>
      </w:pPr>
      <w:r w:rsidRPr="00AE2E5F">
        <w:rPr>
          <w:rFonts w:eastAsia="Arial"/>
          <w:szCs w:val="28"/>
        </w:rPr>
        <w:t xml:space="preserve">--  </w:t>
      </w:r>
      <w:r w:rsidRPr="00AE2E5F">
        <w:rPr>
          <w:szCs w:val="28"/>
        </w:rPr>
        <w:t xml:space="preserve">обнаружения ошибок в программном обеспечении,  пользователь обязан обратиться с описанием проблемы к </w:t>
      </w:r>
      <w:r w:rsidR="00182320" w:rsidRPr="00AE2E5F">
        <w:rPr>
          <w:szCs w:val="28"/>
        </w:rPr>
        <w:t>администратором информационных систем Администрации</w:t>
      </w:r>
      <w:r w:rsidRPr="00AE2E5F">
        <w:rPr>
          <w:szCs w:val="28"/>
        </w:rPr>
        <w:t xml:space="preserve">, и, при необходимости, в службу технической поддержки информационной системы. </w:t>
      </w:r>
    </w:p>
    <w:p w:rsidR="0056020C" w:rsidRPr="00AE2E5F" w:rsidRDefault="00D95C90" w:rsidP="000D72AC">
      <w:pPr>
        <w:pStyle w:val="1"/>
        <w:spacing w:after="0" w:line="240" w:lineRule="auto"/>
        <w:ind w:left="1055" w:right="141" w:hanging="362"/>
        <w:rPr>
          <w:sz w:val="28"/>
          <w:szCs w:val="28"/>
        </w:rPr>
      </w:pPr>
      <w:bookmarkStart w:id="17" w:name="_Toc9585"/>
      <w:r w:rsidRPr="00AE2E5F">
        <w:rPr>
          <w:sz w:val="28"/>
          <w:szCs w:val="28"/>
        </w:rPr>
        <w:t xml:space="preserve">Ответственность пользователя </w:t>
      </w:r>
      <w:bookmarkEnd w:id="17"/>
    </w:p>
    <w:p w:rsidR="0056020C" w:rsidRPr="00AE2E5F" w:rsidRDefault="00D95C90" w:rsidP="000D72AC">
      <w:pPr>
        <w:spacing w:after="0" w:line="240" w:lineRule="auto"/>
        <w:ind w:left="-15" w:right="141" w:firstLine="708"/>
        <w:rPr>
          <w:szCs w:val="28"/>
        </w:rPr>
      </w:pPr>
      <w:r w:rsidRPr="00AE2E5F">
        <w:rPr>
          <w:szCs w:val="28"/>
        </w:rPr>
        <w:t xml:space="preserve">Пользователь несет персональную ответственность за надлежащее исполнение своих обязанностей, а также сохранность технических средств автоматизированного рабочего места, съемных носителей информации, электронных идентификаторов и целостность установленного программного обеспечения. </w:t>
      </w:r>
    </w:p>
    <w:p w:rsidR="0056020C" w:rsidRDefault="00D95C90" w:rsidP="000D72AC">
      <w:pPr>
        <w:spacing w:after="0" w:line="240" w:lineRule="auto"/>
        <w:ind w:left="-15" w:right="141" w:firstLine="566"/>
      </w:pPr>
      <w:r w:rsidRPr="00AE2E5F">
        <w:rPr>
          <w:szCs w:val="28"/>
        </w:rPr>
        <w:t>Пользователь, виновный в нарушениях, несет ответственность, предусмотренную действующим законодательством</w:t>
      </w:r>
      <w:r>
        <w:t xml:space="preserve"> Российской Федерации. </w:t>
      </w:r>
      <w:bookmarkEnd w:id="1"/>
    </w:p>
    <w:sectPr w:rsidR="0056020C" w:rsidSect="00BA30CB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568" w:right="424" w:bottom="567" w:left="1560" w:header="56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F32" w:rsidRDefault="00113F32">
      <w:pPr>
        <w:spacing w:after="0" w:line="240" w:lineRule="auto"/>
      </w:pPr>
      <w:r>
        <w:separator/>
      </w:r>
    </w:p>
  </w:endnote>
  <w:endnote w:type="continuationSeparator" w:id="0">
    <w:p w:rsidR="00113F32" w:rsidRDefault="00113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20C" w:rsidRDefault="00D95C90">
    <w:pPr>
      <w:spacing w:after="0" w:line="259" w:lineRule="auto"/>
      <w:ind w:right="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809549</wp:posOffset>
              </wp:positionH>
              <wp:positionV relativeFrom="page">
                <wp:posOffset>10334244</wp:posOffset>
              </wp:positionV>
              <wp:extent cx="6481318" cy="6096"/>
              <wp:effectExtent l="0" t="0" r="0" b="0"/>
              <wp:wrapSquare wrapText="bothSides"/>
              <wp:docPr id="9382" name="Group 93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1318" cy="6096"/>
                        <a:chOff x="0" y="0"/>
                        <a:chExt cx="6481318" cy="6096"/>
                      </a:xfrm>
                    </wpg:grpSpPr>
                    <wps:wsp>
                      <wps:cNvPr id="9865" name="Shape 9865"/>
                      <wps:cNvSpPr/>
                      <wps:spPr>
                        <a:xfrm>
                          <a:off x="0" y="0"/>
                          <a:ext cx="648131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1318" h="9144">
                              <a:moveTo>
                                <a:pt x="0" y="0"/>
                              </a:moveTo>
                              <a:lnTo>
                                <a:pt x="6481318" y="0"/>
                              </a:lnTo>
                              <a:lnTo>
                                <a:pt x="64813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382" style="width:510.34pt;height:0.47998pt;position:absolute;mso-position-horizontal-relative:page;mso-position-horizontal:absolute;margin-left:63.744pt;mso-position-vertical-relative:page;margin-top:813.72pt;" coordsize="64813,60">
              <v:shape id="Shape 9866" style="position:absolute;width:64813;height:91;left:0;top:0;" coordsize="6481318,9144" path="m0,0l6481318,0l6481318,9144l0,9144l0,0">
                <v:stroke weight="0pt" endcap="flat" joinstyle="miter" miterlimit="10" on="false" color="#000000" opacity="0"/>
                <v:fill on="true" color="#333333"/>
              </v:shape>
              <w10:wrap type="square"/>
            </v:group>
          </w:pict>
        </mc:Fallback>
      </mc:AlternateContent>
    </w:r>
    <w:r>
      <w:rPr>
        <w:b/>
        <w:sz w:val="22"/>
      </w:rPr>
      <w:fldChar w:fldCharType="begin"/>
    </w:r>
    <w:r>
      <w:rPr>
        <w:b/>
        <w:sz w:val="22"/>
      </w:rPr>
      <w:instrText xml:space="preserve"> PAGE   \* MERGEFORMAT </w:instrText>
    </w:r>
    <w:r>
      <w:rPr>
        <w:b/>
        <w:sz w:val="22"/>
      </w:rPr>
      <w:fldChar w:fldCharType="separate"/>
    </w:r>
    <w:r>
      <w:rPr>
        <w:b/>
        <w:sz w:val="22"/>
      </w:rPr>
      <w:t>2</w:t>
    </w:r>
    <w:r>
      <w:rPr>
        <w:b/>
        <w:sz w:val="22"/>
      </w:rPr>
      <w:fldChar w:fldCharType="end"/>
    </w:r>
    <w:r>
      <w:rPr>
        <w:b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20C" w:rsidRDefault="0056020C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F32" w:rsidRDefault="00113F32">
      <w:pPr>
        <w:spacing w:after="0" w:line="240" w:lineRule="auto"/>
      </w:pPr>
      <w:r>
        <w:separator/>
      </w:r>
    </w:p>
  </w:footnote>
  <w:footnote w:type="continuationSeparator" w:id="0">
    <w:p w:rsidR="00113F32" w:rsidRDefault="00113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20C" w:rsidRDefault="00D95C90">
    <w:pPr>
      <w:spacing w:after="0" w:line="307" w:lineRule="auto"/>
      <w:ind w:right="9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818693</wp:posOffset>
              </wp:positionH>
              <wp:positionV relativeFrom="page">
                <wp:posOffset>560832</wp:posOffset>
              </wp:positionV>
              <wp:extent cx="6453836" cy="6096"/>
              <wp:effectExtent l="0" t="0" r="0" b="0"/>
              <wp:wrapSquare wrapText="bothSides"/>
              <wp:docPr id="9368" name="Group 93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3836" cy="6096"/>
                        <a:chOff x="0" y="0"/>
                        <a:chExt cx="6453836" cy="6096"/>
                      </a:xfrm>
                    </wpg:grpSpPr>
                    <wps:wsp>
                      <wps:cNvPr id="9857" name="Shape 9857"/>
                      <wps:cNvSpPr/>
                      <wps:spPr>
                        <a:xfrm>
                          <a:off x="0" y="0"/>
                          <a:ext cx="208203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2038" h="9144">
                              <a:moveTo>
                                <a:pt x="0" y="0"/>
                              </a:moveTo>
                              <a:lnTo>
                                <a:pt x="2082038" y="0"/>
                              </a:lnTo>
                              <a:lnTo>
                                <a:pt x="208203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58" name="Shape 9858"/>
                      <wps:cNvSpPr/>
                      <wps:spPr>
                        <a:xfrm>
                          <a:off x="207297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59" name="Shape 9859"/>
                      <wps:cNvSpPr/>
                      <wps:spPr>
                        <a:xfrm>
                          <a:off x="2079066" y="0"/>
                          <a:ext cx="437477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4770" h="9144">
                              <a:moveTo>
                                <a:pt x="0" y="0"/>
                              </a:moveTo>
                              <a:lnTo>
                                <a:pt x="4374770" y="0"/>
                              </a:lnTo>
                              <a:lnTo>
                                <a:pt x="437477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368" style="width:508.176pt;height:0.47998pt;position:absolute;mso-position-horizontal-relative:page;mso-position-horizontal:absolute;margin-left:64.464pt;mso-position-vertical-relative:page;margin-top:44.16pt;" coordsize="64538,60">
              <v:shape id="Shape 9860" style="position:absolute;width:20820;height:91;left:0;top:0;" coordsize="2082038,9144" path="m0,0l2082038,0l2082038,9144l0,9144l0,0">
                <v:stroke weight="0pt" endcap="flat" joinstyle="miter" miterlimit="10" on="false" color="#000000" opacity="0"/>
                <v:fill on="true" color="#000000"/>
              </v:shape>
              <v:shape id="Shape 9861" style="position:absolute;width:91;height:91;left:2072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862" style="position:absolute;width:43747;height:91;left:20790;top:0;" coordsize="4374770,9144" path="m0,0l4374770,0l437477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  <w:r>
      <w:rPr>
        <w:sz w:val="22"/>
      </w:rPr>
      <w:tab/>
      <w:t xml:space="preserve">Инструкция пользователя по обеспечению безопасности персональных данных при их обработке в информационной системе </w:t>
    </w:r>
  </w:p>
  <w:p w:rsidR="0056020C" w:rsidRDefault="00D95C90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9442537"/>
      <w:docPartObj>
        <w:docPartGallery w:val="Page Numbers (Top of Page)"/>
        <w:docPartUnique/>
      </w:docPartObj>
    </w:sdtPr>
    <w:sdtEndPr/>
    <w:sdtContent>
      <w:p w:rsidR="00AE2E5F" w:rsidRDefault="00AE2E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E2E5F" w:rsidRDefault="00AE2E5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20C" w:rsidRDefault="0056020C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" w15:restartNumberingAfterBreak="0">
    <w:nsid w:val="2F1C0419"/>
    <w:multiLevelType w:val="multilevel"/>
    <w:tmpl w:val="136A3A92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20C"/>
    <w:rsid w:val="000D72AC"/>
    <w:rsid w:val="000F778B"/>
    <w:rsid w:val="00100512"/>
    <w:rsid w:val="00113F32"/>
    <w:rsid w:val="001539BF"/>
    <w:rsid w:val="00182320"/>
    <w:rsid w:val="001C3C97"/>
    <w:rsid w:val="0024198B"/>
    <w:rsid w:val="002E0E77"/>
    <w:rsid w:val="002E0F34"/>
    <w:rsid w:val="003C29AC"/>
    <w:rsid w:val="0056020C"/>
    <w:rsid w:val="005B52E3"/>
    <w:rsid w:val="00823CBC"/>
    <w:rsid w:val="008265C2"/>
    <w:rsid w:val="00903221"/>
    <w:rsid w:val="009655EC"/>
    <w:rsid w:val="009A14E8"/>
    <w:rsid w:val="00A7341A"/>
    <w:rsid w:val="00AC0C53"/>
    <w:rsid w:val="00AE2E5F"/>
    <w:rsid w:val="00BA30CB"/>
    <w:rsid w:val="00BC5F75"/>
    <w:rsid w:val="00D938BC"/>
    <w:rsid w:val="00D95C90"/>
    <w:rsid w:val="00DB7601"/>
    <w:rsid w:val="00DE1ED5"/>
    <w:rsid w:val="00E42477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871C4"/>
  <w15:docId w15:val="{642FE015-3C50-44BE-B27B-1F317E2C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3" w:line="387" w:lineRule="auto"/>
      <w:ind w:right="10" w:firstLine="61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92"/>
      <w:ind w:left="593" w:hanging="1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after="0"/>
      <w:ind w:left="10" w:right="12" w:hanging="10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E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E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paragraph" w:styleId="11">
    <w:name w:val="toc 1"/>
    <w:hidden/>
    <w:pPr>
      <w:spacing w:after="104"/>
      <w:ind w:left="25" w:right="17" w:hanging="1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1">
    <w:name w:val="toc 2"/>
    <w:hidden/>
    <w:pPr>
      <w:spacing w:after="53"/>
      <w:ind w:left="469" w:right="2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3">
    <w:name w:val="footer"/>
    <w:basedOn w:val="a"/>
    <w:link w:val="a4"/>
    <w:uiPriority w:val="99"/>
    <w:unhideWhenUsed/>
    <w:rsid w:val="00182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82320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header"/>
    <w:basedOn w:val="a"/>
    <w:link w:val="a6"/>
    <w:uiPriority w:val="99"/>
    <w:unhideWhenUsed/>
    <w:rsid w:val="00182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2320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1ED5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E2E5F"/>
    <w:rPr>
      <w:rFonts w:asciiTheme="majorHAnsi" w:eastAsiaTheme="majorEastAsia" w:hAnsiTheme="majorHAnsi" w:cstheme="majorBidi"/>
      <w:color w:val="1F3763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2497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e.rechinskaya</dc:creator>
  <cp:keywords/>
  <cp:lastModifiedBy>User</cp:lastModifiedBy>
  <cp:revision>2</cp:revision>
  <dcterms:created xsi:type="dcterms:W3CDTF">2025-12-05T06:35:00Z</dcterms:created>
  <dcterms:modified xsi:type="dcterms:W3CDTF">2025-12-05T06:35:00Z</dcterms:modified>
</cp:coreProperties>
</file>