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EB0" w:rsidRPr="00EA0DBC" w:rsidRDefault="00152CD1">
      <w:pPr>
        <w:jc w:val="center"/>
      </w:pPr>
      <w:r>
        <w:rPr>
          <w:b/>
          <w:noProof/>
          <w:sz w:val="28"/>
        </w:rPr>
        <w:drawing>
          <wp:inline distT="0" distB="0" distL="0" distR="0">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403EB0" w:rsidRPr="00566660" w:rsidRDefault="00403EB0">
      <w:pPr>
        <w:jc w:val="center"/>
        <w:rPr>
          <w:sz w:val="28"/>
          <w:szCs w:val="28"/>
        </w:rPr>
      </w:pPr>
    </w:p>
    <w:p w:rsidR="00403EB0" w:rsidRPr="00EA0DBC" w:rsidRDefault="00403EB0">
      <w:pPr>
        <w:pStyle w:val="4"/>
        <w:rPr>
          <w:b/>
        </w:rPr>
      </w:pPr>
      <w:r w:rsidRPr="00EA0DBC">
        <w:rPr>
          <w:b/>
        </w:rPr>
        <w:t>А</w:t>
      </w:r>
      <w:r w:rsidR="00E6347E" w:rsidRPr="00EA0DBC">
        <w:rPr>
          <w:b/>
        </w:rPr>
        <w:t>ДМИНИСТРАЦИЯ</w:t>
      </w:r>
      <w:r w:rsidRPr="00EA0DBC">
        <w:rPr>
          <w:b/>
        </w:rPr>
        <w:t xml:space="preserve">  МУНИЦИПАЛЬНОГО  ОБРАЗОВАНИЯ </w:t>
      </w:r>
    </w:p>
    <w:p w:rsidR="005D3B78" w:rsidRDefault="004B7ED3">
      <w:pPr>
        <w:jc w:val="center"/>
        <w:rPr>
          <w:b/>
          <w:sz w:val="28"/>
        </w:rPr>
      </w:pPr>
      <w:r w:rsidRPr="00EA0DBC">
        <w:rPr>
          <w:b/>
          <w:sz w:val="28"/>
        </w:rPr>
        <w:t>«</w:t>
      </w:r>
      <w:r w:rsidR="00403EB0" w:rsidRPr="00EA0DBC">
        <w:rPr>
          <w:b/>
          <w:sz w:val="28"/>
        </w:rPr>
        <w:t xml:space="preserve">ШУМЯЧСКИЙ  </w:t>
      </w:r>
      <w:r w:rsidR="005D3B78">
        <w:rPr>
          <w:b/>
          <w:sz w:val="28"/>
        </w:rPr>
        <w:t>МУНИЦИПАЛЬНЫЙ ОКРУГ</w:t>
      </w:r>
      <w:r w:rsidRPr="00EA0DBC">
        <w:rPr>
          <w:b/>
          <w:sz w:val="28"/>
        </w:rPr>
        <w:t>»</w:t>
      </w:r>
      <w:r w:rsidR="00403EB0" w:rsidRPr="00EA0DBC">
        <w:rPr>
          <w:b/>
          <w:sz w:val="28"/>
        </w:rPr>
        <w:t xml:space="preserve"> </w:t>
      </w:r>
    </w:p>
    <w:p w:rsidR="00403EB0" w:rsidRPr="00EA0DBC" w:rsidRDefault="00403EB0">
      <w:pPr>
        <w:jc w:val="center"/>
        <w:rPr>
          <w:b/>
          <w:sz w:val="28"/>
        </w:rPr>
      </w:pPr>
      <w:r w:rsidRPr="00EA0DBC">
        <w:rPr>
          <w:b/>
          <w:sz w:val="28"/>
        </w:rPr>
        <w:t>СМОЛЕНСКОЙ  ОБЛАСТИ</w:t>
      </w:r>
    </w:p>
    <w:p w:rsidR="00403EB0" w:rsidRPr="00566660" w:rsidRDefault="00403EB0">
      <w:pPr>
        <w:jc w:val="center"/>
        <w:rPr>
          <w:b/>
          <w:sz w:val="28"/>
          <w:szCs w:val="28"/>
        </w:rPr>
      </w:pPr>
    </w:p>
    <w:p w:rsidR="00403EB0" w:rsidRPr="00EA0DBC" w:rsidRDefault="00403EB0">
      <w:pPr>
        <w:pStyle w:val="1"/>
        <w:rPr>
          <w:b/>
          <w:sz w:val="28"/>
        </w:rPr>
      </w:pPr>
      <w:r w:rsidRPr="00EA0DBC">
        <w:rPr>
          <w:b/>
          <w:sz w:val="28"/>
        </w:rPr>
        <w:t>РАСПОРЯЖЕНИЕ</w:t>
      </w:r>
    </w:p>
    <w:p w:rsidR="00403EB0" w:rsidRPr="00566660" w:rsidRDefault="00403EB0">
      <w:pPr>
        <w:pStyle w:val="a3"/>
        <w:tabs>
          <w:tab w:val="clear" w:pos="4536"/>
          <w:tab w:val="clear" w:pos="9072"/>
        </w:tabs>
        <w:rPr>
          <w:sz w:val="28"/>
          <w:szCs w:val="28"/>
        </w:rPr>
      </w:pPr>
    </w:p>
    <w:p w:rsidR="00403EB0" w:rsidRPr="00EA0DBC" w:rsidRDefault="00403EB0" w:rsidP="00A42F3E">
      <w:pPr>
        <w:jc w:val="both"/>
        <w:rPr>
          <w:sz w:val="28"/>
          <w:szCs w:val="28"/>
        </w:rPr>
      </w:pPr>
      <w:r w:rsidRPr="00EA0DBC">
        <w:rPr>
          <w:sz w:val="28"/>
          <w:szCs w:val="28"/>
        </w:rPr>
        <w:t>от</w:t>
      </w:r>
      <w:r w:rsidRPr="00EA0DBC">
        <w:rPr>
          <w:sz w:val="28"/>
          <w:szCs w:val="28"/>
          <w:u w:val="single"/>
        </w:rPr>
        <w:t xml:space="preserve"> </w:t>
      </w:r>
      <w:r w:rsidR="00341B51">
        <w:rPr>
          <w:sz w:val="28"/>
          <w:szCs w:val="28"/>
          <w:u w:val="single"/>
        </w:rPr>
        <w:t>01.11.2025г.</w:t>
      </w:r>
      <w:r w:rsidRPr="00EA0DBC">
        <w:rPr>
          <w:sz w:val="28"/>
          <w:szCs w:val="28"/>
          <w:u w:val="single"/>
        </w:rPr>
        <w:t xml:space="preserve"> </w:t>
      </w:r>
      <w:r w:rsidRPr="00EA0DBC">
        <w:rPr>
          <w:sz w:val="28"/>
          <w:szCs w:val="28"/>
        </w:rPr>
        <w:t>№</w:t>
      </w:r>
      <w:r w:rsidR="00341B51">
        <w:rPr>
          <w:sz w:val="28"/>
          <w:szCs w:val="28"/>
        </w:rPr>
        <w:t xml:space="preserve"> 407-р</w:t>
      </w:r>
    </w:p>
    <w:p w:rsidR="009671A5" w:rsidRDefault="008A7BDD">
      <w:pPr>
        <w:jc w:val="both"/>
        <w:rPr>
          <w:sz w:val="28"/>
          <w:szCs w:val="28"/>
        </w:rPr>
      </w:pPr>
      <w:r w:rsidRPr="00EA0DBC">
        <w:rPr>
          <w:sz w:val="28"/>
          <w:szCs w:val="28"/>
        </w:rPr>
        <w:t xml:space="preserve"> </w:t>
      </w:r>
      <w:r w:rsidR="00A42F3E">
        <w:rPr>
          <w:sz w:val="28"/>
          <w:szCs w:val="28"/>
        </w:rPr>
        <w:t xml:space="preserve">      </w:t>
      </w:r>
      <w:r w:rsidR="008976CE">
        <w:rPr>
          <w:sz w:val="28"/>
        </w:rPr>
        <w:t xml:space="preserve">пгт. </w:t>
      </w:r>
      <w:r w:rsidRPr="00EA0DBC">
        <w:rPr>
          <w:sz w:val="28"/>
          <w:szCs w:val="28"/>
        </w:rPr>
        <w:t xml:space="preserve"> Шумячи</w:t>
      </w:r>
    </w:p>
    <w:p w:rsidR="00A42F3E" w:rsidRDefault="00A42F3E" w:rsidP="007724B6">
      <w:pPr>
        <w:ind w:right="141"/>
        <w:jc w:val="both"/>
        <w:rPr>
          <w:sz w:val="28"/>
          <w:szCs w:val="28"/>
        </w:rPr>
      </w:pPr>
    </w:p>
    <w:tbl>
      <w:tblPr>
        <w:tblW w:w="10031" w:type="dxa"/>
        <w:tblInd w:w="-142" w:type="dxa"/>
        <w:tblLook w:val="04A0" w:firstRow="1" w:lastRow="0" w:firstColumn="1" w:lastColumn="0" w:noHBand="0" w:noVBand="1"/>
      </w:tblPr>
      <w:tblGrid>
        <w:gridCol w:w="4820"/>
        <w:gridCol w:w="5211"/>
      </w:tblGrid>
      <w:tr w:rsidR="00384264" w:rsidRPr="00384264" w:rsidTr="00384264">
        <w:tc>
          <w:tcPr>
            <w:tcW w:w="4820" w:type="dxa"/>
          </w:tcPr>
          <w:p w:rsidR="00384264" w:rsidRPr="00384264" w:rsidRDefault="00384264" w:rsidP="00384264">
            <w:pPr>
              <w:suppressAutoHyphens/>
              <w:ind w:left="30" w:right="464"/>
              <w:jc w:val="both"/>
              <w:rPr>
                <w:sz w:val="28"/>
                <w:szCs w:val="28"/>
                <w:lang w:eastAsia="ar-SA"/>
              </w:rPr>
            </w:pPr>
            <w:r w:rsidRPr="00384264">
              <w:rPr>
                <w:sz w:val="28"/>
                <w:szCs w:val="28"/>
                <w:lang w:eastAsia="ar-SA"/>
              </w:rPr>
              <w:t>Об утверждении основных направлений долговой политики</w:t>
            </w:r>
            <w:r w:rsidRPr="00384264">
              <w:rPr>
                <w:color w:val="000000"/>
                <w:sz w:val="28"/>
                <w:szCs w:val="28"/>
                <w:lang w:eastAsia="ar-SA"/>
              </w:rPr>
              <w:t xml:space="preserve"> муниципального образования «Шумячский муниципальный округ» Смоленской области на 2026 год и на плановый период 2027 и 2028 годов </w:t>
            </w:r>
          </w:p>
        </w:tc>
        <w:tc>
          <w:tcPr>
            <w:tcW w:w="5211" w:type="dxa"/>
          </w:tcPr>
          <w:p w:rsidR="00384264" w:rsidRPr="00384264" w:rsidRDefault="00384264" w:rsidP="00384264">
            <w:pPr>
              <w:suppressAutoHyphens/>
              <w:rPr>
                <w:sz w:val="28"/>
                <w:szCs w:val="28"/>
                <w:lang w:eastAsia="ar-SA"/>
              </w:rPr>
            </w:pPr>
          </w:p>
        </w:tc>
      </w:tr>
    </w:tbl>
    <w:p w:rsidR="00384264" w:rsidRPr="00384264" w:rsidRDefault="00384264" w:rsidP="00384264">
      <w:pPr>
        <w:suppressAutoHyphens/>
        <w:rPr>
          <w:sz w:val="28"/>
          <w:szCs w:val="28"/>
          <w:lang w:eastAsia="ar-SA"/>
        </w:rPr>
      </w:pPr>
    </w:p>
    <w:p w:rsidR="00384264" w:rsidRPr="00384264" w:rsidRDefault="00384264" w:rsidP="00384264">
      <w:pPr>
        <w:suppressAutoHyphens/>
        <w:jc w:val="both"/>
        <w:rPr>
          <w:sz w:val="28"/>
          <w:szCs w:val="28"/>
          <w:lang w:eastAsia="ar-SA"/>
        </w:rPr>
      </w:pPr>
      <w:r w:rsidRPr="00384264">
        <w:rPr>
          <w:sz w:val="28"/>
          <w:szCs w:val="28"/>
          <w:lang w:eastAsia="ar-SA"/>
        </w:rPr>
        <w:t xml:space="preserve">    </w:t>
      </w:r>
    </w:p>
    <w:p w:rsidR="00384264" w:rsidRPr="00384264" w:rsidRDefault="00384264" w:rsidP="00384264">
      <w:pPr>
        <w:tabs>
          <w:tab w:val="left" w:pos="0"/>
        </w:tabs>
        <w:suppressAutoHyphens/>
        <w:jc w:val="both"/>
        <w:rPr>
          <w:sz w:val="28"/>
          <w:szCs w:val="28"/>
          <w:lang w:eastAsia="ar-SA"/>
        </w:rPr>
      </w:pPr>
      <w:r w:rsidRPr="00384264">
        <w:rPr>
          <w:sz w:val="28"/>
          <w:szCs w:val="28"/>
          <w:lang w:eastAsia="ar-SA"/>
        </w:rPr>
        <w:tab/>
        <w:t>В соответствии с пунктом 13 статьи 107.1 Бюджетного кодекса Российской Федерации, в целях реализации ответственной долговой политики муниципального образования «Шумячский муниципальный округ» Смоленской области и повышения ее эффективности</w:t>
      </w:r>
    </w:p>
    <w:p w:rsidR="00384264" w:rsidRPr="00384264" w:rsidRDefault="00384264" w:rsidP="00384264">
      <w:pPr>
        <w:tabs>
          <w:tab w:val="left" w:pos="9923"/>
        </w:tabs>
        <w:suppressAutoHyphens/>
        <w:rPr>
          <w:sz w:val="28"/>
          <w:szCs w:val="28"/>
          <w:lang w:eastAsia="ar-SA"/>
        </w:rPr>
      </w:pPr>
    </w:p>
    <w:p w:rsidR="00384264" w:rsidRPr="00384264" w:rsidRDefault="00384264" w:rsidP="00384264">
      <w:pPr>
        <w:widowControl w:val="0"/>
        <w:autoSpaceDE w:val="0"/>
        <w:autoSpaceDN w:val="0"/>
        <w:adjustRightInd w:val="0"/>
        <w:ind w:firstLine="708"/>
        <w:jc w:val="both"/>
        <w:rPr>
          <w:sz w:val="28"/>
          <w:szCs w:val="28"/>
        </w:rPr>
      </w:pPr>
      <w:r w:rsidRPr="00384264">
        <w:rPr>
          <w:sz w:val="28"/>
          <w:szCs w:val="28"/>
        </w:rPr>
        <w:t>Утвердить прилагаемые основные направления долговой политики муниципального образования «Шумячский муниципальный округ» Смоленской области на 2026 год и на плановый период 2027 и 2028 годов.</w:t>
      </w:r>
    </w:p>
    <w:p w:rsidR="00384264" w:rsidRPr="00384264" w:rsidRDefault="00384264" w:rsidP="00384264">
      <w:pPr>
        <w:suppressAutoHyphens/>
        <w:jc w:val="both"/>
        <w:rPr>
          <w:sz w:val="28"/>
          <w:szCs w:val="28"/>
          <w:lang w:eastAsia="ar-SA"/>
        </w:rPr>
      </w:pPr>
    </w:p>
    <w:p w:rsidR="00384264" w:rsidRPr="00384264" w:rsidRDefault="00384264" w:rsidP="00384264">
      <w:pPr>
        <w:suppressAutoHyphens/>
        <w:rPr>
          <w:sz w:val="28"/>
          <w:szCs w:val="28"/>
          <w:lang w:eastAsia="ar-SA"/>
        </w:rPr>
      </w:pPr>
    </w:p>
    <w:p w:rsidR="00384264" w:rsidRPr="00384264" w:rsidRDefault="00384264" w:rsidP="00384264">
      <w:pPr>
        <w:suppressAutoHyphens/>
        <w:rPr>
          <w:sz w:val="28"/>
          <w:szCs w:val="28"/>
          <w:lang w:eastAsia="ar-SA"/>
        </w:rPr>
      </w:pPr>
    </w:p>
    <w:p w:rsidR="00384264" w:rsidRPr="00384264" w:rsidRDefault="00384264" w:rsidP="00384264">
      <w:pPr>
        <w:suppressAutoHyphens/>
        <w:rPr>
          <w:sz w:val="28"/>
          <w:szCs w:val="28"/>
          <w:lang w:eastAsia="ar-SA"/>
        </w:rPr>
      </w:pPr>
      <w:r w:rsidRPr="00384264">
        <w:rPr>
          <w:sz w:val="28"/>
          <w:szCs w:val="28"/>
          <w:lang w:eastAsia="ar-SA"/>
        </w:rPr>
        <w:t xml:space="preserve">И.п. Главы муниципального образования </w:t>
      </w:r>
    </w:p>
    <w:p w:rsidR="00384264" w:rsidRPr="00384264" w:rsidRDefault="00384264" w:rsidP="00384264">
      <w:pPr>
        <w:suppressAutoHyphens/>
        <w:rPr>
          <w:sz w:val="28"/>
          <w:szCs w:val="28"/>
          <w:lang w:eastAsia="ar-SA"/>
        </w:rPr>
      </w:pPr>
      <w:r w:rsidRPr="00384264">
        <w:rPr>
          <w:sz w:val="28"/>
          <w:szCs w:val="28"/>
          <w:lang w:eastAsia="ar-SA"/>
        </w:rPr>
        <w:t>«Шумячский муниципальный округ»</w:t>
      </w:r>
    </w:p>
    <w:p w:rsidR="00384264" w:rsidRPr="00384264" w:rsidRDefault="00384264" w:rsidP="00384264">
      <w:pPr>
        <w:suppressAutoHyphens/>
        <w:rPr>
          <w:sz w:val="28"/>
          <w:szCs w:val="28"/>
          <w:lang w:eastAsia="ar-SA"/>
        </w:rPr>
      </w:pPr>
      <w:r w:rsidRPr="00384264">
        <w:rPr>
          <w:sz w:val="28"/>
          <w:szCs w:val="28"/>
          <w:lang w:eastAsia="ar-SA"/>
        </w:rPr>
        <w:t>Смоленской области                                                                         Н.М. Дмитриева</w:t>
      </w:r>
    </w:p>
    <w:p w:rsidR="00384264" w:rsidRPr="00384264" w:rsidRDefault="00384264" w:rsidP="00384264">
      <w:pPr>
        <w:jc w:val="both"/>
        <w:rPr>
          <w:sz w:val="28"/>
          <w:szCs w:val="28"/>
        </w:rPr>
      </w:pPr>
      <w:r w:rsidRPr="00384264">
        <w:rPr>
          <w:sz w:val="28"/>
          <w:szCs w:val="28"/>
        </w:rPr>
        <w:t xml:space="preserve">                                                                 </w:t>
      </w:r>
    </w:p>
    <w:p w:rsidR="00384264" w:rsidRPr="00384264" w:rsidRDefault="00384264" w:rsidP="00384264">
      <w:pPr>
        <w:jc w:val="both"/>
        <w:rPr>
          <w:sz w:val="28"/>
          <w:szCs w:val="28"/>
        </w:rPr>
      </w:pPr>
    </w:p>
    <w:p w:rsidR="00384264" w:rsidRPr="00384264" w:rsidRDefault="00384264" w:rsidP="00384264">
      <w:pPr>
        <w:jc w:val="both"/>
        <w:rPr>
          <w:sz w:val="28"/>
          <w:szCs w:val="28"/>
        </w:rPr>
      </w:pPr>
    </w:p>
    <w:p w:rsidR="00384264" w:rsidRPr="00384264" w:rsidRDefault="00384264" w:rsidP="00384264">
      <w:pPr>
        <w:jc w:val="both"/>
        <w:rPr>
          <w:sz w:val="28"/>
          <w:szCs w:val="28"/>
        </w:rPr>
      </w:pPr>
    </w:p>
    <w:p w:rsidR="00384264" w:rsidRPr="00384264" w:rsidRDefault="00384264" w:rsidP="00384264">
      <w:pPr>
        <w:jc w:val="both"/>
        <w:rPr>
          <w:sz w:val="28"/>
          <w:szCs w:val="28"/>
        </w:rPr>
      </w:pPr>
    </w:p>
    <w:p w:rsidR="00384264" w:rsidRPr="00384264" w:rsidRDefault="00384264" w:rsidP="00384264">
      <w:pPr>
        <w:jc w:val="both"/>
        <w:rPr>
          <w:sz w:val="28"/>
          <w:szCs w:val="28"/>
        </w:rPr>
      </w:pPr>
    </w:p>
    <w:p w:rsidR="00384264" w:rsidRPr="00384264" w:rsidRDefault="00384264" w:rsidP="00384264">
      <w:pPr>
        <w:jc w:val="both"/>
        <w:rPr>
          <w:sz w:val="28"/>
          <w:szCs w:val="28"/>
        </w:rPr>
      </w:pPr>
    </w:p>
    <w:p w:rsidR="00384264" w:rsidRPr="00384264" w:rsidRDefault="00384264" w:rsidP="00384264">
      <w:pPr>
        <w:jc w:val="both"/>
        <w:rPr>
          <w:sz w:val="28"/>
          <w:szCs w:val="28"/>
        </w:rPr>
      </w:pPr>
    </w:p>
    <w:p w:rsidR="00384264" w:rsidRPr="00384264" w:rsidRDefault="00384264" w:rsidP="00384264">
      <w:pPr>
        <w:jc w:val="both"/>
        <w:rPr>
          <w:sz w:val="28"/>
          <w:szCs w:val="28"/>
        </w:rPr>
      </w:pPr>
    </w:p>
    <w:p w:rsidR="00384264" w:rsidRPr="00384264" w:rsidRDefault="00384264" w:rsidP="00384264">
      <w:pPr>
        <w:suppressAutoHyphens/>
        <w:jc w:val="center"/>
        <w:rPr>
          <w:szCs w:val="24"/>
          <w:lang w:eastAsia="ar-SA"/>
        </w:rPr>
      </w:pPr>
      <w:r w:rsidRPr="00384264">
        <w:rPr>
          <w:sz w:val="28"/>
          <w:szCs w:val="24"/>
          <w:lang w:eastAsia="ar-SA"/>
        </w:rPr>
        <w:lastRenderedPageBreak/>
        <w:t xml:space="preserve">                                                                       </w:t>
      </w:r>
      <w:r>
        <w:rPr>
          <w:sz w:val="28"/>
          <w:szCs w:val="24"/>
          <w:lang w:eastAsia="ar-SA"/>
        </w:rPr>
        <w:t xml:space="preserve">     </w:t>
      </w:r>
      <w:r w:rsidRPr="00384264">
        <w:rPr>
          <w:sz w:val="28"/>
          <w:szCs w:val="24"/>
          <w:lang w:eastAsia="ar-SA"/>
        </w:rPr>
        <w:t>УТВЕРЖДЕН</w:t>
      </w:r>
    </w:p>
    <w:tbl>
      <w:tblPr>
        <w:tblW w:w="0" w:type="auto"/>
        <w:tblLook w:val="04A0" w:firstRow="1" w:lastRow="0" w:firstColumn="1" w:lastColumn="0" w:noHBand="0" w:noVBand="1"/>
      </w:tblPr>
      <w:tblGrid>
        <w:gridCol w:w="2893"/>
        <w:gridCol w:w="2650"/>
        <w:gridCol w:w="4096"/>
      </w:tblGrid>
      <w:tr w:rsidR="00341B51" w:rsidRPr="00384264" w:rsidTr="006A697E">
        <w:tc>
          <w:tcPr>
            <w:tcW w:w="3106" w:type="dxa"/>
          </w:tcPr>
          <w:p w:rsidR="00384264" w:rsidRPr="00384264" w:rsidRDefault="00384264" w:rsidP="00384264">
            <w:pPr>
              <w:widowControl w:val="0"/>
              <w:autoSpaceDE w:val="0"/>
              <w:autoSpaceDN w:val="0"/>
              <w:adjustRightInd w:val="0"/>
              <w:jc w:val="center"/>
              <w:rPr>
                <w:rFonts w:ascii="Calibri" w:hAnsi="Calibri" w:cs="Calibri"/>
                <w:b/>
                <w:bCs/>
                <w:sz w:val="28"/>
                <w:szCs w:val="28"/>
              </w:rPr>
            </w:pPr>
          </w:p>
        </w:tc>
        <w:tc>
          <w:tcPr>
            <w:tcW w:w="2843" w:type="dxa"/>
          </w:tcPr>
          <w:p w:rsidR="00384264" w:rsidRPr="00384264" w:rsidRDefault="00384264" w:rsidP="00384264">
            <w:pPr>
              <w:widowControl w:val="0"/>
              <w:autoSpaceDE w:val="0"/>
              <w:autoSpaceDN w:val="0"/>
              <w:adjustRightInd w:val="0"/>
              <w:jc w:val="both"/>
              <w:rPr>
                <w:bCs/>
                <w:sz w:val="28"/>
                <w:szCs w:val="28"/>
              </w:rPr>
            </w:pPr>
          </w:p>
        </w:tc>
        <w:tc>
          <w:tcPr>
            <w:tcW w:w="4246" w:type="dxa"/>
          </w:tcPr>
          <w:p w:rsidR="00384264" w:rsidRPr="00384264" w:rsidRDefault="00384264" w:rsidP="00384264">
            <w:pPr>
              <w:widowControl w:val="0"/>
              <w:autoSpaceDE w:val="0"/>
              <w:autoSpaceDN w:val="0"/>
              <w:adjustRightInd w:val="0"/>
              <w:jc w:val="both"/>
              <w:rPr>
                <w:bCs/>
                <w:sz w:val="28"/>
                <w:szCs w:val="28"/>
              </w:rPr>
            </w:pPr>
            <w:r w:rsidRPr="00384264">
              <w:rPr>
                <w:bCs/>
                <w:sz w:val="28"/>
                <w:szCs w:val="28"/>
              </w:rPr>
              <w:t xml:space="preserve">распоряжением Администрации муниципального образования «Шумячский муниципальный округ» Смоленской области </w:t>
            </w:r>
          </w:p>
          <w:p w:rsidR="00384264" w:rsidRPr="00384264" w:rsidRDefault="00384264" w:rsidP="00384264">
            <w:pPr>
              <w:widowControl w:val="0"/>
              <w:autoSpaceDE w:val="0"/>
              <w:autoSpaceDN w:val="0"/>
              <w:adjustRightInd w:val="0"/>
              <w:jc w:val="both"/>
              <w:rPr>
                <w:bCs/>
                <w:sz w:val="28"/>
                <w:szCs w:val="28"/>
              </w:rPr>
            </w:pPr>
            <w:r w:rsidRPr="00384264">
              <w:rPr>
                <w:bCs/>
                <w:sz w:val="28"/>
                <w:szCs w:val="28"/>
              </w:rPr>
              <w:t>от</w:t>
            </w:r>
            <w:r>
              <w:rPr>
                <w:bCs/>
                <w:sz w:val="28"/>
                <w:szCs w:val="28"/>
              </w:rPr>
              <w:t xml:space="preserve"> </w:t>
            </w:r>
            <w:r w:rsidR="00341B51" w:rsidRPr="00341B51">
              <w:rPr>
                <w:bCs/>
                <w:sz w:val="28"/>
                <w:szCs w:val="28"/>
                <w:u w:val="single"/>
              </w:rPr>
              <w:t>01.11.2025г.</w:t>
            </w:r>
            <w:r w:rsidR="00341B51">
              <w:rPr>
                <w:bCs/>
                <w:sz w:val="28"/>
                <w:szCs w:val="28"/>
              </w:rPr>
              <w:t xml:space="preserve"> </w:t>
            </w:r>
            <w:r>
              <w:rPr>
                <w:bCs/>
                <w:sz w:val="28"/>
                <w:szCs w:val="28"/>
              </w:rPr>
              <w:t>№</w:t>
            </w:r>
            <w:r w:rsidR="00341B51">
              <w:rPr>
                <w:bCs/>
                <w:sz w:val="28"/>
                <w:szCs w:val="28"/>
              </w:rPr>
              <w:t xml:space="preserve"> 407-р</w:t>
            </w:r>
            <w:r w:rsidRPr="00384264">
              <w:rPr>
                <w:bCs/>
                <w:sz w:val="28"/>
                <w:szCs w:val="28"/>
              </w:rPr>
              <w:t xml:space="preserve">  </w:t>
            </w:r>
          </w:p>
        </w:tc>
      </w:tr>
    </w:tbl>
    <w:p w:rsidR="00384264" w:rsidRDefault="00384264" w:rsidP="00384264">
      <w:pPr>
        <w:suppressAutoHyphens/>
        <w:jc w:val="center"/>
        <w:rPr>
          <w:b/>
          <w:sz w:val="28"/>
          <w:szCs w:val="28"/>
          <w:lang w:eastAsia="ar-SA"/>
        </w:rPr>
      </w:pPr>
    </w:p>
    <w:p w:rsidR="00384264" w:rsidRPr="00384264" w:rsidRDefault="00384264" w:rsidP="00384264">
      <w:pPr>
        <w:suppressAutoHyphens/>
        <w:jc w:val="center"/>
        <w:rPr>
          <w:b/>
          <w:sz w:val="28"/>
          <w:szCs w:val="28"/>
          <w:lang w:eastAsia="ar-SA"/>
        </w:rPr>
      </w:pPr>
    </w:p>
    <w:p w:rsidR="00384264" w:rsidRPr="00384264" w:rsidRDefault="00384264" w:rsidP="00384264">
      <w:pPr>
        <w:widowControl w:val="0"/>
        <w:autoSpaceDE w:val="0"/>
        <w:autoSpaceDN w:val="0"/>
        <w:jc w:val="center"/>
        <w:rPr>
          <w:b/>
          <w:sz w:val="28"/>
        </w:rPr>
      </w:pPr>
      <w:r w:rsidRPr="00384264">
        <w:rPr>
          <w:b/>
          <w:sz w:val="28"/>
        </w:rPr>
        <w:t>ОСНОВНЫЕ НАПРАВЛЕНИЯ ДОЛГОВОЙ ПОЛИТИКИ</w:t>
      </w:r>
    </w:p>
    <w:p w:rsidR="00384264" w:rsidRPr="00384264" w:rsidRDefault="00384264" w:rsidP="00384264">
      <w:pPr>
        <w:widowControl w:val="0"/>
        <w:autoSpaceDE w:val="0"/>
        <w:autoSpaceDN w:val="0"/>
        <w:jc w:val="center"/>
        <w:rPr>
          <w:b/>
          <w:sz w:val="28"/>
        </w:rPr>
      </w:pPr>
      <w:r w:rsidRPr="00384264">
        <w:rPr>
          <w:b/>
          <w:sz w:val="28"/>
        </w:rPr>
        <w:t xml:space="preserve"> МУНИЦИПАЛЬНОГО ОБРАЗОВАНИЯ</w:t>
      </w:r>
    </w:p>
    <w:p w:rsidR="00384264" w:rsidRPr="00384264" w:rsidRDefault="00384264" w:rsidP="00384264">
      <w:pPr>
        <w:widowControl w:val="0"/>
        <w:autoSpaceDE w:val="0"/>
        <w:autoSpaceDN w:val="0"/>
        <w:jc w:val="center"/>
        <w:rPr>
          <w:b/>
          <w:sz w:val="28"/>
        </w:rPr>
      </w:pPr>
      <w:r w:rsidRPr="00384264">
        <w:rPr>
          <w:b/>
          <w:sz w:val="28"/>
        </w:rPr>
        <w:t xml:space="preserve"> «ШУМЯЧСКИЙ МУНИЦИПАЛЬНЫЙ ОКРУГ»</w:t>
      </w:r>
      <w:r>
        <w:rPr>
          <w:b/>
          <w:sz w:val="28"/>
        </w:rPr>
        <w:t xml:space="preserve">                         </w:t>
      </w:r>
      <w:r w:rsidRPr="00384264">
        <w:rPr>
          <w:b/>
          <w:sz w:val="28"/>
        </w:rPr>
        <w:t xml:space="preserve"> СМОЛЕНСКОЙ ОБЛАСТИ </w:t>
      </w:r>
    </w:p>
    <w:p w:rsidR="00384264" w:rsidRPr="00384264" w:rsidRDefault="00384264" w:rsidP="00384264">
      <w:pPr>
        <w:widowControl w:val="0"/>
        <w:autoSpaceDE w:val="0"/>
        <w:autoSpaceDN w:val="0"/>
        <w:jc w:val="center"/>
        <w:rPr>
          <w:b/>
          <w:sz w:val="28"/>
        </w:rPr>
      </w:pPr>
      <w:r w:rsidRPr="00384264">
        <w:rPr>
          <w:b/>
          <w:sz w:val="28"/>
        </w:rPr>
        <w:t>НА 2026 ГОД И НА ПЛАНОВЫЙ ПЕРИОД 2027 И 2028 ГОДОВ</w:t>
      </w:r>
    </w:p>
    <w:p w:rsidR="00384264" w:rsidRPr="00384264" w:rsidRDefault="00384264" w:rsidP="00384264">
      <w:pPr>
        <w:widowControl w:val="0"/>
        <w:autoSpaceDE w:val="0"/>
        <w:autoSpaceDN w:val="0"/>
        <w:jc w:val="both"/>
        <w:rPr>
          <w:sz w:val="28"/>
        </w:rPr>
      </w:pPr>
    </w:p>
    <w:p w:rsidR="00384264" w:rsidRPr="00384264" w:rsidRDefault="00384264" w:rsidP="00384264">
      <w:pPr>
        <w:widowControl w:val="0"/>
        <w:autoSpaceDE w:val="0"/>
        <w:autoSpaceDN w:val="0"/>
        <w:jc w:val="center"/>
        <w:outlineLvl w:val="1"/>
        <w:rPr>
          <w:b/>
          <w:sz w:val="28"/>
        </w:rPr>
      </w:pPr>
      <w:r w:rsidRPr="00384264">
        <w:rPr>
          <w:b/>
          <w:sz w:val="28"/>
        </w:rPr>
        <w:t>1. Основные положения</w:t>
      </w:r>
    </w:p>
    <w:p w:rsidR="00384264" w:rsidRDefault="00384264" w:rsidP="00FF0879">
      <w:pPr>
        <w:widowControl w:val="0"/>
        <w:tabs>
          <w:tab w:val="left" w:pos="567"/>
          <w:tab w:val="left" w:pos="709"/>
          <w:tab w:val="left" w:pos="851"/>
        </w:tabs>
        <w:autoSpaceDE w:val="0"/>
        <w:autoSpaceDN w:val="0"/>
        <w:jc w:val="both"/>
        <w:rPr>
          <w:sz w:val="28"/>
        </w:rPr>
      </w:pPr>
      <w:r w:rsidRPr="00384264">
        <w:rPr>
          <w:sz w:val="28"/>
        </w:rPr>
        <w:t xml:space="preserve">        </w:t>
      </w:r>
      <w:r w:rsidR="00FF0879">
        <w:rPr>
          <w:sz w:val="28"/>
        </w:rPr>
        <w:tab/>
      </w:r>
      <w:r w:rsidR="00FF0879">
        <w:rPr>
          <w:sz w:val="28"/>
        </w:rPr>
        <w:tab/>
      </w:r>
      <w:r w:rsidRPr="00384264">
        <w:rPr>
          <w:sz w:val="28"/>
        </w:rPr>
        <w:t>Долговая политика муниципального образования «Шумячский муниципальный округ» Смоленской области на 2026 год и плановый период 2027 и 2028 годов (далее - долговая политика) определяет цели, а также основные задачи, риски и направления деятельности по управлению муниципальным долгом муниципального образования «Шумячский муниципальный округ» Смоленской области (далее – муниципальный долг) на 2026 год и на плановый период 2027 и 2028 годов.</w:t>
      </w:r>
      <w:r w:rsidRPr="00384264">
        <w:rPr>
          <w:sz w:val="28"/>
        </w:rPr>
        <w:cr/>
        <w:t xml:space="preserve">       </w:t>
      </w:r>
      <w:r w:rsidR="00FF0879">
        <w:rPr>
          <w:sz w:val="28"/>
        </w:rPr>
        <w:tab/>
      </w:r>
      <w:r w:rsidR="00FF0879">
        <w:rPr>
          <w:sz w:val="28"/>
        </w:rPr>
        <w:tab/>
      </w:r>
      <w:r w:rsidRPr="00384264">
        <w:rPr>
          <w:sz w:val="28"/>
        </w:rPr>
        <w:t>Долговая политика является частью бюджетной политики, проводимой Администрацией муниципального образования «Шумячский муниципальный округ» Смоленской области, и управление муниципальным долгом непосредственно связано с бюджетным процессом.</w:t>
      </w:r>
    </w:p>
    <w:p w:rsidR="00384264" w:rsidRPr="00384264" w:rsidRDefault="00384264" w:rsidP="00384264">
      <w:pPr>
        <w:widowControl w:val="0"/>
        <w:tabs>
          <w:tab w:val="left" w:pos="567"/>
          <w:tab w:val="left" w:pos="709"/>
          <w:tab w:val="left" w:pos="851"/>
        </w:tabs>
        <w:autoSpaceDE w:val="0"/>
        <w:autoSpaceDN w:val="0"/>
        <w:jc w:val="both"/>
        <w:rPr>
          <w:sz w:val="28"/>
        </w:rPr>
      </w:pPr>
    </w:p>
    <w:p w:rsidR="00384264" w:rsidRPr="00384264" w:rsidRDefault="00384264" w:rsidP="00384264">
      <w:pPr>
        <w:widowControl w:val="0"/>
        <w:autoSpaceDE w:val="0"/>
        <w:autoSpaceDN w:val="0"/>
        <w:jc w:val="center"/>
        <w:outlineLvl w:val="1"/>
        <w:rPr>
          <w:b/>
          <w:sz w:val="28"/>
        </w:rPr>
      </w:pPr>
      <w:r w:rsidRPr="00384264">
        <w:rPr>
          <w:b/>
          <w:sz w:val="28"/>
        </w:rPr>
        <w:t>2. Итоги реализации долговой политики</w:t>
      </w:r>
    </w:p>
    <w:p w:rsidR="00384264" w:rsidRDefault="00384264" w:rsidP="00384264">
      <w:pPr>
        <w:widowControl w:val="0"/>
        <w:tabs>
          <w:tab w:val="left" w:pos="567"/>
        </w:tabs>
        <w:autoSpaceDE w:val="0"/>
        <w:autoSpaceDN w:val="0"/>
        <w:jc w:val="both"/>
        <w:rPr>
          <w:sz w:val="28"/>
        </w:rPr>
      </w:pPr>
      <w:r w:rsidRPr="00384264">
        <w:rPr>
          <w:sz w:val="28"/>
        </w:rPr>
        <w:t xml:space="preserve">       </w:t>
      </w:r>
      <w:r w:rsidR="00FF0879">
        <w:rPr>
          <w:sz w:val="28"/>
        </w:rPr>
        <w:tab/>
      </w:r>
      <w:r w:rsidR="00FF0879">
        <w:rPr>
          <w:sz w:val="28"/>
        </w:rPr>
        <w:tab/>
      </w:r>
      <w:r w:rsidRPr="00384264">
        <w:rPr>
          <w:sz w:val="28"/>
        </w:rPr>
        <w:t>За последние 3 года динамика показателей долговой политики сложилась следующим образом:</w:t>
      </w:r>
    </w:p>
    <w:p w:rsidR="00384264" w:rsidRDefault="00384264" w:rsidP="00384264">
      <w:pPr>
        <w:widowControl w:val="0"/>
        <w:tabs>
          <w:tab w:val="left" w:pos="567"/>
        </w:tabs>
        <w:autoSpaceDE w:val="0"/>
        <w:autoSpaceDN w:val="0"/>
        <w:jc w:val="both"/>
        <w:rPr>
          <w:sz w:val="28"/>
        </w:rPr>
      </w:pPr>
    </w:p>
    <w:p w:rsidR="00AD6A23" w:rsidRPr="00384264" w:rsidRDefault="00AD6A23" w:rsidP="00384264">
      <w:pPr>
        <w:widowControl w:val="0"/>
        <w:tabs>
          <w:tab w:val="left" w:pos="567"/>
        </w:tabs>
        <w:autoSpaceDE w:val="0"/>
        <w:autoSpaceDN w:val="0"/>
        <w:jc w:val="both"/>
        <w:rPr>
          <w:sz w:val="28"/>
        </w:rPr>
      </w:pPr>
    </w:p>
    <w:tbl>
      <w:tblPr>
        <w:tblW w:w="957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78"/>
        <w:gridCol w:w="1418"/>
        <w:gridCol w:w="1421"/>
        <w:gridCol w:w="1559"/>
      </w:tblGrid>
      <w:tr w:rsidR="00384264" w:rsidRPr="00384264" w:rsidTr="00384264">
        <w:trPr>
          <w:trHeight w:val="268"/>
        </w:trPr>
        <w:tc>
          <w:tcPr>
            <w:tcW w:w="5178" w:type="dxa"/>
          </w:tcPr>
          <w:p w:rsidR="00384264" w:rsidRPr="00384264" w:rsidRDefault="00384264" w:rsidP="00384264">
            <w:pPr>
              <w:widowControl w:val="0"/>
              <w:autoSpaceDE w:val="0"/>
              <w:autoSpaceDN w:val="0"/>
              <w:jc w:val="center"/>
              <w:rPr>
                <w:szCs w:val="24"/>
              </w:rPr>
            </w:pPr>
            <w:r w:rsidRPr="00384264">
              <w:rPr>
                <w:szCs w:val="24"/>
              </w:rPr>
              <w:t>Наименование показателя</w:t>
            </w:r>
          </w:p>
        </w:tc>
        <w:tc>
          <w:tcPr>
            <w:tcW w:w="1418" w:type="dxa"/>
          </w:tcPr>
          <w:p w:rsidR="00384264" w:rsidRPr="00384264" w:rsidRDefault="00384264" w:rsidP="00384264">
            <w:pPr>
              <w:widowControl w:val="0"/>
              <w:autoSpaceDE w:val="0"/>
              <w:autoSpaceDN w:val="0"/>
              <w:jc w:val="center"/>
              <w:rPr>
                <w:szCs w:val="24"/>
              </w:rPr>
            </w:pPr>
            <w:r w:rsidRPr="00384264">
              <w:rPr>
                <w:szCs w:val="24"/>
              </w:rPr>
              <w:t>на 01.01.2023</w:t>
            </w:r>
          </w:p>
        </w:tc>
        <w:tc>
          <w:tcPr>
            <w:tcW w:w="1421" w:type="dxa"/>
          </w:tcPr>
          <w:p w:rsidR="00384264" w:rsidRPr="00384264" w:rsidRDefault="00384264" w:rsidP="00384264">
            <w:pPr>
              <w:widowControl w:val="0"/>
              <w:autoSpaceDE w:val="0"/>
              <w:autoSpaceDN w:val="0"/>
              <w:jc w:val="center"/>
              <w:rPr>
                <w:szCs w:val="24"/>
              </w:rPr>
            </w:pPr>
            <w:r w:rsidRPr="00384264">
              <w:rPr>
                <w:szCs w:val="24"/>
              </w:rPr>
              <w:t>на 01.01.2024</w:t>
            </w:r>
          </w:p>
        </w:tc>
        <w:tc>
          <w:tcPr>
            <w:tcW w:w="1559" w:type="dxa"/>
          </w:tcPr>
          <w:p w:rsidR="00384264" w:rsidRPr="00384264" w:rsidRDefault="00384264" w:rsidP="00384264">
            <w:pPr>
              <w:widowControl w:val="0"/>
              <w:autoSpaceDE w:val="0"/>
              <w:autoSpaceDN w:val="0"/>
              <w:jc w:val="center"/>
              <w:rPr>
                <w:szCs w:val="24"/>
              </w:rPr>
            </w:pPr>
            <w:r w:rsidRPr="00384264">
              <w:rPr>
                <w:szCs w:val="24"/>
              </w:rPr>
              <w:t xml:space="preserve">на </w:t>
            </w:r>
          </w:p>
          <w:p w:rsidR="00384264" w:rsidRPr="00384264" w:rsidRDefault="00384264" w:rsidP="00384264">
            <w:pPr>
              <w:widowControl w:val="0"/>
              <w:autoSpaceDE w:val="0"/>
              <w:autoSpaceDN w:val="0"/>
              <w:jc w:val="center"/>
              <w:rPr>
                <w:szCs w:val="24"/>
              </w:rPr>
            </w:pPr>
            <w:r w:rsidRPr="00384264">
              <w:rPr>
                <w:szCs w:val="24"/>
              </w:rPr>
              <w:t>01.01.2025</w:t>
            </w:r>
          </w:p>
        </w:tc>
      </w:tr>
      <w:tr w:rsidR="00384264" w:rsidRPr="00384264" w:rsidTr="00384264">
        <w:trPr>
          <w:trHeight w:val="21"/>
        </w:trPr>
        <w:tc>
          <w:tcPr>
            <w:tcW w:w="5178" w:type="dxa"/>
          </w:tcPr>
          <w:p w:rsidR="00384264" w:rsidRPr="00384264" w:rsidRDefault="00384264" w:rsidP="00384264">
            <w:pPr>
              <w:widowControl w:val="0"/>
              <w:autoSpaceDE w:val="0"/>
              <w:autoSpaceDN w:val="0"/>
              <w:jc w:val="center"/>
              <w:rPr>
                <w:szCs w:val="24"/>
              </w:rPr>
            </w:pPr>
            <w:r w:rsidRPr="00384264">
              <w:rPr>
                <w:szCs w:val="24"/>
              </w:rPr>
              <w:t>1</w:t>
            </w:r>
          </w:p>
        </w:tc>
        <w:tc>
          <w:tcPr>
            <w:tcW w:w="1418" w:type="dxa"/>
          </w:tcPr>
          <w:p w:rsidR="00384264" w:rsidRPr="00384264" w:rsidRDefault="00384264" w:rsidP="00384264">
            <w:pPr>
              <w:widowControl w:val="0"/>
              <w:autoSpaceDE w:val="0"/>
              <w:autoSpaceDN w:val="0"/>
              <w:jc w:val="center"/>
              <w:rPr>
                <w:szCs w:val="24"/>
              </w:rPr>
            </w:pPr>
            <w:r w:rsidRPr="00384264">
              <w:rPr>
                <w:szCs w:val="24"/>
              </w:rPr>
              <w:t>2</w:t>
            </w:r>
          </w:p>
        </w:tc>
        <w:tc>
          <w:tcPr>
            <w:tcW w:w="1421" w:type="dxa"/>
          </w:tcPr>
          <w:p w:rsidR="00384264" w:rsidRPr="00384264" w:rsidRDefault="00384264" w:rsidP="00384264">
            <w:pPr>
              <w:widowControl w:val="0"/>
              <w:autoSpaceDE w:val="0"/>
              <w:autoSpaceDN w:val="0"/>
              <w:jc w:val="center"/>
              <w:rPr>
                <w:szCs w:val="24"/>
              </w:rPr>
            </w:pPr>
            <w:r w:rsidRPr="00384264">
              <w:rPr>
                <w:szCs w:val="24"/>
              </w:rPr>
              <w:t>3</w:t>
            </w:r>
          </w:p>
        </w:tc>
        <w:tc>
          <w:tcPr>
            <w:tcW w:w="1559" w:type="dxa"/>
          </w:tcPr>
          <w:p w:rsidR="00384264" w:rsidRPr="00384264" w:rsidRDefault="00384264" w:rsidP="00384264">
            <w:pPr>
              <w:widowControl w:val="0"/>
              <w:autoSpaceDE w:val="0"/>
              <w:autoSpaceDN w:val="0"/>
              <w:jc w:val="center"/>
              <w:rPr>
                <w:szCs w:val="24"/>
              </w:rPr>
            </w:pPr>
            <w:r w:rsidRPr="00384264">
              <w:rPr>
                <w:szCs w:val="24"/>
              </w:rPr>
              <w:t>4</w:t>
            </w:r>
          </w:p>
        </w:tc>
      </w:tr>
      <w:tr w:rsidR="00384264" w:rsidRPr="00384264" w:rsidTr="00AD6A23">
        <w:trPr>
          <w:trHeight w:val="559"/>
        </w:trPr>
        <w:tc>
          <w:tcPr>
            <w:tcW w:w="5178" w:type="dxa"/>
          </w:tcPr>
          <w:p w:rsidR="00384264" w:rsidRPr="00384264" w:rsidRDefault="00384264" w:rsidP="00384264">
            <w:pPr>
              <w:widowControl w:val="0"/>
              <w:autoSpaceDE w:val="0"/>
              <w:autoSpaceDN w:val="0"/>
              <w:jc w:val="both"/>
              <w:rPr>
                <w:szCs w:val="24"/>
              </w:rPr>
            </w:pPr>
            <w:r w:rsidRPr="00384264">
              <w:rPr>
                <w:szCs w:val="24"/>
              </w:rPr>
              <w:t xml:space="preserve">Объем муниципального долга (тыс. руб.), </w:t>
            </w:r>
          </w:p>
          <w:p w:rsidR="00384264" w:rsidRPr="00384264" w:rsidRDefault="00384264" w:rsidP="00384264">
            <w:pPr>
              <w:widowControl w:val="0"/>
              <w:autoSpaceDE w:val="0"/>
              <w:autoSpaceDN w:val="0"/>
              <w:jc w:val="both"/>
              <w:rPr>
                <w:szCs w:val="24"/>
              </w:rPr>
            </w:pPr>
            <w:r w:rsidRPr="00384264">
              <w:rPr>
                <w:szCs w:val="24"/>
              </w:rPr>
              <w:t>в том числе:</w:t>
            </w:r>
          </w:p>
        </w:tc>
        <w:tc>
          <w:tcPr>
            <w:tcW w:w="1418" w:type="dxa"/>
          </w:tcPr>
          <w:p w:rsidR="00384264" w:rsidRPr="00384264" w:rsidRDefault="00384264" w:rsidP="00384264">
            <w:pPr>
              <w:widowControl w:val="0"/>
              <w:autoSpaceDE w:val="0"/>
              <w:autoSpaceDN w:val="0"/>
              <w:jc w:val="center"/>
              <w:rPr>
                <w:szCs w:val="24"/>
              </w:rPr>
            </w:pPr>
            <w:r w:rsidRPr="00384264">
              <w:rPr>
                <w:szCs w:val="24"/>
              </w:rPr>
              <w:t>911,8</w:t>
            </w:r>
          </w:p>
        </w:tc>
        <w:tc>
          <w:tcPr>
            <w:tcW w:w="1421" w:type="dxa"/>
          </w:tcPr>
          <w:p w:rsidR="00384264" w:rsidRPr="00384264" w:rsidRDefault="00384264" w:rsidP="00384264">
            <w:pPr>
              <w:widowControl w:val="0"/>
              <w:autoSpaceDE w:val="0"/>
              <w:autoSpaceDN w:val="0"/>
              <w:jc w:val="center"/>
              <w:rPr>
                <w:szCs w:val="24"/>
              </w:rPr>
            </w:pPr>
            <w:r w:rsidRPr="00384264">
              <w:rPr>
                <w:szCs w:val="24"/>
              </w:rPr>
              <w:t>911,8</w:t>
            </w:r>
          </w:p>
        </w:tc>
        <w:tc>
          <w:tcPr>
            <w:tcW w:w="1559" w:type="dxa"/>
          </w:tcPr>
          <w:p w:rsidR="00384264" w:rsidRPr="00384264" w:rsidRDefault="00384264" w:rsidP="00384264">
            <w:pPr>
              <w:widowControl w:val="0"/>
              <w:autoSpaceDE w:val="0"/>
              <w:autoSpaceDN w:val="0"/>
              <w:jc w:val="center"/>
              <w:rPr>
                <w:szCs w:val="24"/>
              </w:rPr>
            </w:pPr>
            <w:r w:rsidRPr="00384264">
              <w:rPr>
                <w:szCs w:val="24"/>
              </w:rPr>
              <w:t>911,8</w:t>
            </w:r>
          </w:p>
        </w:tc>
      </w:tr>
      <w:tr w:rsidR="00384264" w:rsidRPr="00384264" w:rsidTr="00384264">
        <w:trPr>
          <w:trHeight w:val="241"/>
        </w:trPr>
        <w:tc>
          <w:tcPr>
            <w:tcW w:w="5178" w:type="dxa"/>
          </w:tcPr>
          <w:p w:rsidR="00384264" w:rsidRPr="00384264" w:rsidRDefault="00384264" w:rsidP="00384264">
            <w:pPr>
              <w:widowControl w:val="0"/>
              <w:autoSpaceDE w:val="0"/>
              <w:autoSpaceDN w:val="0"/>
              <w:jc w:val="both"/>
              <w:rPr>
                <w:szCs w:val="24"/>
              </w:rPr>
            </w:pPr>
            <w:r w:rsidRPr="00384264">
              <w:rPr>
                <w:szCs w:val="24"/>
              </w:rPr>
              <w:t>Кредиты кредитных организаций в валюте Российской Федерации, тыс. руб.</w:t>
            </w:r>
          </w:p>
        </w:tc>
        <w:tc>
          <w:tcPr>
            <w:tcW w:w="1418" w:type="dxa"/>
          </w:tcPr>
          <w:p w:rsidR="00384264" w:rsidRPr="00384264" w:rsidRDefault="00384264" w:rsidP="00384264">
            <w:pPr>
              <w:widowControl w:val="0"/>
              <w:autoSpaceDE w:val="0"/>
              <w:autoSpaceDN w:val="0"/>
              <w:jc w:val="center"/>
              <w:rPr>
                <w:szCs w:val="24"/>
              </w:rPr>
            </w:pPr>
            <w:r w:rsidRPr="00384264">
              <w:rPr>
                <w:szCs w:val="24"/>
              </w:rPr>
              <w:t>0,0</w:t>
            </w:r>
          </w:p>
        </w:tc>
        <w:tc>
          <w:tcPr>
            <w:tcW w:w="1421" w:type="dxa"/>
          </w:tcPr>
          <w:p w:rsidR="00384264" w:rsidRPr="00384264" w:rsidRDefault="00384264" w:rsidP="00384264">
            <w:pPr>
              <w:widowControl w:val="0"/>
              <w:autoSpaceDE w:val="0"/>
              <w:autoSpaceDN w:val="0"/>
              <w:jc w:val="center"/>
              <w:rPr>
                <w:szCs w:val="24"/>
              </w:rPr>
            </w:pPr>
            <w:r w:rsidRPr="00384264">
              <w:rPr>
                <w:szCs w:val="24"/>
              </w:rPr>
              <w:t>0,0</w:t>
            </w:r>
          </w:p>
        </w:tc>
        <w:tc>
          <w:tcPr>
            <w:tcW w:w="1559" w:type="dxa"/>
          </w:tcPr>
          <w:p w:rsidR="00384264" w:rsidRPr="00384264" w:rsidRDefault="00384264" w:rsidP="00384264">
            <w:pPr>
              <w:widowControl w:val="0"/>
              <w:autoSpaceDE w:val="0"/>
              <w:autoSpaceDN w:val="0"/>
              <w:jc w:val="center"/>
              <w:rPr>
                <w:szCs w:val="24"/>
              </w:rPr>
            </w:pPr>
            <w:r w:rsidRPr="00384264">
              <w:rPr>
                <w:szCs w:val="24"/>
              </w:rPr>
              <w:t>0,0</w:t>
            </w:r>
          </w:p>
        </w:tc>
      </w:tr>
      <w:tr w:rsidR="00384264" w:rsidRPr="00384264" w:rsidTr="00384264">
        <w:trPr>
          <w:trHeight w:val="185"/>
        </w:trPr>
        <w:tc>
          <w:tcPr>
            <w:tcW w:w="5178" w:type="dxa"/>
          </w:tcPr>
          <w:p w:rsidR="00384264" w:rsidRPr="00384264" w:rsidRDefault="00384264" w:rsidP="00384264">
            <w:pPr>
              <w:widowControl w:val="0"/>
              <w:autoSpaceDE w:val="0"/>
              <w:autoSpaceDN w:val="0"/>
              <w:jc w:val="both"/>
              <w:rPr>
                <w:szCs w:val="24"/>
              </w:rPr>
            </w:pPr>
            <w:r w:rsidRPr="00384264">
              <w:rPr>
                <w:szCs w:val="24"/>
              </w:rPr>
              <w:t>Бюджетные кредиты из других бюджетов бюджетной системы Российской Федерации, тыс. руб.</w:t>
            </w:r>
          </w:p>
        </w:tc>
        <w:tc>
          <w:tcPr>
            <w:tcW w:w="1418" w:type="dxa"/>
          </w:tcPr>
          <w:p w:rsidR="00384264" w:rsidRPr="00384264" w:rsidRDefault="00384264" w:rsidP="00384264">
            <w:pPr>
              <w:widowControl w:val="0"/>
              <w:autoSpaceDE w:val="0"/>
              <w:autoSpaceDN w:val="0"/>
              <w:jc w:val="center"/>
              <w:rPr>
                <w:szCs w:val="24"/>
              </w:rPr>
            </w:pPr>
            <w:r w:rsidRPr="00384264">
              <w:rPr>
                <w:szCs w:val="24"/>
              </w:rPr>
              <w:t>911,8</w:t>
            </w:r>
          </w:p>
        </w:tc>
        <w:tc>
          <w:tcPr>
            <w:tcW w:w="1421" w:type="dxa"/>
          </w:tcPr>
          <w:p w:rsidR="00384264" w:rsidRPr="00384264" w:rsidRDefault="00384264" w:rsidP="00384264">
            <w:pPr>
              <w:widowControl w:val="0"/>
              <w:autoSpaceDE w:val="0"/>
              <w:autoSpaceDN w:val="0"/>
              <w:jc w:val="center"/>
              <w:rPr>
                <w:szCs w:val="24"/>
              </w:rPr>
            </w:pPr>
            <w:r w:rsidRPr="00384264">
              <w:rPr>
                <w:szCs w:val="24"/>
              </w:rPr>
              <w:t>911,8</w:t>
            </w:r>
          </w:p>
        </w:tc>
        <w:tc>
          <w:tcPr>
            <w:tcW w:w="1559" w:type="dxa"/>
          </w:tcPr>
          <w:p w:rsidR="00384264" w:rsidRPr="00384264" w:rsidRDefault="00384264" w:rsidP="00384264">
            <w:pPr>
              <w:widowControl w:val="0"/>
              <w:autoSpaceDE w:val="0"/>
              <w:autoSpaceDN w:val="0"/>
              <w:jc w:val="center"/>
              <w:rPr>
                <w:szCs w:val="24"/>
              </w:rPr>
            </w:pPr>
            <w:r w:rsidRPr="00384264">
              <w:rPr>
                <w:szCs w:val="24"/>
              </w:rPr>
              <w:t>911,8</w:t>
            </w:r>
          </w:p>
        </w:tc>
      </w:tr>
      <w:tr w:rsidR="00384264" w:rsidRPr="00384264" w:rsidTr="00AD6A23">
        <w:trPr>
          <w:trHeight w:val="964"/>
        </w:trPr>
        <w:tc>
          <w:tcPr>
            <w:tcW w:w="5178" w:type="dxa"/>
          </w:tcPr>
          <w:p w:rsidR="00384264" w:rsidRPr="00384264" w:rsidRDefault="00384264" w:rsidP="00384264">
            <w:pPr>
              <w:widowControl w:val="0"/>
              <w:autoSpaceDE w:val="0"/>
              <w:autoSpaceDN w:val="0"/>
              <w:jc w:val="both"/>
              <w:rPr>
                <w:szCs w:val="24"/>
              </w:rPr>
            </w:pPr>
            <w:r w:rsidRPr="00384264">
              <w:rPr>
                <w:szCs w:val="24"/>
              </w:rPr>
              <w:lastRenderedPageBreak/>
              <w:t>Объем муниципального долга в процентном соотношении от налоговых и неналоговых доходов бюджета муниципального округа, %</w:t>
            </w:r>
          </w:p>
        </w:tc>
        <w:tc>
          <w:tcPr>
            <w:tcW w:w="1418" w:type="dxa"/>
          </w:tcPr>
          <w:p w:rsidR="00384264" w:rsidRPr="00384264" w:rsidRDefault="00384264" w:rsidP="00384264">
            <w:pPr>
              <w:widowControl w:val="0"/>
              <w:autoSpaceDE w:val="0"/>
              <w:autoSpaceDN w:val="0"/>
              <w:jc w:val="center"/>
              <w:rPr>
                <w:szCs w:val="24"/>
              </w:rPr>
            </w:pPr>
            <w:r w:rsidRPr="00384264">
              <w:rPr>
                <w:szCs w:val="24"/>
              </w:rPr>
              <w:t>3,1</w:t>
            </w:r>
          </w:p>
        </w:tc>
        <w:tc>
          <w:tcPr>
            <w:tcW w:w="1421" w:type="dxa"/>
          </w:tcPr>
          <w:p w:rsidR="00384264" w:rsidRPr="00384264" w:rsidRDefault="00384264" w:rsidP="00384264">
            <w:pPr>
              <w:widowControl w:val="0"/>
              <w:autoSpaceDE w:val="0"/>
              <w:autoSpaceDN w:val="0"/>
              <w:jc w:val="center"/>
              <w:rPr>
                <w:szCs w:val="24"/>
              </w:rPr>
            </w:pPr>
            <w:r w:rsidRPr="00384264">
              <w:rPr>
                <w:szCs w:val="24"/>
              </w:rPr>
              <w:t>2,7</w:t>
            </w:r>
          </w:p>
        </w:tc>
        <w:tc>
          <w:tcPr>
            <w:tcW w:w="1559" w:type="dxa"/>
          </w:tcPr>
          <w:p w:rsidR="00384264" w:rsidRPr="00384264" w:rsidRDefault="00384264" w:rsidP="00384264">
            <w:pPr>
              <w:widowControl w:val="0"/>
              <w:autoSpaceDE w:val="0"/>
              <w:autoSpaceDN w:val="0"/>
              <w:jc w:val="center"/>
              <w:rPr>
                <w:szCs w:val="24"/>
              </w:rPr>
            </w:pPr>
            <w:r w:rsidRPr="00384264">
              <w:rPr>
                <w:szCs w:val="24"/>
              </w:rPr>
              <w:t>1,3</w:t>
            </w:r>
          </w:p>
        </w:tc>
      </w:tr>
    </w:tbl>
    <w:p w:rsidR="00384264" w:rsidRPr="00384264" w:rsidRDefault="00384264" w:rsidP="00384264">
      <w:pPr>
        <w:widowControl w:val="0"/>
        <w:autoSpaceDE w:val="0"/>
        <w:autoSpaceDN w:val="0"/>
        <w:jc w:val="both"/>
        <w:rPr>
          <w:sz w:val="28"/>
        </w:rPr>
      </w:pPr>
    </w:p>
    <w:p w:rsidR="00384264" w:rsidRPr="00384264" w:rsidRDefault="00384264" w:rsidP="00384264">
      <w:pPr>
        <w:widowControl w:val="0"/>
        <w:autoSpaceDE w:val="0"/>
        <w:autoSpaceDN w:val="0"/>
        <w:jc w:val="center"/>
        <w:outlineLvl w:val="1"/>
        <w:rPr>
          <w:b/>
          <w:sz w:val="28"/>
        </w:rPr>
      </w:pPr>
      <w:r w:rsidRPr="00384264">
        <w:rPr>
          <w:b/>
          <w:sz w:val="28"/>
        </w:rPr>
        <w:t xml:space="preserve">3. Основные факторы, определяющие характер и </w:t>
      </w:r>
    </w:p>
    <w:p w:rsidR="00384264" w:rsidRPr="00384264" w:rsidRDefault="00384264" w:rsidP="00384264">
      <w:pPr>
        <w:widowControl w:val="0"/>
        <w:autoSpaceDE w:val="0"/>
        <w:autoSpaceDN w:val="0"/>
        <w:jc w:val="center"/>
        <w:outlineLvl w:val="1"/>
        <w:rPr>
          <w:b/>
          <w:sz w:val="28"/>
        </w:rPr>
      </w:pPr>
      <w:r w:rsidRPr="00384264">
        <w:rPr>
          <w:b/>
          <w:sz w:val="28"/>
        </w:rPr>
        <w:t>направления долговой политики</w:t>
      </w:r>
    </w:p>
    <w:p w:rsidR="00384264" w:rsidRPr="00384264" w:rsidRDefault="00384264" w:rsidP="00384264">
      <w:pPr>
        <w:widowControl w:val="0"/>
        <w:tabs>
          <w:tab w:val="left" w:pos="709"/>
        </w:tabs>
        <w:autoSpaceDE w:val="0"/>
        <w:autoSpaceDN w:val="0"/>
        <w:jc w:val="both"/>
        <w:rPr>
          <w:sz w:val="28"/>
        </w:rPr>
      </w:pPr>
      <w:r w:rsidRPr="00384264">
        <w:rPr>
          <w:sz w:val="28"/>
        </w:rPr>
        <w:t xml:space="preserve">       </w:t>
      </w:r>
      <w:r>
        <w:rPr>
          <w:sz w:val="28"/>
        </w:rPr>
        <w:tab/>
      </w:r>
      <w:r w:rsidRPr="00384264">
        <w:rPr>
          <w:sz w:val="28"/>
        </w:rPr>
        <w:t>Планирование долговых обязательств муниципального образования «Шумячский муниципальный округ» Смоленской области (далее также - долговые обязательства) состоит из следующих этапов:</w:t>
      </w:r>
    </w:p>
    <w:p w:rsidR="00384264" w:rsidRPr="00384264" w:rsidRDefault="00384264" w:rsidP="00384264">
      <w:pPr>
        <w:widowControl w:val="0"/>
        <w:autoSpaceDE w:val="0"/>
        <w:autoSpaceDN w:val="0"/>
        <w:ind w:firstLine="567"/>
        <w:jc w:val="both"/>
        <w:rPr>
          <w:sz w:val="28"/>
        </w:rPr>
      </w:pPr>
      <w:r>
        <w:rPr>
          <w:sz w:val="28"/>
        </w:rPr>
        <w:tab/>
      </w:r>
      <w:r w:rsidRPr="00384264">
        <w:rPr>
          <w:sz w:val="28"/>
        </w:rPr>
        <w:t>- планирование расходов на обслуживание муниципального долга;</w:t>
      </w:r>
    </w:p>
    <w:p w:rsidR="00384264" w:rsidRPr="00384264" w:rsidRDefault="00384264" w:rsidP="00384264">
      <w:pPr>
        <w:widowControl w:val="0"/>
        <w:autoSpaceDE w:val="0"/>
        <w:autoSpaceDN w:val="0"/>
        <w:ind w:firstLine="567"/>
        <w:jc w:val="both"/>
        <w:rPr>
          <w:sz w:val="28"/>
        </w:rPr>
      </w:pPr>
      <w:r>
        <w:rPr>
          <w:sz w:val="28"/>
        </w:rPr>
        <w:tab/>
      </w:r>
      <w:r w:rsidRPr="00384264">
        <w:rPr>
          <w:sz w:val="28"/>
        </w:rPr>
        <w:t>- планирование привлечения муниципальных заимствований муниципального образования «Шумячский муниципальный округ» Смоленской области (далее также</w:t>
      </w:r>
    </w:p>
    <w:p w:rsidR="00384264" w:rsidRPr="00384264" w:rsidRDefault="00384264" w:rsidP="00384264">
      <w:pPr>
        <w:widowControl w:val="0"/>
        <w:tabs>
          <w:tab w:val="left" w:pos="567"/>
        </w:tabs>
        <w:autoSpaceDE w:val="0"/>
        <w:autoSpaceDN w:val="0"/>
        <w:ind w:firstLine="567"/>
        <w:jc w:val="both"/>
        <w:rPr>
          <w:sz w:val="28"/>
        </w:rPr>
      </w:pPr>
      <w:r>
        <w:rPr>
          <w:sz w:val="28"/>
        </w:rPr>
        <w:tab/>
      </w:r>
      <w:r w:rsidRPr="00384264">
        <w:rPr>
          <w:sz w:val="28"/>
        </w:rPr>
        <w:t>- муниципальные заимствования).</w:t>
      </w:r>
    </w:p>
    <w:p w:rsidR="00384264" w:rsidRPr="00384264" w:rsidRDefault="00384264" w:rsidP="00384264">
      <w:pPr>
        <w:widowControl w:val="0"/>
        <w:autoSpaceDE w:val="0"/>
        <w:autoSpaceDN w:val="0"/>
        <w:jc w:val="both"/>
        <w:rPr>
          <w:sz w:val="28"/>
        </w:rPr>
      </w:pPr>
      <w:r w:rsidRPr="00384264">
        <w:rPr>
          <w:sz w:val="28"/>
        </w:rPr>
        <w:t xml:space="preserve">       </w:t>
      </w:r>
      <w:r>
        <w:rPr>
          <w:sz w:val="28"/>
        </w:rPr>
        <w:tab/>
      </w:r>
      <w:r w:rsidRPr="00384264">
        <w:rPr>
          <w:sz w:val="28"/>
        </w:rPr>
        <w:t>При планировании расходов на погашение и обслуживание долговых обязательств оценивается возможность осуществления данных расходов за счет доходов бюджета муниципального образования «Шумячский муниципальный округ» Смоленской области (далее – бюджет муниципального округа) на очередной финансовый год и плановый период.</w:t>
      </w:r>
    </w:p>
    <w:p w:rsidR="00384264" w:rsidRPr="00384264" w:rsidRDefault="00384264" w:rsidP="00384264">
      <w:pPr>
        <w:widowControl w:val="0"/>
        <w:tabs>
          <w:tab w:val="left" w:pos="567"/>
        </w:tabs>
        <w:autoSpaceDE w:val="0"/>
        <w:autoSpaceDN w:val="0"/>
        <w:jc w:val="both"/>
        <w:rPr>
          <w:sz w:val="28"/>
        </w:rPr>
      </w:pPr>
      <w:r w:rsidRPr="00384264">
        <w:rPr>
          <w:sz w:val="28"/>
        </w:rPr>
        <w:t xml:space="preserve">       </w:t>
      </w:r>
      <w:r>
        <w:rPr>
          <w:sz w:val="28"/>
        </w:rPr>
        <w:tab/>
        <w:t xml:space="preserve"> </w:t>
      </w:r>
      <w:r w:rsidR="00FF0879">
        <w:rPr>
          <w:sz w:val="28"/>
        </w:rPr>
        <w:tab/>
      </w:r>
      <w:r w:rsidRPr="00384264">
        <w:rPr>
          <w:sz w:val="28"/>
        </w:rPr>
        <w:t>При планировании вновь привлекаемых муниципальных заимствований должны быть соблюдены ограничения на объемы обязательств и на величину расходов по их обслуживанию и погашению, установленные федеральным и областным законодательством.</w:t>
      </w:r>
    </w:p>
    <w:p w:rsidR="00384264" w:rsidRPr="00384264" w:rsidRDefault="00384264" w:rsidP="00384264">
      <w:pPr>
        <w:widowControl w:val="0"/>
        <w:autoSpaceDE w:val="0"/>
        <w:autoSpaceDN w:val="0"/>
        <w:jc w:val="both"/>
        <w:rPr>
          <w:sz w:val="28"/>
        </w:rPr>
      </w:pPr>
      <w:r w:rsidRPr="00384264">
        <w:rPr>
          <w:sz w:val="28"/>
        </w:rPr>
        <w:t xml:space="preserve">       </w:t>
      </w:r>
      <w:r>
        <w:rPr>
          <w:sz w:val="28"/>
        </w:rPr>
        <w:t xml:space="preserve"> </w:t>
      </w:r>
      <w:r>
        <w:rPr>
          <w:sz w:val="28"/>
        </w:rPr>
        <w:tab/>
      </w:r>
      <w:r w:rsidRPr="00384264">
        <w:rPr>
          <w:sz w:val="28"/>
        </w:rPr>
        <w:t>Планирование долговых обязательств осуществляется с учетом следующей информации:</w:t>
      </w:r>
    </w:p>
    <w:p w:rsidR="00384264" w:rsidRPr="00384264" w:rsidRDefault="00384264" w:rsidP="00384264">
      <w:pPr>
        <w:widowControl w:val="0"/>
        <w:autoSpaceDE w:val="0"/>
        <w:autoSpaceDN w:val="0"/>
        <w:ind w:firstLine="567"/>
        <w:jc w:val="both"/>
        <w:rPr>
          <w:sz w:val="28"/>
        </w:rPr>
      </w:pPr>
      <w:r>
        <w:rPr>
          <w:sz w:val="28"/>
        </w:rPr>
        <w:tab/>
      </w:r>
      <w:r w:rsidRPr="00384264">
        <w:rPr>
          <w:sz w:val="28"/>
        </w:rPr>
        <w:t>- прогноза доходов бюджета муниципального округа;</w:t>
      </w:r>
    </w:p>
    <w:p w:rsidR="00384264" w:rsidRPr="00384264" w:rsidRDefault="00384264" w:rsidP="00384264">
      <w:pPr>
        <w:widowControl w:val="0"/>
        <w:tabs>
          <w:tab w:val="left" w:pos="567"/>
        </w:tabs>
        <w:autoSpaceDE w:val="0"/>
        <w:autoSpaceDN w:val="0"/>
        <w:ind w:firstLine="426"/>
        <w:jc w:val="both"/>
        <w:rPr>
          <w:sz w:val="28"/>
        </w:rPr>
      </w:pPr>
      <w:r w:rsidRPr="00384264">
        <w:rPr>
          <w:sz w:val="28"/>
        </w:rPr>
        <w:t xml:space="preserve"> </w:t>
      </w:r>
      <w:r>
        <w:rPr>
          <w:sz w:val="28"/>
        </w:rPr>
        <w:tab/>
      </w:r>
      <w:r w:rsidRPr="00384264">
        <w:rPr>
          <w:sz w:val="28"/>
        </w:rPr>
        <w:t xml:space="preserve"> </w:t>
      </w:r>
      <w:r>
        <w:rPr>
          <w:sz w:val="28"/>
        </w:rPr>
        <w:t xml:space="preserve"> </w:t>
      </w:r>
      <w:r w:rsidRPr="00384264">
        <w:rPr>
          <w:sz w:val="28"/>
        </w:rPr>
        <w:t>- прогноза расходов бюджета муниципального округа, прогнозируемых на очередной финансовый год и плановый период;</w:t>
      </w:r>
    </w:p>
    <w:p w:rsidR="00384264" w:rsidRPr="00384264" w:rsidRDefault="00384264" w:rsidP="00384264">
      <w:pPr>
        <w:widowControl w:val="0"/>
        <w:autoSpaceDE w:val="0"/>
        <w:autoSpaceDN w:val="0"/>
        <w:ind w:firstLine="567"/>
        <w:jc w:val="both"/>
        <w:rPr>
          <w:sz w:val="28"/>
        </w:rPr>
      </w:pPr>
      <w:r>
        <w:rPr>
          <w:sz w:val="28"/>
        </w:rPr>
        <w:tab/>
      </w:r>
      <w:r w:rsidRPr="00384264">
        <w:rPr>
          <w:sz w:val="28"/>
        </w:rPr>
        <w:t>- информации о существующих долговых обязательствах.</w:t>
      </w:r>
    </w:p>
    <w:p w:rsidR="00384264" w:rsidRPr="00384264" w:rsidRDefault="00384264" w:rsidP="00384264">
      <w:pPr>
        <w:widowControl w:val="0"/>
        <w:autoSpaceDE w:val="0"/>
        <w:autoSpaceDN w:val="0"/>
        <w:jc w:val="both"/>
        <w:rPr>
          <w:sz w:val="28"/>
        </w:rPr>
      </w:pPr>
      <w:r w:rsidRPr="00384264">
        <w:rPr>
          <w:sz w:val="28"/>
        </w:rPr>
        <w:t xml:space="preserve">        </w:t>
      </w:r>
      <w:r>
        <w:rPr>
          <w:sz w:val="28"/>
        </w:rPr>
        <w:tab/>
      </w:r>
      <w:r w:rsidRPr="00384264">
        <w:rPr>
          <w:sz w:val="28"/>
        </w:rPr>
        <w:t>На основе указанной информации Администрация муниципального образования «Шумячский муниципальный округ» Смоленской области определяет на очередной финансовый год и плановый период:</w:t>
      </w:r>
    </w:p>
    <w:p w:rsidR="00384264" w:rsidRPr="00384264" w:rsidRDefault="00384264" w:rsidP="00384264">
      <w:pPr>
        <w:widowControl w:val="0"/>
        <w:autoSpaceDE w:val="0"/>
        <w:autoSpaceDN w:val="0"/>
        <w:ind w:firstLine="567"/>
        <w:jc w:val="both"/>
        <w:rPr>
          <w:sz w:val="28"/>
        </w:rPr>
      </w:pPr>
      <w:r>
        <w:rPr>
          <w:sz w:val="28"/>
        </w:rPr>
        <w:tab/>
      </w:r>
      <w:r w:rsidRPr="00384264">
        <w:rPr>
          <w:sz w:val="28"/>
        </w:rPr>
        <w:t>- необходимые и возможные объемы привлечения муниципальных заимствований с учетом их влияния на долговую нагрузку;</w:t>
      </w:r>
    </w:p>
    <w:p w:rsidR="00384264" w:rsidRPr="00384264" w:rsidRDefault="00384264" w:rsidP="00384264">
      <w:pPr>
        <w:widowControl w:val="0"/>
        <w:autoSpaceDE w:val="0"/>
        <w:autoSpaceDN w:val="0"/>
        <w:ind w:firstLine="567"/>
        <w:jc w:val="both"/>
        <w:rPr>
          <w:sz w:val="28"/>
        </w:rPr>
      </w:pPr>
      <w:r>
        <w:rPr>
          <w:sz w:val="28"/>
        </w:rPr>
        <w:tab/>
      </w:r>
      <w:r w:rsidRPr="00384264">
        <w:rPr>
          <w:sz w:val="28"/>
        </w:rPr>
        <w:t>- структуру муниципального долга;</w:t>
      </w:r>
    </w:p>
    <w:p w:rsidR="00384264" w:rsidRPr="00384264" w:rsidRDefault="00384264" w:rsidP="00384264">
      <w:pPr>
        <w:widowControl w:val="0"/>
        <w:autoSpaceDE w:val="0"/>
        <w:autoSpaceDN w:val="0"/>
        <w:ind w:firstLine="567"/>
        <w:jc w:val="both"/>
        <w:rPr>
          <w:sz w:val="28"/>
        </w:rPr>
      </w:pPr>
      <w:r>
        <w:rPr>
          <w:sz w:val="28"/>
        </w:rPr>
        <w:tab/>
      </w:r>
      <w:r w:rsidRPr="00384264">
        <w:rPr>
          <w:sz w:val="28"/>
        </w:rPr>
        <w:t>- объем расходов на обслуживание муниципального долга.</w:t>
      </w:r>
    </w:p>
    <w:p w:rsidR="00384264" w:rsidRPr="00384264" w:rsidRDefault="00384264" w:rsidP="00384264">
      <w:pPr>
        <w:widowControl w:val="0"/>
        <w:autoSpaceDE w:val="0"/>
        <w:autoSpaceDN w:val="0"/>
        <w:jc w:val="both"/>
        <w:rPr>
          <w:sz w:val="28"/>
        </w:rPr>
      </w:pPr>
      <w:r w:rsidRPr="00384264">
        <w:rPr>
          <w:sz w:val="28"/>
        </w:rPr>
        <w:t xml:space="preserve">       </w:t>
      </w:r>
      <w:r>
        <w:rPr>
          <w:sz w:val="28"/>
        </w:rPr>
        <w:tab/>
      </w:r>
      <w:r w:rsidRPr="00384264">
        <w:rPr>
          <w:sz w:val="28"/>
        </w:rPr>
        <w:t xml:space="preserve"> Муниципальные заимствования привлекаются на покрытие дефицита бюджета муниципального округа, а также на погашение долговых обязательств.</w:t>
      </w:r>
    </w:p>
    <w:p w:rsidR="00384264" w:rsidRPr="00384264" w:rsidRDefault="00384264" w:rsidP="00384264">
      <w:pPr>
        <w:widowControl w:val="0"/>
        <w:tabs>
          <w:tab w:val="left" w:pos="567"/>
        </w:tabs>
        <w:autoSpaceDE w:val="0"/>
        <w:autoSpaceDN w:val="0"/>
        <w:jc w:val="both"/>
        <w:rPr>
          <w:sz w:val="28"/>
        </w:rPr>
      </w:pPr>
      <w:r w:rsidRPr="00384264">
        <w:rPr>
          <w:sz w:val="28"/>
        </w:rPr>
        <w:t xml:space="preserve">        </w:t>
      </w:r>
      <w:r>
        <w:rPr>
          <w:sz w:val="28"/>
        </w:rPr>
        <w:t xml:space="preserve">   </w:t>
      </w:r>
      <w:r w:rsidRPr="00384264">
        <w:rPr>
          <w:sz w:val="28"/>
        </w:rPr>
        <w:t xml:space="preserve">Решение о привлечении муниципальных заимствований принимается Администрацией муниципального образования «Шумячский муниципальный округ» Смоленской области или органом исполнительной власти муниципального образования «Шумячский муниципальный округ» Смоленской области, уполномоченным осуществлять заимствования от имени муниципального образования «Шумячский муниципальный округ» Смоленской области, на основании программы муниципальных заимствований на очередной </w:t>
      </w:r>
      <w:r w:rsidRPr="00384264">
        <w:rPr>
          <w:sz w:val="28"/>
        </w:rPr>
        <w:lastRenderedPageBreak/>
        <w:t xml:space="preserve">финансовый год и плановый период, утвержденной решением о бюджете муниципального округа на очередной финансовый год и плановый период. </w:t>
      </w:r>
    </w:p>
    <w:p w:rsidR="00384264" w:rsidRPr="00384264" w:rsidRDefault="00384264" w:rsidP="00384264">
      <w:pPr>
        <w:widowControl w:val="0"/>
        <w:autoSpaceDE w:val="0"/>
        <w:autoSpaceDN w:val="0"/>
        <w:jc w:val="center"/>
        <w:outlineLvl w:val="1"/>
        <w:rPr>
          <w:b/>
          <w:sz w:val="28"/>
        </w:rPr>
      </w:pPr>
    </w:p>
    <w:p w:rsidR="00384264" w:rsidRPr="00384264" w:rsidRDefault="00384264" w:rsidP="00384264">
      <w:pPr>
        <w:widowControl w:val="0"/>
        <w:autoSpaceDE w:val="0"/>
        <w:autoSpaceDN w:val="0"/>
        <w:jc w:val="center"/>
        <w:outlineLvl w:val="1"/>
        <w:rPr>
          <w:b/>
          <w:sz w:val="28"/>
        </w:rPr>
      </w:pPr>
      <w:r w:rsidRPr="00384264">
        <w:rPr>
          <w:b/>
          <w:sz w:val="28"/>
        </w:rPr>
        <w:t>4. Цели и задачи долговой политики</w:t>
      </w:r>
    </w:p>
    <w:p w:rsidR="00384264" w:rsidRPr="00384264" w:rsidRDefault="00384264" w:rsidP="00384264">
      <w:pPr>
        <w:widowControl w:val="0"/>
        <w:autoSpaceDE w:val="0"/>
        <w:autoSpaceDN w:val="0"/>
        <w:jc w:val="both"/>
        <w:rPr>
          <w:sz w:val="28"/>
        </w:rPr>
      </w:pPr>
      <w:r w:rsidRPr="00384264">
        <w:rPr>
          <w:sz w:val="28"/>
        </w:rPr>
        <w:t xml:space="preserve">        </w:t>
      </w:r>
      <w:r>
        <w:rPr>
          <w:sz w:val="28"/>
        </w:rPr>
        <w:tab/>
      </w:r>
      <w:r w:rsidRPr="00384264">
        <w:rPr>
          <w:sz w:val="28"/>
        </w:rPr>
        <w:t>Реализация долговой политики осуществляется в соответствии со следующими целями:</w:t>
      </w:r>
    </w:p>
    <w:p w:rsidR="00384264" w:rsidRPr="00384264" w:rsidRDefault="00384264" w:rsidP="00384264">
      <w:pPr>
        <w:widowControl w:val="0"/>
        <w:autoSpaceDE w:val="0"/>
        <w:autoSpaceDN w:val="0"/>
        <w:ind w:firstLine="567"/>
        <w:jc w:val="both"/>
        <w:rPr>
          <w:sz w:val="28"/>
        </w:rPr>
      </w:pPr>
      <w:r>
        <w:rPr>
          <w:sz w:val="28"/>
        </w:rPr>
        <w:tab/>
      </w:r>
      <w:r w:rsidRPr="00384264">
        <w:rPr>
          <w:sz w:val="28"/>
        </w:rPr>
        <w:t>- стабильное обслуживание долговых обязательств;</w:t>
      </w:r>
    </w:p>
    <w:p w:rsidR="00384264" w:rsidRPr="00384264" w:rsidRDefault="00384264" w:rsidP="00384264">
      <w:pPr>
        <w:widowControl w:val="0"/>
        <w:autoSpaceDE w:val="0"/>
        <w:autoSpaceDN w:val="0"/>
        <w:ind w:firstLine="567"/>
        <w:jc w:val="both"/>
        <w:rPr>
          <w:sz w:val="28"/>
        </w:rPr>
      </w:pPr>
      <w:r>
        <w:rPr>
          <w:sz w:val="28"/>
        </w:rPr>
        <w:tab/>
      </w:r>
      <w:r w:rsidRPr="00384264">
        <w:rPr>
          <w:sz w:val="28"/>
        </w:rPr>
        <w:t>- прогнозирование и предотвращение рисков, связанных со структурой муниципального долга;</w:t>
      </w:r>
    </w:p>
    <w:p w:rsidR="00384264" w:rsidRPr="00384264" w:rsidRDefault="00384264" w:rsidP="00384264">
      <w:pPr>
        <w:widowControl w:val="0"/>
        <w:tabs>
          <w:tab w:val="left" w:pos="567"/>
        </w:tabs>
        <w:autoSpaceDE w:val="0"/>
        <w:autoSpaceDN w:val="0"/>
        <w:ind w:firstLine="567"/>
        <w:jc w:val="both"/>
        <w:rPr>
          <w:sz w:val="28"/>
        </w:rPr>
      </w:pPr>
      <w:r>
        <w:rPr>
          <w:sz w:val="28"/>
        </w:rPr>
        <w:tab/>
      </w:r>
      <w:r w:rsidRPr="00384264">
        <w:rPr>
          <w:sz w:val="28"/>
        </w:rPr>
        <w:t>- равномерное распределение долговой нагрузки на бюджет муниципального округа.</w:t>
      </w:r>
    </w:p>
    <w:p w:rsidR="00384264" w:rsidRPr="00384264" w:rsidRDefault="00384264" w:rsidP="00384264">
      <w:pPr>
        <w:widowControl w:val="0"/>
        <w:autoSpaceDE w:val="0"/>
        <w:autoSpaceDN w:val="0"/>
        <w:jc w:val="both"/>
        <w:rPr>
          <w:sz w:val="28"/>
        </w:rPr>
      </w:pPr>
      <w:r w:rsidRPr="00384264">
        <w:rPr>
          <w:sz w:val="28"/>
        </w:rPr>
        <w:t xml:space="preserve">       </w:t>
      </w:r>
      <w:r>
        <w:rPr>
          <w:sz w:val="28"/>
        </w:rPr>
        <w:tab/>
      </w:r>
      <w:r w:rsidRPr="00384264">
        <w:rPr>
          <w:sz w:val="28"/>
        </w:rPr>
        <w:t>В процессе управления муниципальным долгом приоритетными являются следующие задачи:</w:t>
      </w:r>
    </w:p>
    <w:p w:rsidR="00384264" w:rsidRPr="00384264" w:rsidRDefault="00384264" w:rsidP="00384264">
      <w:pPr>
        <w:widowControl w:val="0"/>
        <w:autoSpaceDE w:val="0"/>
        <w:autoSpaceDN w:val="0"/>
        <w:ind w:firstLine="567"/>
        <w:jc w:val="both"/>
        <w:rPr>
          <w:sz w:val="28"/>
        </w:rPr>
      </w:pPr>
      <w:r>
        <w:rPr>
          <w:sz w:val="28"/>
        </w:rPr>
        <w:tab/>
      </w:r>
      <w:r w:rsidRPr="00384264">
        <w:rPr>
          <w:sz w:val="28"/>
        </w:rPr>
        <w:t>- обеспечение сбалансированности бюджета муниципального округа при недостаточности собственных источников финансирования дефицита бюджета муниципального округа;</w:t>
      </w:r>
    </w:p>
    <w:p w:rsidR="00384264" w:rsidRPr="00384264" w:rsidRDefault="00384264" w:rsidP="00384264">
      <w:pPr>
        <w:widowControl w:val="0"/>
        <w:autoSpaceDE w:val="0"/>
        <w:autoSpaceDN w:val="0"/>
        <w:ind w:firstLine="567"/>
        <w:jc w:val="both"/>
        <w:rPr>
          <w:sz w:val="28"/>
        </w:rPr>
      </w:pPr>
      <w:r>
        <w:rPr>
          <w:sz w:val="28"/>
        </w:rPr>
        <w:tab/>
      </w:r>
      <w:r w:rsidRPr="00384264">
        <w:rPr>
          <w:sz w:val="28"/>
        </w:rPr>
        <w:t>- поэтапное сокращение объема муниципального долга к объему доходов бюджета муниципального округа без учета объема безвозмездных поступлений;</w:t>
      </w:r>
    </w:p>
    <w:p w:rsidR="00384264" w:rsidRPr="00384264" w:rsidRDefault="00384264" w:rsidP="00384264">
      <w:pPr>
        <w:widowControl w:val="0"/>
        <w:autoSpaceDE w:val="0"/>
        <w:autoSpaceDN w:val="0"/>
        <w:ind w:firstLine="567"/>
        <w:jc w:val="both"/>
        <w:rPr>
          <w:sz w:val="28"/>
        </w:rPr>
      </w:pPr>
      <w:r>
        <w:rPr>
          <w:sz w:val="28"/>
        </w:rPr>
        <w:tab/>
      </w:r>
      <w:r w:rsidRPr="00384264">
        <w:rPr>
          <w:sz w:val="28"/>
        </w:rPr>
        <w:t>- снижение дефицита бюджета муниципального округа;</w:t>
      </w:r>
    </w:p>
    <w:p w:rsidR="00384264" w:rsidRPr="00384264" w:rsidRDefault="00384264" w:rsidP="00384264">
      <w:pPr>
        <w:widowControl w:val="0"/>
        <w:autoSpaceDE w:val="0"/>
        <w:autoSpaceDN w:val="0"/>
        <w:ind w:firstLine="567"/>
        <w:jc w:val="both"/>
        <w:rPr>
          <w:sz w:val="28"/>
        </w:rPr>
      </w:pPr>
      <w:r>
        <w:rPr>
          <w:sz w:val="28"/>
        </w:rPr>
        <w:tab/>
      </w:r>
      <w:r w:rsidRPr="00384264">
        <w:rPr>
          <w:sz w:val="28"/>
        </w:rPr>
        <w:t>- привлечение муниципальных заимствований в объемах, дополняющих доходы бюджета муниципального округа до объема, необходимого для обеспечения исполнения принятых бюджетных обязательств;</w:t>
      </w:r>
    </w:p>
    <w:p w:rsidR="00384264" w:rsidRPr="00384264" w:rsidRDefault="00384264" w:rsidP="00384264">
      <w:pPr>
        <w:widowControl w:val="0"/>
        <w:autoSpaceDE w:val="0"/>
        <w:autoSpaceDN w:val="0"/>
        <w:ind w:firstLine="567"/>
        <w:jc w:val="both"/>
        <w:rPr>
          <w:sz w:val="28"/>
        </w:rPr>
      </w:pPr>
      <w:r>
        <w:rPr>
          <w:sz w:val="28"/>
        </w:rPr>
        <w:tab/>
      </w:r>
      <w:r w:rsidRPr="00384264">
        <w:rPr>
          <w:sz w:val="28"/>
        </w:rPr>
        <w:t>- достижение эффективного и целевого использования заемных средств;</w:t>
      </w:r>
    </w:p>
    <w:p w:rsidR="00384264" w:rsidRPr="00384264" w:rsidRDefault="00384264" w:rsidP="00384264">
      <w:pPr>
        <w:widowControl w:val="0"/>
        <w:autoSpaceDE w:val="0"/>
        <w:autoSpaceDN w:val="0"/>
        <w:ind w:firstLine="567"/>
        <w:jc w:val="both"/>
        <w:rPr>
          <w:sz w:val="28"/>
        </w:rPr>
      </w:pPr>
      <w:r>
        <w:rPr>
          <w:sz w:val="28"/>
        </w:rPr>
        <w:tab/>
      </w:r>
      <w:r w:rsidRPr="00384264">
        <w:rPr>
          <w:sz w:val="28"/>
        </w:rPr>
        <w:t>- учет и регистрация долговых обязательств;</w:t>
      </w:r>
    </w:p>
    <w:p w:rsidR="00384264" w:rsidRPr="00384264" w:rsidRDefault="00384264" w:rsidP="00384264">
      <w:pPr>
        <w:widowControl w:val="0"/>
        <w:tabs>
          <w:tab w:val="left" w:pos="567"/>
        </w:tabs>
        <w:autoSpaceDE w:val="0"/>
        <w:autoSpaceDN w:val="0"/>
        <w:ind w:firstLine="567"/>
        <w:jc w:val="both"/>
        <w:rPr>
          <w:sz w:val="28"/>
        </w:rPr>
      </w:pPr>
      <w:r>
        <w:rPr>
          <w:sz w:val="28"/>
        </w:rPr>
        <w:tab/>
      </w:r>
      <w:r w:rsidRPr="00384264">
        <w:rPr>
          <w:sz w:val="28"/>
        </w:rPr>
        <w:t xml:space="preserve">- обеспечение раскрытия информации о муниципальном долге.  </w:t>
      </w:r>
    </w:p>
    <w:p w:rsidR="00384264" w:rsidRPr="00384264" w:rsidRDefault="00384264" w:rsidP="00384264">
      <w:pPr>
        <w:widowControl w:val="0"/>
        <w:autoSpaceDE w:val="0"/>
        <w:autoSpaceDN w:val="0"/>
        <w:jc w:val="both"/>
        <w:rPr>
          <w:sz w:val="28"/>
        </w:rPr>
      </w:pPr>
      <w:r w:rsidRPr="00384264">
        <w:rPr>
          <w:sz w:val="28"/>
        </w:rPr>
        <w:t xml:space="preserve">       </w:t>
      </w:r>
    </w:p>
    <w:p w:rsidR="00384264" w:rsidRPr="00384264" w:rsidRDefault="00384264" w:rsidP="00384264">
      <w:pPr>
        <w:widowControl w:val="0"/>
        <w:autoSpaceDE w:val="0"/>
        <w:autoSpaceDN w:val="0"/>
        <w:jc w:val="center"/>
        <w:outlineLvl w:val="1"/>
        <w:rPr>
          <w:b/>
          <w:sz w:val="28"/>
        </w:rPr>
      </w:pPr>
      <w:r w:rsidRPr="00384264">
        <w:rPr>
          <w:b/>
          <w:sz w:val="28"/>
        </w:rPr>
        <w:t>5. Инструменты реализации долговой политики</w:t>
      </w:r>
    </w:p>
    <w:p w:rsidR="00384264" w:rsidRPr="00384264" w:rsidRDefault="00384264" w:rsidP="00384264">
      <w:pPr>
        <w:widowControl w:val="0"/>
        <w:autoSpaceDE w:val="0"/>
        <w:autoSpaceDN w:val="0"/>
        <w:jc w:val="both"/>
        <w:rPr>
          <w:sz w:val="28"/>
        </w:rPr>
      </w:pPr>
      <w:r w:rsidRPr="00384264">
        <w:rPr>
          <w:sz w:val="28"/>
        </w:rPr>
        <w:t xml:space="preserve">        </w:t>
      </w:r>
      <w:r>
        <w:rPr>
          <w:sz w:val="28"/>
        </w:rPr>
        <w:tab/>
      </w:r>
      <w:r w:rsidRPr="00384264">
        <w:rPr>
          <w:sz w:val="28"/>
        </w:rPr>
        <w:t>Администрация муниципального образования «Шумячский муниципальный округ» Смоленской области осуществляет долговую политику, направленную:</w:t>
      </w:r>
    </w:p>
    <w:p w:rsidR="00384264" w:rsidRPr="00384264" w:rsidRDefault="00384264" w:rsidP="00384264">
      <w:pPr>
        <w:widowControl w:val="0"/>
        <w:autoSpaceDE w:val="0"/>
        <w:autoSpaceDN w:val="0"/>
        <w:ind w:firstLine="567"/>
        <w:jc w:val="both"/>
        <w:rPr>
          <w:sz w:val="28"/>
        </w:rPr>
      </w:pPr>
      <w:r>
        <w:rPr>
          <w:sz w:val="28"/>
        </w:rPr>
        <w:tab/>
      </w:r>
      <w:r w:rsidRPr="00384264">
        <w:rPr>
          <w:sz w:val="28"/>
        </w:rPr>
        <w:t>- на снижение уровня долговой нагрузки бюджета муниципального округа;</w:t>
      </w:r>
    </w:p>
    <w:p w:rsidR="00384264" w:rsidRPr="00384264" w:rsidRDefault="00384264" w:rsidP="00384264">
      <w:pPr>
        <w:widowControl w:val="0"/>
        <w:autoSpaceDE w:val="0"/>
        <w:autoSpaceDN w:val="0"/>
        <w:ind w:firstLine="567"/>
        <w:jc w:val="both"/>
        <w:rPr>
          <w:sz w:val="28"/>
        </w:rPr>
      </w:pPr>
      <w:r>
        <w:rPr>
          <w:sz w:val="28"/>
        </w:rPr>
        <w:tab/>
      </w:r>
      <w:r w:rsidRPr="00384264">
        <w:rPr>
          <w:sz w:val="28"/>
        </w:rPr>
        <w:t>- на повышение качества прогнозирования муниципальных внутренних заимствований, параметров муниципального долга и расходов на его обслуживание для решения поставленных социально-экономических задач;</w:t>
      </w:r>
    </w:p>
    <w:p w:rsidR="00384264" w:rsidRPr="00384264" w:rsidRDefault="00384264" w:rsidP="00384264">
      <w:pPr>
        <w:widowControl w:val="0"/>
        <w:autoSpaceDE w:val="0"/>
        <w:autoSpaceDN w:val="0"/>
        <w:ind w:firstLine="567"/>
        <w:jc w:val="both"/>
        <w:rPr>
          <w:sz w:val="28"/>
        </w:rPr>
      </w:pPr>
      <w:r>
        <w:rPr>
          <w:sz w:val="28"/>
        </w:rPr>
        <w:tab/>
      </w:r>
      <w:r w:rsidRPr="00384264">
        <w:rPr>
          <w:sz w:val="28"/>
        </w:rPr>
        <w:t>- на планирование объемов заимствований, достаточных для обеспечения финансовой устойчивости бюджета муниципального округа;</w:t>
      </w:r>
    </w:p>
    <w:p w:rsidR="00384264" w:rsidRPr="00384264" w:rsidRDefault="00384264" w:rsidP="00384264">
      <w:pPr>
        <w:widowControl w:val="0"/>
        <w:autoSpaceDE w:val="0"/>
        <w:autoSpaceDN w:val="0"/>
        <w:ind w:firstLine="567"/>
        <w:jc w:val="both"/>
        <w:rPr>
          <w:sz w:val="28"/>
        </w:rPr>
      </w:pPr>
      <w:r>
        <w:rPr>
          <w:sz w:val="28"/>
        </w:rPr>
        <w:tab/>
      </w:r>
      <w:r w:rsidRPr="00384264">
        <w:rPr>
          <w:sz w:val="28"/>
        </w:rPr>
        <w:t>- на осуществление контроля рисков неисполнения долговых обязательств в зависимости от факторов, влияющих на их изменение.</w:t>
      </w:r>
    </w:p>
    <w:p w:rsidR="00384264" w:rsidRPr="00384264" w:rsidRDefault="00384264" w:rsidP="00384264">
      <w:pPr>
        <w:widowControl w:val="0"/>
        <w:autoSpaceDE w:val="0"/>
        <w:autoSpaceDN w:val="0"/>
        <w:jc w:val="both"/>
        <w:rPr>
          <w:sz w:val="28"/>
        </w:rPr>
      </w:pPr>
      <w:r w:rsidRPr="00384264">
        <w:rPr>
          <w:sz w:val="28"/>
        </w:rPr>
        <w:t xml:space="preserve">         </w:t>
      </w:r>
    </w:p>
    <w:p w:rsidR="00384264" w:rsidRPr="00384264" w:rsidRDefault="00384264" w:rsidP="00384264">
      <w:pPr>
        <w:widowControl w:val="0"/>
        <w:autoSpaceDE w:val="0"/>
        <w:autoSpaceDN w:val="0"/>
        <w:jc w:val="center"/>
        <w:outlineLvl w:val="1"/>
        <w:rPr>
          <w:sz w:val="28"/>
        </w:rPr>
      </w:pPr>
      <w:r>
        <w:rPr>
          <w:b/>
          <w:sz w:val="28"/>
        </w:rPr>
        <w:tab/>
      </w:r>
      <w:r w:rsidRPr="00384264">
        <w:rPr>
          <w:b/>
          <w:sz w:val="28"/>
        </w:rPr>
        <w:t xml:space="preserve">6. Анализ рисков для бюджета, возникающих в процессе управления муниципальным долгом </w:t>
      </w:r>
    </w:p>
    <w:p w:rsidR="00384264" w:rsidRPr="00384264" w:rsidRDefault="00384264" w:rsidP="00384264">
      <w:pPr>
        <w:widowControl w:val="0"/>
        <w:tabs>
          <w:tab w:val="left" w:pos="567"/>
        </w:tabs>
        <w:autoSpaceDE w:val="0"/>
        <w:autoSpaceDN w:val="0"/>
        <w:jc w:val="both"/>
        <w:rPr>
          <w:sz w:val="28"/>
        </w:rPr>
      </w:pPr>
      <w:r w:rsidRPr="00384264">
        <w:rPr>
          <w:sz w:val="28"/>
        </w:rPr>
        <w:t xml:space="preserve">        </w:t>
      </w:r>
      <w:r>
        <w:rPr>
          <w:sz w:val="28"/>
        </w:rPr>
        <w:tab/>
      </w:r>
      <w:r w:rsidRPr="00384264">
        <w:rPr>
          <w:sz w:val="28"/>
        </w:rPr>
        <w:t>Финансовые риски представляют собой возможность финансовых потерь бюджета муниципального округа в результате наступления определенных событий или совершения определенных действий, которые не могут быть заранее предсказаны.</w:t>
      </w:r>
    </w:p>
    <w:p w:rsidR="00384264" w:rsidRPr="00384264" w:rsidRDefault="00384264" w:rsidP="00384264">
      <w:pPr>
        <w:widowControl w:val="0"/>
        <w:tabs>
          <w:tab w:val="left" w:pos="567"/>
        </w:tabs>
        <w:autoSpaceDE w:val="0"/>
        <w:autoSpaceDN w:val="0"/>
        <w:jc w:val="both"/>
        <w:rPr>
          <w:sz w:val="28"/>
        </w:rPr>
      </w:pPr>
      <w:r w:rsidRPr="00384264">
        <w:rPr>
          <w:sz w:val="28"/>
        </w:rPr>
        <w:t xml:space="preserve">       </w:t>
      </w:r>
      <w:r>
        <w:rPr>
          <w:sz w:val="28"/>
        </w:rPr>
        <w:tab/>
      </w:r>
      <w:r w:rsidRPr="00384264">
        <w:rPr>
          <w:sz w:val="28"/>
        </w:rPr>
        <w:t xml:space="preserve">Для бюджета муниципального округа возможны следующие финансовые </w:t>
      </w:r>
      <w:r w:rsidRPr="00384264">
        <w:rPr>
          <w:sz w:val="28"/>
        </w:rPr>
        <w:lastRenderedPageBreak/>
        <w:t>риски:</w:t>
      </w:r>
    </w:p>
    <w:p w:rsidR="00384264" w:rsidRPr="00384264" w:rsidRDefault="00384264" w:rsidP="00384264">
      <w:pPr>
        <w:widowControl w:val="0"/>
        <w:autoSpaceDE w:val="0"/>
        <w:autoSpaceDN w:val="0"/>
        <w:ind w:firstLine="567"/>
        <w:jc w:val="both"/>
        <w:rPr>
          <w:sz w:val="28"/>
        </w:rPr>
      </w:pPr>
      <w:r w:rsidRPr="00384264">
        <w:rPr>
          <w:sz w:val="28"/>
        </w:rPr>
        <w:t>- рыночный риск - отрицательное влияние повышения процентных ставок, изменения валютных курсов на стоимость обслуживания муниципального долга;</w:t>
      </w:r>
    </w:p>
    <w:p w:rsidR="00384264" w:rsidRPr="00384264" w:rsidRDefault="00384264" w:rsidP="00384264">
      <w:pPr>
        <w:widowControl w:val="0"/>
        <w:autoSpaceDE w:val="0"/>
        <w:autoSpaceDN w:val="0"/>
        <w:ind w:firstLine="567"/>
        <w:jc w:val="both"/>
        <w:rPr>
          <w:sz w:val="28"/>
        </w:rPr>
      </w:pPr>
      <w:r w:rsidRPr="00384264">
        <w:rPr>
          <w:sz w:val="28"/>
        </w:rPr>
        <w:t>- риск рефинансирования - отсутствие рефинансирования или его возможность только по высоким процентным ставкам;</w:t>
      </w:r>
    </w:p>
    <w:p w:rsidR="00384264" w:rsidRPr="00384264" w:rsidRDefault="00384264" w:rsidP="00384264">
      <w:pPr>
        <w:widowControl w:val="0"/>
        <w:autoSpaceDE w:val="0"/>
        <w:autoSpaceDN w:val="0"/>
        <w:ind w:firstLine="567"/>
        <w:jc w:val="both"/>
        <w:rPr>
          <w:sz w:val="28"/>
        </w:rPr>
      </w:pPr>
      <w:r w:rsidRPr="00384264">
        <w:rPr>
          <w:sz w:val="28"/>
        </w:rPr>
        <w:t xml:space="preserve">- риск ликвидности - отсутствие в бюджете муниципального округа средств для полного исполнения обязательств в срок, в том числе недостаток денежных средств для своевременных долговых платежей; </w:t>
      </w:r>
    </w:p>
    <w:p w:rsidR="00384264" w:rsidRPr="00384264" w:rsidRDefault="00384264" w:rsidP="00384264">
      <w:pPr>
        <w:widowControl w:val="0"/>
        <w:autoSpaceDE w:val="0"/>
        <w:autoSpaceDN w:val="0"/>
        <w:ind w:firstLine="567"/>
        <w:jc w:val="both"/>
        <w:rPr>
          <w:sz w:val="28"/>
        </w:rPr>
      </w:pPr>
      <w:r w:rsidRPr="00384264">
        <w:rPr>
          <w:sz w:val="28"/>
        </w:rPr>
        <w:t xml:space="preserve">- юридические риски - изменение федерального и областного законодательства, необходимость отстаивания своих интересов в судебных инстанциях; </w:t>
      </w:r>
    </w:p>
    <w:p w:rsidR="00384264" w:rsidRPr="00384264" w:rsidRDefault="00384264" w:rsidP="00384264">
      <w:pPr>
        <w:widowControl w:val="0"/>
        <w:autoSpaceDE w:val="0"/>
        <w:autoSpaceDN w:val="0"/>
        <w:ind w:firstLine="567"/>
        <w:jc w:val="both"/>
        <w:rPr>
          <w:sz w:val="28"/>
        </w:rPr>
      </w:pPr>
      <w:r w:rsidRPr="00384264">
        <w:rPr>
          <w:sz w:val="28"/>
        </w:rPr>
        <w:t>- операционный риск - технические сбои, чрезвычайные ситуации, обстоятельства непреодолимой силы.</w:t>
      </w:r>
    </w:p>
    <w:p w:rsidR="00AA192D" w:rsidRDefault="00384264" w:rsidP="00341B51">
      <w:pPr>
        <w:ind w:right="141"/>
        <w:jc w:val="both"/>
        <w:rPr>
          <w:sz w:val="28"/>
          <w:szCs w:val="28"/>
        </w:rPr>
      </w:pPr>
      <w:r w:rsidRPr="00384264">
        <w:rPr>
          <w:sz w:val="28"/>
        </w:rPr>
        <w:t xml:space="preserve">        Основной целью управления финансовыми рисками является их минимизация в результате проведения мероприятий, позволяющих прогнозировать наступление рисковых событий и принимать меры по исключению или снижению отрицательных последствий наступления таких событий</w:t>
      </w:r>
      <w:bookmarkStart w:id="0" w:name="_GoBack"/>
      <w:bookmarkEnd w:id="0"/>
    </w:p>
    <w:sectPr w:rsidR="00AA192D" w:rsidSect="00341B51">
      <w:headerReference w:type="even" r:id="rId8"/>
      <w:headerReference w:type="default" r:id="rId9"/>
      <w:pgSz w:w="11907" w:h="16840" w:code="9"/>
      <w:pgMar w:top="1134" w:right="567" w:bottom="709" w:left="1701" w:header="720" w:footer="720"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E75" w:rsidRDefault="00080E75" w:rsidP="00403EB0">
      <w:pPr>
        <w:pStyle w:val="a3"/>
      </w:pPr>
      <w:r>
        <w:separator/>
      </w:r>
    </w:p>
  </w:endnote>
  <w:endnote w:type="continuationSeparator" w:id="0">
    <w:p w:rsidR="00080E75" w:rsidRDefault="00080E75" w:rsidP="00403EB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E75" w:rsidRDefault="00080E75" w:rsidP="00403EB0">
      <w:pPr>
        <w:pStyle w:val="a3"/>
      </w:pPr>
      <w:r>
        <w:separator/>
      </w:r>
    </w:p>
  </w:footnote>
  <w:footnote w:type="continuationSeparator" w:id="0">
    <w:p w:rsidR="00080E75" w:rsidRDefault="00080E75" w:rsidP="00403EB0">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EB0" w:rsidRDefault="00403EB0" w:rsidP="00D86CC3">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03EB0" w:rsidRDefault="00403EB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820132"/>
      <w:docPartObj>
        <w:docPartGallery w:val="Page Numbers (Top of Page)"/>
        <w:docPartUnique/>
      </w:docPartObj>
    </w:sdtPr>
    <w:sdtEndPr/>
    <w:sdtContent>
      <w:p w:rsidR="00384264" w:rsidRDefault="00384264">
        <w:pPr>
          <w:pStyle w:val="a3"/>
          <w:jc w:val="center"/>
        </w:pPr>
        <w:r>
          <w:fldChar w:fldCharType="begin"/>
        </w:r>
        <w:r>
          <w:instrText>PAGE   \* MERGEFORMAT</w:instrText>
        </w:r>
        <w:r>
          <w:fldChar w:fldCharType="separate"/>
        </w:r>
        <w:r>
          <w:t>2</w:t>
        </w:r>
        <w:r>
          <w:fldChar w:fldCharType="end"/>
        </w:r>
      </w:p>
    </w:sdtContent>
  </w:sdt>
  <w:p w:rsidR="009367DA" w:rsidRPr="000C17CC" w:rsidRDefault="009367DA" w:rsidP="000C17C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8F0C5C"/>
    <w:multiLevelType w:val="hybridMultilevel"/>
    <w:tmpl w:val="2D3A4F84"/>
    <w:lvl w:ilvl="0" w:tplc="D57A5E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3230265"/>
    <w:multiLevelType w:val="singleLevel"/>
    <w:tmpl w:val="F9189892"/>
    <w:lvl w:ilvl="0">
      <w:numFmt w:val="bullet"/>
      <w:lvlText w:val="-"/>
      <w:lvlJc w:val="left"/>
      <w:pPr>
        <w:tabs>
          <w:tab w:val="num" w:pos="927"/>
        </w:tabs>
        <w:ind w:left="927" w:hanging="360"/>
      </w:pPr>
      <w:rPr>
        <w:rFonts w:hint="default"/>
      </w:rPr>
    </w:lvl>
  </w:abstractNum>
  <w:abstractNum w:abstractNumId="4" w15:restartNumberingAfterBreak="0">
    <w:nsid w:val="035F0F05"/>
    <w:multiLevelType w:val="singleLevel"/>
    <w:tmpl w:val="E01E5A62"/>
    <w:lvl w:ilvl="0">
      <w:start w:val="1"/>
      <w:numFmt w:val="decimal"/>
      <w:lvlText w:val="%1."/>
      <w:lvlJc w:val="left"/>
      <w:pPr>
        <w:tabs>
          <w:tab w:val="num" w:pos="1575"/>
        </w:tabs>
        <w:ind w:left="1575" w:hanging="795"/>
      </w:pPr>
      <w:rPr>
        <w:rFonts w:hint="default"/>
      </w:rPr>
    </w:lvl>
  </w:abstractNum>
  <w:abstractNum w:abstractNumId="5" w15:restartNumberingAfterBreak="0">
    <w:nsid w:val="09CA2F1A"/>
    <w:multiLevelType w:val="singleLevel"/>
    <w:tmpl w:val="74D6CD84"/>
    <w:lvl w:ilvl="0">
      <w:start w:val="1"/>
      <w:numFmt w:val="bullet"/>
      <w:lvlText w:val="-"/>
      <w:lvlJc w:val="left"/>
      <w:pPr>
        <w:tabs>
          <w:tab w:val="num" w:pos="1429"/>
        </w:tabs>
        <w:ind w:left="1429" w:hanging="360"/>
      </w:pPr>
      <w:rPr>
        <w:rFonts w:hint="default"/>
      </w:rPr>
    </w:lvl>
  </w:abstractNum>
  <w:abstractNum w:abstractNumId="6" w15:restartNumberingAfterBreak="0">
    <w:nsid w:val="0A160F84"/>
    <w:multiLevelType w:val="singleLevel"/>
    <w:tmpl w:val="CF242C06"/>
    <w:lvl w:ilvl="0">
      <w:start w:val="1"/>
      <w:numFmt w:val="decimal"/>
      <w:lvlText w:val="%1."/>
      <w:lvlJc w:val="left"/>
      <w:pPr>
        <w:tabs>
          <w:tab w:val="num" w:pos="1155"/>
        </w:tabs>
        <w:ind w:left="1155" w:hanging="435"/>
      </w:pPr>
      <w:rPr>
        <w:rFonts w:hint="default"/>
      </w:rPr>
    </w:lvl>
  </w:abstractNum>
  <w:abstractNum w:abstractNumId="7" w15:restartNumberingAfterBreak="0">
    <w:nsid w:val="0A1620F5"/>
    <w:multiLevelType w:val="multilevel"/>
    <w:tmpl w:val="67C211CA"/>
    <w:lvl w:ilvl="0">
      <w:start w:val="1"/>
      <w:numFmt w:val="decimal"/>
      <w:lvlText w:val="%1."/>
      <w:lvlJc w:val="left"/>
      <w:pPr>
        <w:tabs>
          <w:tab w:val="num" w:pos="1295"/>
        </w:tabs>
        <w:ind w:left="1295" w:hanging="795"/>
      </w:pPr>
      <w:rPr>
        <w:rFonts w:hint="default"/>
      </w:rPr>
    </w:lvl>
    <w:lvl w:ilvl="1" w:tentative="1">
      <w:start w:val="1"/>
      <w:numFmt w:val="lowerLetter"/>
      <w:lvlText w:val="%2."/>
      <w:lvlJc w:val="left"/>
      <w:pPr>
        <w:tabs>
          <w:tab w:val="num" w:pos="1580"/>
        </w:tabs>
        <w:ind w:left="1580" w:hanging="360"/>
      </w:pPr>
    </w:lvl>
    <w:lvl w:ilvl="2" w:tentative="1">
      <w:start w:val="1"/>
      <w:numFmt w:val="lowerRoman"/>
      <w:lvlText w:val="%3."/>
      <w:lvlJc w:val="right"/>
      <w:pPr>
        <w:tabs>
          <w:tab w:val="num" w:pos="2300"/>
        </w:tabs>
        <w:ind w:left="2300" w:hanging="180"/>
      </w:pPr>
    </w:lvl>
    <w:lvl w:ilvl="3" w:tentative="1">
      <w:start w:val="1"/>
      <w:numFmt w:val="decimal"/>
      <w:lvlText w:val="%4."/>
      <w:lvlJc w:val="left"/>
      <w:pPr>
        <w:tabs>
          <w:tab w:val="num" w:pos="3020"/>
        </w:tabs>
        <w:ind w:left="3020" w:hanging="360"/>
      </w:pPr>
    </w:lvl>
    <w:lvl w:ilvl="4" w:tentative="1">
      <w:start w:val="1"/>
      <w:numFmt w:val="lowerLetter"/>
      <w:lvlText w:val="%5."/>
      <w:lvlJc w:val="left"/>
      <w:pPr>
        <w:tabs>
          <w:tab w:val="num" w:pos="3740"/>
        </w:tabs>
        <w:ind w:left="3740" w:hanging="360"/>
      </w:pPr>
    </w:lvl>
    <w:lvl w:ilvl="5" w:tentative="1">
      <w:start w:val="1"/>
      <w:numFmt w:val="lowerRoman"/>
      <w:lvlText w:val="%6."/>
      <w:lvlJc w:val="right"/>
      <w:pPr>
        <w:tabs>
          <w:tab w:val="num" w:pos="4460"/>
        </w:tabs>
        <w:ind w:left="4460" w:hanging="180"/>
      </w:pPr>
    </w:lvl>
    <w:lvl w:ilvl="6" w:tentative="1">
      <w:start w:val="1"/>
      <w:numFmt w:val="decimal"/>
      <w:lvlText w:val="%7."/>
      <w:lvlJc w:val="left"/>
      <w:pPr>
        <w:tabs>
          <w:tab w:val="num" w:pos="5180"/>
        </w:tabs>
        <w:ind w:left="5180" w:hanging="360"/>
      </w:pPr>
    </w:lvl>
    <w:lvl w:ilvl="7" w:tentative="1">
      <w:start w:val="1"/>
      <w:numFmt w:val="lowerLetter"/>
      <w:lvlText w:val="%8."/>
      <w:lvlJc w:val="left"/>
      <w:pPr>
        <w:tabs>
          <w:tab w:val="num" w:pos="5900"/>
        </w:tabs>
        <w:ind w:left="5900" w:hanging="360"/>
      </w:pPr>
    </w:lvl>
    <w:lvl w:ilvl="8" w:tentative="1">
      <w:start w:val="1"/>
      <w:numFmt w:val="lowerRoman"/>
      <w:lvlText w:val="%9."/>
      <w:lvlJc w:val="right"/>
      <w:pPr>
        <w:tabs>
          <w:tab w:val="num" w:pos="6620"/>
        </w:tabs>
        <w:ind w:left="6620" w:hanging="180"/>
      </w:pPr>
    </w:lvl>
  </w:abstractNum>
  <w:abstractNum w:abstractNumId="8" w15:restartNumberingAfterBreak="0">
    <w:nsid w:val="1149562B"/>
    <w:multiLevelType w:val="hybridMultilevel"/>
    <w:tmpl w:val="418643D8"/>
    <w:lvl w:ilvl="0" w:tplc="30D01F18">
      <w:start w:val="1"/>
      <w:numFmt w:val="decimal"/>
      <w:lvlText w:val="%1."/>
      <w:lvlJc w:val="left"/>
      <w:pPr>
        <w:ind w:left="106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D87CBA"/>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1D5A35DE"/>
    <w:multiLevelType w:val="singleLevel"/>
    <w:tmpl w:val="7C66D454"/>
    <w:lvl w:ilvl="0">
      <w:start w:val="1"/>
      <w:numFmt w:val="decimal"/>
      <w:lvlText w:val="%1."/>
      <w:lvlJc w:val="left"/>
      <w:pPr>
        <w:tabs>
          <w:tab w:val="num" w:pos="1035"/>
        </w:tabs>
        <w:ind w:left="1035" w:hanging="390"/>
      </w:pPr>
      <w:rPr>
        <w:rFonts w:hint="default"/>
      </w:rPr>
    </w:lvl>
  </w:abstractNum>
  <w:abstractNum w:abstractNumId="11" w15:restartNumberingAfterBreak="0">
    <w:nsid w:val="1D8E10BA"/>
    <w:multiLevelType w:val="singleLevel"/>
    <w:tmpl w:val="E82C8CBE"/>
    <w:lvl w:ilvl="0">
      <w:start w:val="1"/>
      <w:numFmt w:val="decimal"/>
      <w:lvlText w:val="%1."/>
      <w:lvlJc w:val="left"/>
      <w:pPr>
        <w:tabs>
          <w:tab w:val="num" w:pos="927"/>
        </w:tabs>
        <w:ind w:left="927" w:hanging="360"/>
      </w:pPr>
      <w:rPr>
        <w:rFonts w:hint="default"/>
      </w:rPr>
    </w:lvl>
  </w:abstractNum>
  <w:abstractNum w:abstractNumId="12" w15:restartNumberingAfterBreak="0">
    <w:nsid w:val="27BA39BC"/>
    <w:multiLevelType w:val="hybridMultilevel"/>
    <w:tmpl w:val="1D2EE5B4"/>
    <w:lvl w:ilvl="0" w:tplc="D138CF30">
      <w:start w:val="1"/>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3" w15:restartNumberingAfterBreak="0">
    <w:nsid w:val="298923C9"/>
    <w:multiLevelType w:val="singleLevel"/>
    <w:tmpl w:val="AF281284"/>
    <w:lvl w:ilvl="0">
      <w:start w:val="1"/>
      <w:numFmt w:val="decimal"/>
      <w:lvlText w:val="%1."/>
      <w:lvlJc w:val="left"/>
      <w:pPr>
        <w:tabs>
          <w:tab w:val="num" w:pos="1069"/>
        </w:tabs>
        <w:ind w:left="1069" w:hanging="360"/>
      </w:pPr>
      <w:rPr>
        <w:rFonts w:hint="default"/>
      </w:rPr>
    </w:lvl>
  </w:abstractNum>
  <w:abstractNum w:abstractNumId="14" w15:restartNumberingAfterBreak="0">
    <w:nsid w:val="2A72001E"/>
    <w:multiLevelType w:val="multilevel"/>
    <w:tmpl w:val="6B2ABCF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58190B"/>
    <w:multiLevelType w:val="singleLevel"/>
    <w:tmpl w:val="AF281284"/>
    <w:lvl w:ilvl="0">
      <w:start w:val="1"/>
      <w:numFmt w:val="decimal"/>
      <w:lvlText w:val="%1."/>
      <w:lvlJc w:val="left"/>
      <w:pPr>
        <w:tabs>
          <w:tab w:val="num" w:pos="1069"/>
        </w:tabs>
        <w:ind w:left="1069" w:hanging="360"/>
      </w:pPr>
      <w:rPr>
        <w:rFonts w:hint="default"/>
      </w:rPr>
    </w:lvl>
  </w:abstractNum>
  <w:abstractNum w:abstractNumId="16" w15:restartNumberingAfterBreak="0">
    <w:nsid w:val="2CCD6C2C"/>
    <w:multiLevelType w:val="hybridMultilevel"/>
    <w:tmpl w:val="0F105924"/>
    <w:lvl w:ilvl="0" w:tplc="868AC73E">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EC628DF"/>
    <w:multiLevelType w:val="singleLevel"/>
    <w:tmpl w:val="715EA8CA"/>
    <w:lvl w:ilvl="0">
      <w:start w:val="2"/>
      <w:numFmt w:val="bullet"/>
      <w:lvlText w:val="-"/>
      <w:lvlJc w:val="left"/>
      <w:pPr>
        <w:tabs>
          <w:tab w:val="num" w:pos="1069"/>
        </w:tabs>
        <w:ind w:left="1069" w:hanging="360"/>
      </w:pPr>
      <w:rPr>
        <w:rFonts w:hint="default"/>
      </w:rPr>
    </w:lvl>
  </w:abstractNum>
  <w:abstractNum w:abstractNumId="18" w15:restartNumberingAfterBreak="0">
    <w:nsid w:val="304745A7"/>
    <w:multiLevelType w:val="hybridMultilevel"/>
    <w:tmpl w:val="5A20E200"/>
    <w:lvl w:ilvl="0" w:tplc="55609B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3AB15E3A"/>
    <w:multiLevelType w:val="singleLevel"/>
    <w:tmpl w:val="3F6A54C6"/>
    <w:lvl w:ilvl="0">
      <w:numFmt w:val="bullet"/>
      <w:lvlText w:val="-"/>
      <w:lvlJc w:val="left"/>
      <w:pPr>
        <w:tabs>
          <w:tab w:val="num" w:pos="927"/>
        </w:tabs>
        <w:ind w:left="927" w:hanging="360"/>
      </w:pPr>
      <w:rPr>
        <w:rFonts w:hint="default"/>
      </w:rPr>
    </w:lvl>
  </w:abstractNum>
  <w:abstractNum w:abstractNumId="20" w15:restartNumberingAfterBreak="0">
    <w:nsid w:val="3C8E5ED6"/>
    <w:multiLevelType w:val="singleLevel"/>
    <w:tmpl w:val="AF281284"/>
    <w:lvl w:ilvl="0">
      <w:start w:val="1"/>
      <w:numFmt w:val="decimal"/>
      <w:lvlText w:val="%1."/>
      <w:lvlJc w:val="left"/>
      <w:pPr>
        <w:tabs>
          <w:tab w:val="num" w:pos="1069"/>
        </w:tabs>
        <w:ind w:left="1069" w:hanging="360"/>
      </w:pPr>
      <w:rPr>
        <w:rFonts w:hint="default"/>
      </w:rPr>
    </w:lvl>
  </w:abstractNum>
  <w:abstractNum w:abstractNumId="21" w15:restartNumberingAfterBreak="0">
    <w:nsid w:val="41A23400"/>
    <w:multiLevelType w:val="hybridMultilevel"/>
    <w:tmpl w:val="F4E8EC9A"/>
    <w:lvl w:ilvl="0" w:tplc="CF86E99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458C4A0D"/>
    <w:multiLevelType w:val="multilevel"/>
    <w:tmpl w:val="30B88D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9E35E5D"/>
    <w:multiLevelType w:val="hybridMultilevel"/>
    <w:tmpl w:val="2EEC6540"/>
    <w:lvl w:ilvl="0" w:tplc="7A905CA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3DC58AF"/>
    <w:multiLevelType w:val="hybridMultilevel"/>
    <w:tmpl w:val="B7DC0DB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ED51E5"/>
    <w:multiLevelType w:val="multilevel"/>
    <w:tmpl w:val="788ABC1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5F116161"/>
    <w:multiLevelType w:val="hybridMultilevel"/>
    <w:tmpl w:val="51582710"/>
    <w:lvl w:ilvl="0" w:tplc="CAEE8142">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7" w15:restartNumberingAfterBreak="0">
    <w:nsid w:val="62755B20"/>
    <w:multiLevelType w:val="singleLevel"/>
    <w:tmpl w:val="3F5C0DC0"/>
    <w:lvl w:ilvl="0">
      <w:start w:val="1"/>
      <w:numFmt w:val="decimal"/>
      <w:lvlText w:val="%1."/>
      <w:lvlJc w:val="left"/>
      <w:pPr>
        <w:tabs>
          <w:tab w:val="num" w:pos="927"/>
        </w:tabs>
        <w:ind w:left="927" w:hanging="360"/>
      </w:pPr>
      <w:rPr>
        <w:rFonts w:hint="default"/>
      </w:rPr>
    </w:lvl>
  </w:abstractNum>
  <w:abstractNum w:abstractNumId="28" w15:restartNumberingAfterBreak="0">
    <w:nsid w:val="6AB15443"/>
    <w:multiLevelType w:val="singleLevel"/>
    <w:tmpl w:val="92D6ADDA"/>
    <w:lvl w:ilvl="0">
      <w:start w:val="3"/>
      <w:numFmt w:val="bullet"/>
      <w:lvlText w:val="-"/>
      <w:lvlJc w:val="left"/>
      <w:pPr>
        <w:tabs>
          <w:tab w:val="num" w:pos="840"/>
        </w:tabs>
        <w:ind w:left="840" w:hanging="360"/>
      </w:pPr>
      <w:rPr>
        <w:rFonts w:ascii="Times New Roman" w:hAnsi="Times New Roman" w:hint="default"/>
      </w:rPr>
    </w:lvl>
  </w:abstractNum>
  <w:abstractNum w:abstractNumId="29" w15:restartNumberingAfterBreak="0">
    <w:nsid w:val="6BC1224D"/>
    <w:multiLevelType w:val="multilevel"/>
    <w:tmpl w:val="9B50D73A"/>
    <w:lvl w:ilvl="0">
      <w:start w:val="1"/>
      <w:numFmt w:val="decimal"/>
      <w:lvlText w:val="%1."/>
      <w:lvlJc w:val="left"/>
      <w:pPr>
        <w:tabs>
          <w:tab w:val="num" w:pos="1087"/>
        </w:tabs>
        <w:ind w:left="1087" w:hanging="360"/>
      </w:pPr>
      <w:rPr>
        <w:rFonts w:hint="default"/>
      </w:rPr>
    </w:lvl>
    <w:lvl w:ilvl="1" w:tentative="1">
      <w:start w:val="1"/>
      <w:numFmt w:val="lowerLetter"/>
      <w:lvlText w:val="%2."/>
      <w:lvlJc w:val="left"/>
      <w:pPr>
        <w:tabs>
          <w:tab w:val="num" w:pos="1807"/>
        </w:tabs>
        <w:ind w:left="1807" w:hanging="360"/>
      </w:pPr>
    </w:lvl>
    <w:lvl w:ilvl="2" w:tentative="1">
      <w:start w:val="1"/>
      <w:numFmt w:val="lowerRoman"/>
      <w:lvlText w:val="%3."/>
      <w:lvlJc w:val="right"/>
      <w:pPr>
        <w:tabs>
          <w:tab w:val="num" w:pos="2527"/>
        </w:tabs>
        <w:ind w:left="2527" w:hanging="180"/>
      </w:pPr>
    </w:lvl>
    <w:lvl w:ilvl="3" w:tentative="1">
      <w:start w:val="1"/>
      <w:numFmt w:val="decimal"/>
      <w:lvlText w:val="%4."/>
      <w:lvlJc w:val="left"/>
      <w:pPr>
        <w:tabs>
          <w:tab w:val="num" w:pos="3247"/>
        </w:tabs>
        <w:ind w:left="3247" w:hanging="360"/>
      </w:pPr>
    </w:lvl>
    <w:lvl w:ilvl="4" w:tentative="1">
      <w:start w:val="1"/>
      <w:numFmt w:val="lowerLetter"/>
      <w:lvlText w:val="%5."/>
      <w:lvlJc w:val="left"/>
      <w:pPr>
        <w:tabs>
          <w:tab w:val="num" w:pos="3967"/>
        </w:tabs>
        <w:ind w:left="3967" w:hanging="360"/>
      </w:pPr>
    </w:lvl>
    <w:lvl w:ilvl="5" w:tentative="1">
      <w:start w:val="1"/>
      <w:numFmt w:val="lowerRoman"/>
      <w:lvlText w:val="%6."/>
      <w:lvlJc w:val="right"/>
      <w:pPr>
        <w:tabs>
          <w:tab w:val="num" w:pos="4687"/>
        </w:tabs>
        <w:ind w:left="4687" w:hanging="180"/>
      </w:pPr>
    </w:lvl>
    <w:lvl w:ilvl="6" w:tentative="1">
      <w:start w:val="1"/>
      <w:numFmt w:val="decimal"/>
      <w:lvlText w:val="%7."/>
      <w:lvlJc w:val="left"/>
      <w:pPr>
        <w:tabs>
          <w:tab w:val="num" w:pos="5407"/>
        </w:tabs>
        <w:ind w:left="5407" w:hanging="360"/>
      </w:pPr>
    </w:lvl>
    <w:lvl w:ilvl="7" w:tentative="1">
      <w:start w:val="1"/>
      <w:numFmt w:val="lowerLetter"/>
      <w:lvlText w:val="%8."/>
      <w:lvlJc w:val="left"/>
      <w:pPr>
        <w:tabs>
          <w:tab w:val="num" w:pos="6127"/>
        </w:tabs>
        <w:ind w:left="6127" w:hanging="360"/>
      </w:pPr>
    </w:lvl>
    <w:lvl w:ilvl="8" w:tentative="1">
      <w:start w:val="1"/>
      <w:numFmt w:val="lowerRoman"/>
      <w:lvlText w:val="%9."/>
      <w:lvlJc w:val="right"/>
      <w:pPr>
        <w:tabs>
          <w:tab w:val="num" w:pos="6847"/>
        </w:tabs>
        <w:ind w:left="6847" w:hanging="180"/>
      </w:pPr>
    </w:lvl>
  </w:abstractNum>
  <w:abstractNum w:abstractNumId="30" w15:restartNumberingAfterBreak="0">
    <w:nsid w:val="714527A5"/>
    <w:multiLevelType w:val="singleLevel"/>
    <w:tmpl w:val="422A9232"/>
    <w:lvl w:ilvl="0">
      <w:start w:val="2"/>
      <w:numFmt w:val="bullet"/>
      <w:lvlText w:val="-"/>
      <w:lvlJc w:val="left"/>
      <w:pPr>
        <w:tabs>
          <w:tab w:val="num" w:pos="1069"/>
        </w:tabs>
        <w:ind w:left="1069" w:hanging="360"/>
      </w:pPr>
      <w:rPr>
        <w:rFonts w:hint="default"/>
      </w:rPr>
    </w:lvl>
  </w:abstractNum>
  <w:abstractNum w:abstractNumId="31" w15:restartNumberingAfterBreak="0">
    <w:nsid w:val="77AE2BFC"/>
    <w:multiLevelType w:val="singleLevel"/>
    <w:tmpl w:val="5208843E"/>
    <w:lvl w:ilvl="0">
      <w:start w:val="1"/>
      <w:numFmt w:val="bullet"/>
      <w:lvlText w:val="-"/>
      <w:lvlJc w:val="left"/>
      <w:pPr>
        <w:tabs>
          <w:tab w:val="num" w:pos="1287"/>
        </w:tabs>
        <w:ind w:left="1287" w:hanging="360"/>
      </w:pPr>
      <w:rPr>
        <w:rFonts w:hint="default"/>
      </w:rPr>
    </w:lvl>
  </w:abstractNum>
  <w:abstractNum w:abstractNumId="32" w15:restartNumberingAfterBreak="0">
    <w:nsid w:val="79575A6C"/>
    <w:multiLevelType w:val="singleLevel"/>
    <w:tmpl w:val="6204D230"/>
    <w:lvl w:ilvl="0">
      <w:numFmt w:val="bullet"/>
      <w:lvlText w:val="-"/>
      <w:lvlJc w:val="left"/>
      <w:pPr>
        <w:tabs>
          <w:tab w:val="num" w:pos="927"/>
        </w:tabs>
        <w:ind w:left="927" w:hanging="360"/>
      </w:pPr>
      <w:rPr>
        <w:rFonts w:hint="default"/>
      </w:rPr>
    </w:lvl>
  </w:abstractNum>
  <w:num w:numId="1">
    <w:abstractNumId w:val="7"/>
  </w:num>
  <w:num w:numId="2">
    <w:abstractNumId w:val="28"/>
  </w:num>
  <w:num w:numId="3">
    <w:abstractNumId w:val="14"/>
  </w:num>
  <w:num w:numId="4">
    <w:abstractNumId w:val="11"/>
  </w:num>
  <w:num w:numId="5">
    <w:abstractNumId w:val="27"/>
  </w:num>
  <w:num w:numId="6">
    <w:abstractNumId w:val="31"/>
  </w:num>
  <w:num w:numId="7">
    <w:abstractNumId w:val="20"/>
  </w:num>
  <w:num w:numId="8">
    <w:abstractNumId w:val="5"/>
  </w:num>
  <w:num w:numId="9">
    <w:abstractNumId w:val="13"/>
  </w:num>
  <w:num w:numId="10">
    <w:abstractNumId w:val="15"/>
  </w:num>
  <w:num w:numId="11">
    <w:abstractNumId w:val="22"/>
  </w:num>
  <w:num w:numId="12">
    <w:abstractNumId w:val="17"/>
  </w:num>
  <w:num w:numId="13">
    <w:abstractNumId w:val="30"/>
  </w:num>
  <w:num w:numId="14">
    <w:abstractNumId w:val="0"/>
  </w:num>
  <w:num w:numId="15">
    <w:abstractNumId w:val="19"/>
  </w:num>
  <w:num w:numId="16">
    <w:abstractNumId w:val="32"/>
  </w:num>
  <w:num w:numId="17">
    <w:abstractNumId w:val="3"/>
  </w:num>
  <w:num w:numId="18">
    <w:abstractNumId w:val="25"/>
  </w:num>
  <w:num w:numId="19">
    <w:abstractNumId w:val="4"/>
  </w:num>
  <w:num w:numId="20">
    <w:abstractNumId w:val="10"/>
  </w:num>
  <w:num w:numId="21">
    <w:abstractNumId w:val="6"/>
  </w:num>
  <w:num w:numId="22">
    <w:abstractNumId w:val="9"/>
  </w:num>
  <w:num w:numId="23">
    <w:abstractNumId w:val="29"/>
  </w:num>
  <w:num w:numId="24">
    <w:abstractNumId w:val="1"/>
  </w:num>
  <w:num w:numId="25">
    <w:abstractNumId w:val="21"/>
  </w:num>
  <w:num w:numId="26">
    <w:abstractNumId w:val="12"/>
  </w:num>
  <w:num w:numId="27">
    <w:abstractNumId w:val="24"/>
  </w:num>
  <w:num w:numId="28">
    <w:abstractNumId w:val="23"/>
  </w:num>
  <w:num w:numId="29">
    <w:abstractNumId w:val="2"/>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87"/>
    <w:rsid w:val="00005F3E"/>
    <w:rsid w:val="00016519"/>
    <w:rsid w:val="00016811"/>
    <w:rsid w:val="00021E18"/>
    <w:rsid w:val="00023BBD"/>
    <w:rsid w:val="00023D71"/>
    <w:rsid w:val="00034AC9"/>
    <w:rsid w:val="000452AE"/>
    <w:rsid w:val="00045878"/>
    <w:rsid w:val="00050A32"/>
    <w:rsid w:val="000564D4"/>
    <w:rsid w:val="00056968"/>
    <w:rsid w:val="00057E05"/>
    <w:rsid w:val="00061274"/>
    <w:rsid w:val="000655E4"/>
    <w:rsid w:val="00070F4A"/>
    <w:rsid w:val="000757E3"/>
    <w:rsid w:val="00080E75"/>
    <w:rsid w:val="000814DE"/>
    <w:rsid w:val="000825B3"/>
    <w:rsid w:val="00094C12"/>
    <w:rsid w:val="000A200F"/>
    <w:rsid w:val="000A585B"/>
    <w:rsid w:val="000B1A51"/>
    <w:rsid w:val="000B7427"/>
    <w:rsid w:val="000C17CC"/>
    <w:rsid w:val="000C29D8"/>
    <w:rsid w:val="000C5F09"/>
    <w:rsid w:val="000C73CD"/>
    <w:rsid w:val="000E27AC"/>
    <w:rsid w:val="000E2C28"/>
    <w:rsid w:val="000F0E41"/>
    <w:rsid w:val="00102BF7"/>
    <w:rsid w:val="00115C4E"/>
    <w:rsid w:val="00115D7D"/>
    <w:rsid w:val="001163CD"/>
    <w:rsid w:val="00124965"/>
    <w:rsid w:val="0012685E"/>
    <w:rsid w:val="001269C9"/>
    <w:rsid w:val="00127264"/>
    <w:rsid w:val="0013321D"/>
    <w:rsid w:val="0014044F"/>
    <w:rsid w:val="00140D44"/>
    <w:rsid w:val="001457EF"/>
    <w:rsid w:val="00146B75"/>
    <w:rsid w:val="00147A40"/>
    <w:rsid w:val="00152CD1"/>
    <w:rsid w:val="001537DD"/>
    <w:rsid w:val="00156F3D"/>
    <w:rsid w:val="0017119D"/>
    <w:rsid w:val="001733BA"/>
    <w:rsid w:val="001734E2"/>
    <w:rsid w:val="00173C6A"/>
    <w:rsid w:val="001743F3"/>
    <w:rsid w:val="00175C1F"/>
    <w:rsid w:val="00194863"/>
    <w:rsid w:val="001A1ACA"/>
    <w:rsid w:val="001A4A1B"/>
    <w:rsid w:val="001B6F3F"/>
    <w:rsid w:val="001C6801"/>
    <w:rsid w:val="001E4953"/>
    <w:rsid w:val="001E656C"/>
    <w:rsid w:val="001F0F13"/>
    <w:rsid w:val="00212ABF"/>
    <w:rsid w:val="00221BCB"/>
    <w:rsid w:val="0022368E"/>
    <w:rsid w:val="002241AD"/>
    <w:rsid w:val="0022738C"/>
    <w:rsid w:val="00232D8F"/>
    <w:rsid w:val="00236E9D"/>
    <w:rsid w:val="002373F4"/>
    <w:rsid w:val="00242BE3"/>
    <w:rsid w:val="002461DC"/>
    <w:rsid w:val="00246709"/>
    <w:rsid w:val="0024709E"/>
    <w:rsid w:val="002553F4"/>
    <w:rsid w:val="0025741C"/>
    <w:rsid w:val="002607C6"/>
    <w:rsid w:val="002639B1"/>
    <w:rsid w:val="00267FC7"/>
    <w:rsid w:val="0027092C"/>
    <w:rsid w:val="002801ED"/>
    <w:rsid w:val="00296CAA"/>
    <w:rsid w:val="002A04D6"/>
    <w:rsid w:val="002A30C9"/>
    <w:rsid w:val="002A479A"/>
    <w:rsid w:val="002B1740"/>
    <w:rsid w:val="002B4E6A"/>
    <w:rsid w:val="002B59A6"/>
    <w:rsid w:val="002C59CE"/>
    <w:rsid w:val="002E0B6F"/>
    <w:rsid w:val="002E3D75"/>
    <w:rsid w:val="002E518E"/>
    <w:rsid w:val="002F2BBE"/>
    <w:rsid w:val="00301371"/>
    <w:rsid w:val="003134DF"/>
    <w:rsid w:val="00315B22"/>
    <w:rsid w:val="00324D88"/>
    <w:rsid w:val="00325827"/>
    <w:rsid w:val="00341B51"/>
    <w:rsid w:val="00344D47"/>
    <w:rsid w:val="00350E66"/>
    <w:rsid w:val="00352905"/>
    <w:rsid w:val="003679E8"/>
    <w:rsid w:val="003743E5"/>
    <w:rsid w:val="00381305"/>
    <w:rsid w:val="00381AD9"/>
    <w:rsid w:val="00384264"/>
    <w:rsid w:val="00385E8A"/>
    <w:rsid w:val="003A0F8B"/>
    <w:rsid w:val="003B5170"/>
    <w:rsid w:val="003B73D5"/>
    <w:rsid w:val="003D164E"/>
    <w:rsid w:val="003D7A19"/>
    <w:rsid w:val="003E0594"/>
    <w:rsid w:val="003F0F35"/>
    <w:rsid w:val="003F302A"/>
    <w:rsid w:val="00403C35"/>
    <w:rsid w:val="00403EB0"/>
    <w:rsid w:val="00406507"/>
    <w:rsid w:val="00410B19"/>
    <w:rsid w:val="00421B76"/>
    <w:rsid w:val="00426E4F"/>
    <w:rsid w:val="00427BEB"/>
    <w:rsid w:val="0043049C"/>
    <w:rsid w:val="004378A6"/>
    <w:rsid w:val="00441307"/>
    <w:rsid w:val="004505BB"/>
    <w:rsid w:val="004509AC"/>
    <w:rsid w:val="00472353"/>
    <w:rsid w:val="00472691"/>
    <w:rsid w:val="0047484D"/>
    <w:rsid w:val="00480BB5"/>
    <w:rsid w:val="00483C40"/>
    <w:rsid w:val="0049073B"/>
    <w:rsid w:val="00493791"/>
    <w:rsid w:val="0049451A"/>
    <w:rsid w:val="00494806"/>
    <w:rsid w:val="00494D59"/>
    <w:rsid w:val="004A3954"/>
    <w:rsid w:val="004A60F8"/>
    <w:rsid w:val="004A79A3"/>
    <w:rsid w:val="004B7ED3"/>
    <w:rsid w:val="004D0579"/>
    <w:rsid w:val="004D1F39"/>
    <w:rsid w:val="004E3F20"/>
    <w:rsid w:val="004F4651"/>
    <w:rsid w:val="004F696D"/>
    <w:rsid w:val="004F77E6"/>
    <w:rsid w:val="0050320A"/>
    <w:rsid w:val="005104BA"/>
    <w:rsid w:val="0051778A"/>
    <w:rsid w:val="00521047"/>
    <w:rsid w:val="00525FD2"/>
    <w:rsid w:val="00527265"/>
    <w:rsid w:val="005340AD"/>
    <w:rsid w:val="0053470D"/>
    <w:rsid w:val="005378E4"/>
    <w:rsid w:val="00556752"/>
    <w:rsid w:val="00563EBD"/>
    <w:rsid w:val="00565117"/>
    <w:rsid w:val="00566660"/>
    <w:rsid w:val="005677A1"/>
    <w:rsid w:val="00571936"/>
    <w:rsid w:val="00577F1F"/>
    <w:rsid w:val="00577FF4"/>
    <w:rsid w:val="0059037B"/>
    <w:rsid w:val="00596184"/>
    <w:rsid w:val="00597256"/>
    <w:rsid w:val="005C00D5"/>
    <w:rsid w:val="005D00FF"/>
    <w:rsid w:val="005D3B78"/>
    <w:rsid w:val="005D3BA0"/>
    <w:rsid w:val="005E5A26"/>
    <w:rsid w:val="005F1A84"/>
    <w:rsid w:val="005F1DE5"/>
    <w:rsid w:val="005F4D76"/>
    <w:rsid w:val="005F5A79"/>
    <w:rsid w:val="006111AC"/>
    <w:rsid w:val="006167BA"/>
    <w:rsid w:val="00621DBA"/>
    <w:rsid w:val="006234F5"/>
    <w:rsid w:val="00633533"/>
    <w:rsid w:val="0064325F"/>
    <w:rsid w:val="0066157B"/>
    <w:rsid w:val="00661DE3"/>
    <w:rsid w:val="00664208"/>
    <w:rsid w:val="00665561"/>
    <w:rsid w:val="00672D19"/>
    <w:rsid w:val="006732FC"/>
    <w:rsid w:val="0067614F"/>
    <w:rsid w:val="00692D6B"/>
    <w:rsid w:val="006A1E01"/>
    <w:rsid w:val="006A63A4"/>
    <w:rsid w:val="006B06BE"/>
    <w:rsid w:val="006C2743"/>
    <w:rsid w:val="006C355F"/>
    <w:rsid w:val="006C705D"/>
    <w:rsid w:val="006F1B0F"/>
    <w:rsid w:val="006F4689"/>
    <w:rsid w:val="00706867"/>
    <w:rsid w:val="00711C88"/>
    <w:rsid w:val="00715274"/>
    <w:rsid w:val="00715685"/>
    <w:rsid w:val="007269B7"/>
    <w:rsid w:val="00742769"/>
    <w:rsid w:val="00752313"/>
    <w:rsid w:val="00756A7D"/>
    <w:rsid w:val="007627B4"/>
    <w:rsid w:val="00762D6F"/>
    <w:rsid w:val="007724B6"/>
    <w:rsid w:val="00774D22"/>
    <w:rsid w:val="007A09C9"/>
    <w:rsid w:val="007A3B6E"/>
    <w:rsid w:val="007A434C"/>
    <w:rsid w:val="007A4B1F"/>
    <w:rsid w:val="007A5123"/>
    <w:rsid w:val="007A5F52"/>
    <w:rsid w:val="007B758D"/>
    <w:rsid w:val="007C4975"/>
    <w:rsid w:val="007C7A5B"/>
    <w:rsid w:val="007D5031"/>
    <w:rsid w:val="007F1DC0"/>
    <w:rsid w:val="007F5F0E"/>
    <w:rsid w:val="007F793A"/>
    <w:rsid w:val="00805125"/>
    <w:rsid w:val="00805B43"/>
    <w:rsid w:val="00807A63"/>
    <w:rsid w:val="00813239"/>
    <w:rsid w:val="00815D8E"/>
    <w:rsid w:val="00825332"/>
    <w:rsid w:val="00827EBE"/>
    <w:rsid w:val="00837A72"/>
    <w:rsid w:val="0085126C"/>
    <w:rsid w:val="00857430"/>
    <w:rsid w:val="00874D36"/>
    <w:rsid w:val="00876C78"/>
    <w:rsid w:val="00881F08"/>
    <w:rsid w:val="008976CE"/>
    <w:rsid w:val="008A7BDD"/>
    <w:rsid w:val="008B6B0B"/>
    <w:rsid w:val="008E18B4"/>
    <w:rsid w:val="008E276F"/>
    <w:rsid w:val="008E76F0"/>
    <w:rsid w:val="008F0C30"/>
    <w:rsid w:val="008F220A"/>
    <w:rsid w:val="008F3D16"/>
    <w:rsid w:val="00911509"/>
    <w:rsid w:val="009155E0"/>
    <w:rsid w:val="009160E5"/>
    <w:rsid w:val="00927EB3"/>
    <w:rsid w:val="009303A9"/>
    <w:rsid w:val="00930C45"/>
    <w:rsid w:val="00931195"/>
    <w:rsid w:val="009367DA"/>
    <w:rsid w:val="00947BF2"/>
    <w:rsid w:val="0096370A"/>
    <w:rsid w:val="00964525"/>
    <w:rsid w:val="009671A5"/>
    <w:rsid w:val="009767C8"/>
    <w:rsid w:val="00996AD9"/>
    <w:rsid w:val="009A1BB1"/>
    <w:rsid w:val="009A28F2"/>
    <w:rsid w:val="009A3E27"/>
    <w:rsid w:val="009C4BC1"/>
    <w:rsid w:val="009C6A71"/>
    <w:rsid w:val="009D01A1"/>
    <w:rsid w:val="009D0FA4"/>
    <w:rsid w:val="009D1329"/>
    <w:rsid w:val="009D1678"/>
    <w:rsid w:val="009D1BB5"/>
    <w:rsid w:val="009D1C4F"/>
    <w:rsid w:val="009D74E9"/>
    <w:rsid w:val="009E29C9"/>
    <w:rsid w:val="009F18C2"/>
    <w:rsid w:val="00A051E2"/>
    <w:rsid w:val="00A07444"/>
    <w:rsid w:val="00A2438A"/>
    <w:rsid w:val="00A406EE"/>
    <w:rsid w:val="00A42F3E"/>
    <w:rsid w:val="00A44643"/>
    <w:rsid w:val="00A44D35"/>
    <w:rsid w:val="00A53016"/>
    <w:rsid w:val="00A54D37"/>
    <w:rsid w:val="00A62BD9"/>
    <w:rsid w:val="00A64B99"/>
    <w:rsid w:val="00A7031B"/>
    <w:rsid w:val="00A80645"/>
    <w:rsid w:val="00A81114"/>
    <w:rsid w:val="00A81F77"/>
    <w:rsid w:val="00A8411B"/>
    <w:rsid w:val="00A85759"/>
    <w:rsid w:val="00AA192D"/>
    <w:rsid w:val="00AA4288"/>
    <w:rsid w:val="00AA757B"/>
    <w:rsid w:val="00AB31EB"/>
    <w:rsid w:val="00AB4984"/>
    <w:rsid w:val="00AB53BD"/>
    <w:rsid w:val="00AC6FEA"/>
    <w:rsid w:val="00AD5564"/>
    <w:rsid w:val="00AD6A23"/>
    <w:rsid w:val="00AE06DF"/>
    <w:rsid w:val="00AE42B7"/>
    <w:rsid w:val="00AE4975"/>
    <w:rsid w:val="00AE70ED"/>
    <w:rsid w:val="00AE7E19"/>
    <w:rsid w:val="00B17065"/>
    <w:rsid w:val="00B17188"/>
    <w:rsid w:val="00B17D2F"/>
    <w:rsid w:val="00B25C35"/>
    <w:rsid w:val="00B26361"/>
    <w:rsid w:val="00B4616F"/>
    <w:rsid w:val="00B6396D"/>
    <w:rsid w:val="00B662BA"/>
    <w:rsid w:val="00B94A21"/>
    <w:rsid w:val="00B95133"/>
    <w:rsid w:val="00BA164B"/>
    <w:rsid w:val="00BB0320"/>
    <w:rsid w:val="00BB03A4"/>
    <w:rsid w:val="00BB1857"/>
    <w:rsid w:val="00BC5B11"/>
    <w:rsid w:val="00BC7E28"/>
    <w:rsid w:val="00BD013F"/>
    <w:rsid w:val="00BE72DF"/>
    <w:rsid w:val="00BF2589"/>
    <w:rsid w:val="00BF3092"/>
    <w:rsid w:val="00BF385A"/>
    <w:rsid w:val="00BF521C"/>
    <w:rsid w:val="00C03CAB"/>
    <w:rsid w:val="00C04BC8"/>
    <w:rsid w:val="00C06A4A"/>
    <w:rsid w:val="00C13E6E"/>
    <w:rsid w:val="00C16998"/>
    <w:rsid w:val="00C315B8"/>
    <w:rsid w:val="00C31674"/>
    <w:rsid w:val="00C35A83"/>
    <w:rsid w:val="00C41E87"/>
    <w:rsid w:val="00C52A11"/>
    <w:rsid w:val="00C535BC"/>
    <w:rsid w:val="00C56059"/>
    <w:rsid w:val="00C61149"/>
    <w:rsid w:val="00C62E9D"/>
    <w:rsid w:val="00C72F1C"/>
    <w:rsid w:val="00CB6615"/>
    <w:rsid w:val="00CB770B"/>
    <w:rsid w:val="00CC1A4A"/>
    <w:rsid w:val="00CC4953"/>
    <w:rsid w:val="00CD05A5"/>
    <w:rsid w:val="00CD0E62"/>
    <w:rsid w:val="00CD147F"/>
    <w:rsid w:val="00CD37BF"/>
    <w:rsid w:val="00CF7B4C"/>
    <w:rsid w:val="00D008FF"/>
    <w:rsid w:val="00D014A8"/>
    <w:rsid w:val="00D22AD5"/>
    <w:rsid w:val="00D2641E"/>
    <w:rsid w:val="00D26F61"/>
    <w:rsid w:val="00D66A61"/>
    <w:rsid w:val="00D700D0"/>
    <w:rsid w:val="00D71715"/>
    <w:rsid w:val="00D72B60"/>
    <w:rsid w:val="00D76A80"/>
    <w:rsid w:val="00D820CB"/>
    <w:rsid w:val="00D848AA"/>
    <w:rsid w:val="00D86CC3"/>
    <w:rsid w:val="00D8791F"/>
    <w:rsid w:val="00D90A64"/>
    <w:rsid w:val="00D945F4"/>
    <w:rsid w:val="00D94DAE"/>
    <w:rsid w:val="00D97E39"/>
    <w:rsid w:val="00DA2B03"/>
    <w:rsid w:val="00DA7637"/>
    <w:rsid w:val="00DB2384"/>
    <w:rsid w:val="00DC5A56"/>
    <w:rsid w:val="00DC729D"/>
    <w:rsid w:val="00DD1352"/>
    <w:rsid w:val="00DD4BF2"/>
    <w:rsid w:val="00DD792F"/>
    <w:rsid w:val="00DE1190"/>
    <w:rsid w:val="00DF6F30"/>
    <w:rsid w:val="00E02687"/>
    <w:rsid w:val="00E0481C"/>
    <w:rsid w:val="00E15C86"/>
    <w:rsid w:val="00E2457A"/>
    <w:rsid w:val="00E33608"/>
    <w:rsid w:val="00E33B83"/>
    <w:rsid w:val="00E361B9"/>
    <w:rsid w:val="00E36309"/>
    <w:rsid w:val="00E46A20"/>
    <w:rsid w:val="00E52F9C"/>
    <w:rsid w:val="00E606FB"/>
    <w:rsid w:val="00E6347E"/>
    <w:rsid w:val="00E64717"/>
    <w:rsid w:val="00E664FE"/>
    <w:rsid w:val="00E67359"/>
    <w:rsid w:val="00E67B8A"/>
    <w:rsid w:val="00E97D29"/>
    <w:rsid w:val="00EA0DBC"/>
    <w:rsid w:val="00EB4D3E"/>
    <w:rsid w:val="00EB6D91"/>
    <w:rsid w:val="00EC401F"/>
    <w:rsid w:val="00EC4952"/>
    <w:rsid w:val="00EC73AC"/>
    <w:rsid w:val="00ED1CD9"/>
    <w:rsid w:val="00EE1287"/>
    <w:rsid w:val="00EE139A"/>
    <w:rsid w:val="00EE4C5B"/>
    <w:rsid w:val="00EE4CE7"/>
    <w:rsid w:val="00EF03E4"/>
    <w:rsid w:val="00EF05F3"/>
    <w:rsid w:val="00EF2D6C"/>
    <w:rsid w:val="00EF3501"/>
    <w:rsid w:val="00F01944"/>
    <w:rsid w:val="00F0613A"/>
    <w:rsid w:val="00F1118A"/>
    <w:rsid w:val="00F211EF"/>
    <w:rsid w:val="00F26893"/>
    <w:rsid w:val="00F35555"/>
    <w:rsid w:val="00F40FE5"/>
    <w:rsid w:val="00F43435"/>
    <w:rsid w:val="00F54CA6"/>
    <w:rsid w:val="00F736BB"/>
    <w:rsid w:val="00F73AA8"/>
    <w:rsid w:val="00F7745F"/>
    <w:rsid w:val="00F81038"/>
    <w:rsid w:val="00F8394A"/>
    <w:rsid w:val="00F86CF7"/>
    <w:rsid w:val="00F90B73"/>
    <w:rsid w:val="00F9545E"/>
    <w:rsid w:val="00FA6334"/>
    <w:rsid w:val="00FB0F8B"/>
    <w:rsid w:val="00FD3AFE"/>
    <w:rsid w:val="00FD444F"/>
    <w:rsid w:val="00FE08D3"/>
    <w:rsid w:val="00FE2AFB"/>
    <w:rsid w:val="00FE3D0C"/>
    <w:rsid w:val="00FE7A3F"/>
    <w:rsid w:val="00FF0879"/>
    <w:rsid w:val="00FF3A00"/>
    <w:rsid w:val="00FF46C6"/>
    <w:rsid w:val="00FF5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C3733"/>
  <w15:chartTrackingRefBased/>
  <w15:docId w15:val="{359F69DD-3B4A-45C4-9A97-09113C10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rPr>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jc w:val="right"/>
      <w:outlineLvl w:val="1"/>
    </w:pPr>
    <w:rPr>
      <w:sz w:val="28"/>
      <w:u w:val="single"/>
    </w:rPr>
  </w:style>
  <w:style w:type="paragraph" w:styleId="3">
    <w:name w:val="heading 3"/>
    <w:basedOn w:val="a"/>
    <w:next w:val="a"/>
    <w:qFormat/>
    <w:pPr>
      <w:keepNext/>
      <w:jc w:val="both"/>
      <w:outlineLvl w:val="2"/>
    </w:p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rFonts w:ascii="Times New Roman CYR" w:hAnsi="Times New Roman CYR"/>
      <w:sz w:val="28"/>
    </w:rPr>
  </w:style>
  <w:style w:type="paragraph" w:styleId="6">
    <w:name w:val="heading 6"/>
    <w:basedOn w:val="a"/>
    <w:next w:val="a"/>
    <w:qFormat/>
    <w:pPr>
      <w:keepNext/>
      <w:ind w:firstLine="709"/>
      <w:jc w:val="both"/>
      <w:outlineLvl w:val="5"/>
    </w:pPr>
    <w:rPr>
      <w:sz w:val="28"/>
    </w:rPr>
  </w:style>
  <w:style w:type="paragraph" w:styleId="7">
    <w:name w:val="heading 7"/>
    <w:basedOn w:val="a"/>
    <w:next w:val="a"/>
    <w:qFormat/>
    <w:pPr>
      <w:keepNext/>
      <w:shd w:val="clear" w:color="auto" w:fill="FFFFFF"/>
      <w:jc w:val="right"/>
      <w:outlineLvl w:val="6"/>
    </w:pPr>
    <w:rPr>
      <w:sz w:val="28"/>
    </w:rPr>
  </w:style>
  <w:style w:type="paragraph" w:styleId="8">
    <w:name w:val="heading 8"/>
    <w:basedOn w:val="a"/>
    <w:next w:val="a"/>
    <w:qFormat/>
    <w:pPr>
      <w:keepNext/>
      <w:ind w:firstLine="709"/>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paragraph" w:styleId="a5">
    <w:name w:val="footer"/>
    <w:basedOn w:val="a"/>
    <w:pPr>
      <w:tabs>
        <w:tab w:val="center" w:pos="4536"/>
        <w:tab w:val="right" w:pos="9072"/>
      </w:tabs>
    </w:pPr>
  </w:style>
  <w:style w:type="character" w:styleId="a6">
    <w:name w:val="page number"/>
    <w:basedOn w:val="a0"/>
  </w:style>
  <w:style w:type="paragraph" w:styleId="a7">
    <w:name w:val="Body Text"/>
    <w:basedOn w:val="a"/>
    <w:link w:val="a8"/>
    <w:pPr>
      <w:jc w:val="both"/>
    </w:pPr>
    <w:rPr>
      <w:sz w:val="28"/>
    </w:rPr>
  </w:style>
  <w:style w:type="paragraph" w:styleId="a9">
    <w:name w:val="Body Text Indent"/>
    <w:basedOn w:val="a"/>
    <w:pPr>
      <w:ind w:firstLine="709"/>
      <w:jc w:val="both"/>
    </w:pPr>
    <w:rPr>
      <w:sz w:val="28"/>
    </w:rPr>
  </w:style>
  <w:style w:type="paragraph" w:styleId="20">
    <w:name w:val="Body Text Indent 2"/>
    <w:basedOn w:val="a"/>
    <w:pPr>
      <w:ind w:firstLine="709"/>
      <w:jc w:val="both"/>
    </w:pPr>
  </w:style>
  <w:style w:type="paragraph" w:styleId="30">
    <w:name w:val="Body Text Indent 3"/>
    <w:basedOn w:val="a"/>
    <w:pPr>
      <w:ind w:firstLine="709"/>
      <w:jc w:val="both"/>
    </w:pPr>
    <w:rPr>
      <w:sz w:val="26"/>
    </w:rPr>
  </w:style>
  <w:style w:type="paragraph" w:customStyle="1" w:styleId="10">
    <w:name w:val="Обычный1"/>
    <w:pPr>
      <w:widowControl w:val="0"/>
    </w:pPr>
    <w:rPr>
      <w:rFonts w:ascii="Courier New" w:hAnsi="Courier New"/>
    </w:rPr>
  </w:style>
  <w:style w:type="paragraph" w:styleId="21">
    <w:name w:val="Body Text 2"/>
    <w:basedOn w:val="a"/>
    <w:pPr>
      <w:jc w:val="both"/>
    </w:pPr>
  </w:style>
  <w:style w:type="paragraph" w:styleId="31">
    <w:name w:val="Body Text 3"/>
    <w:basedOn w:val="a"/>
    <w:pPr>
      <w:jc w:val="both"/>
    </w:pPr>
    <w:rPr>
      <w:sz w:val="26"/>
    </w:rPr>
  </w:style>
  <w:style w:type="paragraph" w:customStyle="1" w:styleId="aa">
    <w:name w:val="Название"/>
    <w:basedOn w:val="a"/>
    <w:next w:val="ab"/>
    <w:link w:val="ac"/>
    <w:qFormat/>
    <w:pPr>
      <w:jc w:val="center"/>
    </w:pPr>
    <w:rPr>
      <w:b/>
      <w:sz w:val="28"/>
    </w:rPr>
  </w:style>
  <w:style w:type="paragraph" w:styleId="ab">
    <w:name w:val="Subtitle"/>
    <w:basedOn w:val="a"/>
    <w:qFormat/>
    <w:pPr>
      <w:spacing w:after="60"/>
      <w:jc w:val="center"/>
      <w:outlineLvl w:val="1"/>
    </w:pPr>
    <w:rPr>
      <w:rFonts w:ascii="Arial" w:hAnsi="Arial"/>
    </w:rPr>
  </w:style>
  <w:style w:type="paragraph" w:customStyle="1" w:styleId="11">
    <w:name w:val="Основной текст1"/>
    <w:basedOn w:val="a"/>
    <w:pPr>
      <w:widowControl w:val="0"/>
      <w:spacing w:before="20"/>
    </w:pPr>
    <w:rPr>
      <w:b/>
      <w:snapToGrid w:val="0"/>
    </w:rPr>
  </w:style>
  <w:style w:type="paragraph" w:customStyle="1" w:styleId="12">
    <w:name w:val="Без интервала1"/>
    <w:rPr>
      <w:rFonts w:ascii="Calibri" w:hAnsi="Calibri"/>
      <w:sz w:val="22"/>
    </w:rPr>
  </w:style>
  <w:style w:type="table" w:styleId="ad">
    <w:name w:val="Table Grid"/>
    <w:basedOn w:val="a1"/>
    <w:rsid w:val="00EE1287"/>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lock Text"/>
    <w:basedOn w:val="a"/>
    <w:rsid w:val="004D0579"/>
    <w:pPr>
      <w:ind w:left="-108" w:right="-545"/>
    </w:pPr>
    <w:rPr>
      <w:szCs w:val="24"/>
    </w:rPr>
  </w:style>
  <w:style w:type="paragraph" w:customStyle="1" w:styleId="13">
    <w:name w:val="Абзац списка1"/>
    <w:basedOn w:val="10"/>
    <w:rsid w:val="006111AC"/>
    <w:pPr>
      <w:widowControl/>
      <w:ind w:left="720" w:firstLine="709"/>
    </w:pPr>
    <w:rPr>
      <w:rFonts w:ascii="Calibri" w:hAnsi="Calibri"/>
      <w:sz w:val="22"/>
    </w:rPr>
  </w:style>
  <w:style w:type="paragraph" w:customStyle="1" w:styleId="af">
    <w:name w:val="Готовый"/>
    <w:basedOn w:val="10"/>
    <w:rsid w:val="0012685E"/>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character" w:customStyle="1" w:styleId="af0">
    <w:name w:val="Печатная машинка"/>
    <w:rsid w:val="0012685E"/>
    <w:rPr>
      <w:rFonts w:ascii="Courier New" w:hAnsi="Courier New"/>
      <w:sz w:val="20"/>
    </w:rPr>
  </w:style>
  <w:style w:type="paragraph" w:customStyle="1" w:styleId="af1">
    <w:name w:val="Знак"/>
    <w:basedOn w:val="a"/>
    <w:rsid w:val="004F77E6"/>
    <w:pPr>
      <w:widowControl w:val="0"/>
      <w:adjustRightInd w:val="0"/>
      <w:spacing w:after="160" w:line="240" w:lineRule="exact"/>
      <w:jc w:val="right"/>
    </w:pPr>
    <w:rPr>
      <w:sz w:val="20"/>
      <w:lang w:val="en-GB" w:eastAsia="en-US"/>
    </w:rPr>
  </w:style>
  <w:style w:type="paragraph" w:customStyle="1" w:styleId="ConsPlusNonformat">
    <w:name w:val="ConsPlusNonformat"/>
    <w:rsid w:val="00D97E39"/>
    <w:pPr>
      <w:widowControl w:val="0"/>
      <w:suppressAutoHyphens/>
      <w:autoSpaceDE w:val="0"/>
    </w:pPr>
    <w:rPr>
      <w:rFonts w:ascii="Courier New" w:eastAsia="Arial" w:hAnsi="Courier New" w:cs="Courier New"/>
      <w:lang w:eastAsia="ar-SA"/>
    </w:rPr>
  </w:style>
  <w:style w:type="paragraph" w:customStyle="1" w:styleId="ConsPlusNormal">
    <w:name w:val="ConsPlusNormal"/>
    <w:rsid w:val="00D97E39"/>
    <w:pPr>
      <w:suppressAutoHyphens/>
      <w:autoSpaceDE w:val="0"/>
      <w:ind w:firstLine="720"/>
    </w:pPr>
    <w:rPr>
      <w:rFonts w:ascii="Arial" w:eastAsia="Arial" w:hAnsi="Arial" w:cs="Arial"/>
      <w:lang w:eastAsia="ar-SA"/>
    </w:rPr>
  </w:style>
  <w:style w:type="paragraph" w:customStyle="1" w:styleId="210">
    <w:name w:val="Основной текст 21"/>
    <w:basedOn w:val="a"/>
    <w:rsid w:val="00BF2589"/>
    <w:pPr>
      <w:suppressAutoHyphens/>
      <w:ind w:right="5060"/>
      <w:jc w:val="both"/>
    </w:pPr>
    <w:rPr>
      <w:sz w:val="28"/>
      <w:lang w:eastAsia="ar-SA"/>
    </w:rPr>
  </w:style>
  <w:style w:type="paragraph" w:customStyle="1" w:styleId="310">
    <w:name w:val="Основной текст 31"/>
    <w:basedOn w:val="a"/>
    <w:rsid w:val="00BF2589"/>
    <w:pPr>
      <w:suppressAutoHyphens/>
    </w:pPr>
    <w:rPr>
      <w:sz w:val="28"/>
      <w:lang w:eastAsia="ar-SA"/>
    </w:rPr>
  </w:style>
  <w:style w:type="paragraph" w:customStyle="1" w:styleId="ConsPlusTitle">
    <w:name w:val="ConsPlusTitle"/>
    <w:rsid w:val="008F220A"/>
    <w:pPr>
      <w:widowControl w:val="0"/>
      <w:autoSpaceDE w:val="0"/>
      <w:autoSpaceDN w:val="0"/>
      <w:adjustRightInd w:val="0"/>
    </w:pPr>
    <w:rPr>
      <w:b/>
      <w:bCs/>
      <w:sz w:val="28"/>
      <w:szCs w:val="28"/>
    </w:rPr>
  </w:style>
  <w:style w:type="paragraph" w:styleId="af2">
    <w:name w:val="List Paragraph"/>
    <w:basedOn w:val="a"/>
    <w:uiPriority w:val="34"/>
    <w:qFormat/>
    <w:rsid w:val="00930C45"/>
    <w:pPr>
      <w:widowControl w:val="0"/>
      <w:suppressAutoHyphens/>
      <w:autoSpaceDE w:val="0"/>
      <w:spacing w:line="360" w:lineRule="auto"/>
      <w:ind w:left="708" w:firstLine="851"/>
      <w:jc w:val="both"/>
    </w:pPr>
    <w:rPr>
      <w:sz w:val="28"/>
      <w:lang w:eastAsia="ar-SA"/>
    </w:rPr>
  </w:style>
  <w:style w:type="paragraph" w:styleId="af3">
    <w:name w:val="No Spacing"/>
    <w:link w:val="af4"/>
    <w:uiPriority w:val="99"/>
    <w:qFormat/>
    <w:rsid w:val="00EA0DBC"/>
    <w:rPr>
      <w:rFonts w:ascii="Calibri" w:hAnsi="Calibri"/>
      <w:sz w:val="22"/>
      <w:szCs w:val="22"/>
    </w:rPr>
  </w:style>
  <w:style w:type="character" w:customStyle="1" w:styleId="a8">
    <w:name w:val="Основной текст Знак"/>
    <w:basedOn w:val="a0"/>
    <w:link w:val="a7"/>
    <w:locked/>
    <w:rsid w:val="003B5170"/>
    <w:rPr>
      <w:sz w:val="28"/>
      <w:lang w:val="ru-RU" w:eastAsia="ru-RU" w:bidi="ar-SA"/>
    </w:rPr>
  </w:style>
  <w:style w:type="character" w:styleId="af5">
    <w:name w:val="Strong"/>
    <w:basedOn w:val="a0"/>
    <w:uiPriority w:val="22"/>
    <w:qFormat/>
    <w:rsid w:val="00115C4E"/>
    <w:rPr>
      <w:b/>
      <w:bCs/>
    </w:rPr>
  </w:style>
  <w:style w:type="paragraph" w:styleId="af6">
    <w:name w:val="List"/>
    <w:basedOn w:val="a"/>
    <w:rsid w:val="00C535BC"/>
    <w:pPr>
      <w:widowControl w:val="0"/>
      <w:ind w:left="283" w:hanging="283"/>
    </w:pPr>
    <w:rPr>
      <w:sz w:val="20"/>
    </w:rPr>
  </w:style>
  <w:style w:type="character" w:customStyle="1" w:styleId="af4">
    <w:name w:val="Без интервала Знак"/>
    <w:link w:val="af3"/>
    <w:uiPriority w:val="99"/>
    <w:locked/>
    <w:rsid w:val="00C535BC"/>
    <w:rPr>
      <w:rFonts w:ascii="Calibri" w:hAnsi="Calibri"/>
      <w:sz w:val="22"/>
      <w:szCs w:val="22"/>
      <w:lang w:bidi="ar-SA"/>
    </w:rPr>
  </w:style>
  <w:style w:type="character" w:customStyle="1" w:styleId="ac">
    <w:name w:val="Название Знак"/>
    <w:basedOn w:val="a0"/>
    <w:link w:val="aa"/>
    <w:rsid w:val="007A4B1F"/>
    <w:rPr>
      <w:b/>
      <w:sz w:val="28"/>
    </w:rPr>
  </w:style>
  <w:style w:type="paragraph" w:customStyle="1" w:styleId="af7">
    <w:name w:val="Содержимое таблицы"/>
    <w:basedOn w:val="a"/>
    <w:rsid w:val="00016811"/>
    <w:pPr>
      <w:suppressLineNumbers/>
      <w:suppressAutoHyphens/>
      <w:ind w:firstLine="720"/>
      <w:jc w:val="both"/>
    </w:pPr>
    <w:rPr>
      <w:sz w:val="28"/>
      <w:lang w:eastAsia="ar-SA"/>
    </w:rPr>
  </w:style>
  <w:style w:type="paragraph" w:styleId="af8">
    <w:name w:val="Normal (Web)"/>
    <w:basedOn w:val="a"/>
    <w:uiPriority w:val="99"/>
    <w:unhideWhenUsed/>
    <w:rsid w:val="00016811"/>
    <w:pPr>
      <w:spacing w:before="100" w:beforeAutospacing="1" w:after="100" w:afterAutospacing="1"/>
    </w:pPr>
    <w:rPr>
      <w:szCs w:val="24"/>
    </w:rPr>
  </w:style>
  <w:style w:type="character" w:customStyle="1" w:styleId="text1">
    <w:name w:val="text1"/>
    <w:basedOn w:val="a0"/>
    <w:rsid w:val="00016811"/>
  </w:style>
  <w:style w:type="character" w:customStyle="1" w:styleId="a4">
    <w:name w:val="Верхний колонтитул Знак"/>
    <w:basedOn w:val="a0"/>
    <w:link w:val="a3"/>
    <w:uiPriority w:val="99"/>
    <w:rsid w:val="00AD5564"/>
    <w:rPr>
      <w:sz w:val="24"/>
    </w:rPr>
  </w:style>
  <w:style w:type="paragraph" w:customStyle="1" w:styleId="Default">
    <w:name w:val="Default"/>
    <w:rsid w:val="00056968"/>
    <w:pPr>
      <w:autoSpaceDE w:val="0"/>
      <w:autoSpaceDN w:val="0"/>
      <w:adjustRightInd w:val="0"/>
    </w:pPr>
    <w:rPr>
      <w:rFonts w:eastAsia="Calibri"/>
      <w:color w:val="000000"/>
      <w:sz w:val="24"/>
      <w:szCs w:val="24"/>
      <w:lang w:eastAsia="en-US"/>
    </w:rPr>
  </w:style>
  <w:style w:type="character" w:customStyle="1" w:styleId="s2">
    <w:name w:val="s2"/>
    <w:basedOn w:val="a0"/>
    <w:rsid w:val="00056968"/>
  </w:style>
  <w:style w:type="paragraph" w:styleId="af9">
    <w:name w:val="Balloon Text"/>
    <w:basedOn w:val="a"/>
    <w:link w:val="afa"/>
    <w:rsid w:val="00AD6A23"/>
    <w:rPr>
      <w:rFonts w:ascii="Segoe UI" w:hAnsi="Segoe UI" w:cs="Segoe UI"/>
      <w:sz w:val="18"/>
      <w:szCs w:val="18"/>
    </w:rPr>
  </w:style>
  <w:style w:type="character" w:customStyle="1" w:styleId="afa">
    <w:name w:val="Текст выноски Знак"/>
    <w:basedOn w:val="a0"/>
    <w:link w:val="af9"/>
    <w:rsid w:val="00AD6A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05087">
      <w:bodyDiv w:val="1"/>
      <w:marLeft w:val="0"/>
      <w:marRight w:val="0"/>
      <w:marTop w:val="0"/>
      <w:marBottom w:val="0"/>
      <w:divBdr>
        <w:top w:val="none" w:sz="0" w:space="0" w:color="auto"/>
        <w:left w:val="none" w:sz="0" w:space="0" w:color="auto"/>
        <w:bottom w:val="none" w:sz="0" w:space="0" w:color="auto"/>
        <w:right w:val="none" w:sz="0" w:space="0" w:color="auto"/>
      </w:divBdr>
    </w:div>
    <w:div w:id="225771526">
      <w:bodyDiv w:val="1"/>
      <w:marLeft w:val="0"/>
      <w:marRight w:val="0"/>
      <w:marTop w:val="0"/>
      <w:marBottom w:val="0"/>
      <w:divBdr>
        <w:top w:val="none" w:sz="0" w:space="0" w:color="auto"/>
        <w:left w:val="none" w:sz="0" w:space="0" w:color="auto"/>
        <w:bottom w:val="none" w:sz="0" w:space="0" w:color="auto"/>
        <w:right w:val="none" w:sz="0" w:space="0" w:color="auto"/>
      </w:divBdr>
    </w:div>
    <w:div w:id="246035225">
      <w:bodyDiv w:val="1"/>
      <w:marLeft w:val="0"/>
      <w:marRight w:val="0"/>
      <w:marTop w:val="0"/>
      <w:marBottom w:val="0"/>
      <w:divBdr>
        <w:top w:val="none" w:sz="0" w:space="0" w:color="auto"/>
        <w:left w:val="none" w:sz="0" w:space="0" w:color="auto"/>
        <w:bottom w:val="none" w:sz="0" w:space="0" w:color="auto"/>
        <w:right w:val="none" w:sz="0" w:space="0" w:color="auto"/>
      </w:divBdr>
    </w:div>
    <w:div w:id="324474665">
      <w:bodyDiv w:val="1"/>
      <w:marLeft w:val="0"/>
      <w:marRight w:val="0"/>
      <w:marTop w:val="0"/>
      <w:marBottom w:val="0"/>
      <w:divBdr>
        <w:top w:val="none" w:sz="0" w:space="0" w:color="auto"/>
        <w:left w:val="none" w:sz="0" w:space="0" w:color="auto"/>
        <w:bottom w:val="none" w:sz="0" w:space="0" w:color="auto"/>
        <w:right w:val="none" w:sz="0" w:space="0" w:color="auto"/>
      </w:divBdr>
    </w:div>
    <w:div w:id="348456536">
      <w:bodyDiv w:val="1"/>
      <w:marLeft w:val="0"/>
      <w:marRight w:val="0"/>
      <w:marTop w:val="0"/>
      <w:marBottom w:val="0"/>
      <w:divBdr>
        <w:top w:val="none" w:sz="0" w:space="0" w:color="auto"/>
        <w:left w:val="none" w:sz="0" w:space="0" w:color="auto"/>
        <w:bottom w:val="none" w:sz="0" w:space="0" w:color="auto"/>
        <w:right w:val="none" w:sz="0" w:space="0" w:color="auto"/>
      </w:divBdr>
    </w:div>
    <w:div w:id="476578139">
      <w:bodyDiv w:val="1"/>
      <w:marLeft w:val="0"/>
      <w:marRight w:val="0"/>
      <w:marTop w:val="0"/>
      <w:marBottom w:val="0"/>
      <w:divBdr>
        <w:top w:val="none" w:sz="0" w:space="0" w:color="auto"/>
        <w:left w:val="none" w:sz="0" w:space="0" w:color="auto"/>
        <w:bottom w:val="none" w:sz="0" w:space="0" w:color="auto"/>
        <w:right w:val="none" w:sz="0" w:space="0" w:color="auto"/>
      </w:divBdr>
    </w:div>
    <w:div w:id="566304489">
      <w:bodyDiv w:val="1"/>
      <w:marLeft w:val="0"/>
      <w:marRight w:val="0"/>
      <w:marTop w:val="0"/>
      <w:marBottom w:val="0"/>
      <w:divBdr>
        <w:top w:val="none" w:sz="0" w:space="0" w:color="auto"/>
        <w:left w:val="none" w:sz="0" w:space="0" w:color="auto"/>
        <w:bottom w:val="none" w:sz="0" w:space="0" w:color="auto"/>
        <w:right w:val="none" w:sz="0" w:space="0" w:color="auto"/>
      </w:divBdr>
    </w:div>
    <w:div w:id="578640199">
      <w:bodyDiv w:val="1"/>
      <w:marLeft w:val="0"/>
      <w:marRight w:val="0"/>
      <w:marTop w:val="0"/>
      <w:marBottom w:val="0"/>
      <w:divBdr>
        <w:top w:val="none" w:sz="0" w:space="0" w:color="auto"/>
        <w:left w:val="none" w:sz="0" w:space="0" w:color="auto"/>
        <w:bottom w:val="none" w:sz="0" w:space="0" w:color="auto"/>
        <w:right w:val="none" w:sz="0" w:space="0" w:color="auto"/>
      </w:divBdr>
    </w:div>
    <w:div w:id="1054432521">
      <w:bodyDiv w:val="1"/>
      <w:marLeft w:val="0"/>
      <w:marRight w:val="0"/>
      <w:marTop w:val="0"/>
      <w:marBottom w:val="0"/>
      <w:divBdr>
        <w:top w:val="none" w:sz="0" w:space="0" w:color="auto"/>
        <w:left w:val="none" w:sz="0" w:space="0" w:color="auto"/>
        <w:bottom w:val="none" w:sz="0" w:space="0" w:color="auto"/>
        <w:right w:val="none" w:sz="0" w:space="0" w:color="auto"/>
      </w:divBdr>
    </w:div>
    <w:div w:id="1719352714">
      <w:bodyDiv w:val="1"/>
      <w:marLeft w:val="0"/>
      <w:marRight w:val="0"/>
      <w:marTop w:val="0"/>
      <w:marBottom w:val="0"/>
      <w:divBdr>
        <w:top w:val="none" w:sz="0" w:space="0" w:color="auto"/>
        <w:left w:val="none" w:sz="0" w:space="0" w:color="auto"/>
        <w:bottom w:val="none" w:sz="0" w:space="0" w:color="auto"/>
        <w:right w:val="none" w:sz="0" w:space="0" w:color="auto"/>
      </w:divBdr>
    </w:div>
    <w:div w:id="1988702873">
      <w:bodyDiv w:val="1"/>
      <w:marLeft w:val="0"/>
      <w:marRight w:val="0"/>
      <w:marTop w:val="0"/>
      <w:marBottom w:val="0"/>
      <w:divBdr>
        <w:top w:val="none" w:sz="0" w:space="0" w:color="auto"/>
        <w:left w:val="none" w:sz="0" w:space="0" w:color="auto"/>
        <w:bottom w:val="none" w:sz="0" w:space="0" w:color="auto"/>
        <w:right w:val="none" w:sz="0" w:space="0" w:color="auto"/>
      </w:divBdr>
    </w:div>
    <w:div w:id="2035615135">
      <w:bodyDiv w:val="1"/>
      <w:marLeft w:val="0"/>
      <w:marRight w:val="0"/>
      <w:marTop w:val="0"/>
      <w:marBottom w:val="0"/>
      <w:divBdr>
        <w:top w:val="none" w:sz="0" w:space="0" w:color="auto"/>
        <w:left w:val="none" w:sz="0" w:space="0" w:color="auto"/>
        <w:bottom w:val="none" w:sz="0" w:space="0" w:color="auto"/>
        <w:right w:val="none" w:sz="0" w:space="0" w:color="auto"/>
      </w:divBdr>
    </w:div>
    <w:div w:id="214145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1280</Words>
  <Characters>7296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ГАС "Выборы"</dc:creator>
  <cp:keywords/>
  <cp:lastModifiedBy>User</cp:lastModifiedBy>
  <cp:revision>2</cp:revision>
  <cp:lastPrinted>2025-11-01T11:31:00Z</cp:lastPrinted>
  <dcterms:created xsi:type="dcterms:W3CDTF">2025-11-06T12:11:00Z</dcterms:created>
  <dcterms:modified xsi:type="dcterms:W3CDTF">2025-11-06T12:11:00Z</dcterms:modified>
</cp:coreProperties>
</file>