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B8C" w:rsidRPr="00FA5626" w:rsidRDefault="00BD7B8C" w:rsidP="00EE1C94">
      <w:pPr>
        <w:jc w:val="center"/>
        <w:rPr>
          <w:sz w:val="28"/>
          <w:szCs w:val="28"/>
        </w:rPr>
      </w:pPr>
    </w:p>
    <w:p w:rsidR="00BD7B8C" w:rsidRDefault="00477E15" w:rsidP="00EE1C94">
      <w:pPr>
        <w:jc w:val="center"/>
        <w:rPr>
          <w:b/>
          <w:sz w:val="28"/>
          <w:szCs w:val="28"/>
        </w:rPr>
      </w:pPr>
      <w:r>
        <w:rPr>
          <w:b/>
          <w:noProof/>
          <w:sz w:val="28"/>
        </w:rPr>
        <w:drawing>
          <wp:inline distT="0" distB="0" distL="0" distR="0" wp14:anchorId="2A18016D" wp14:editId="75FB8684">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77E15" w:rsidRPr="003F6293" w:rsidRDefault="00477E15" w:rsidP="00EE1C94">
      <w:pPr>
        <w:jc w:val="center"/>
        <w:rPr>
          <w:b/>
          <w:sz w:val="28"/>
          <w:szCs w:val="28"/>
        </w:rPr>
      </w:pPr>
    </w:p>
    <w:p w:rsidR="00BD7B8C" w:rsidRPr="00FA5626" w:rsidRDefault="00BD7B8C">
      <w:pPr>
        <w:pStyle w:val="6"/>
        <w:rPr>
          <w:szCs w:val="28"/>
        </w:rPr>
      </w:pPr>
      <w:r w:rsidRPr="00FA5626">
        <w:rPr>
          <w:szCs w:val="28"/>
        </w:rPr>
        <w:t>А</w:t>
      </w:r>
      <w:r w:rsidR="007B7C1D">
        <w:rPr>
          <w:szCs w:val="28"/>
        </w:rPr>
        <w:t>ДМИНИСТРАЦИЯ</w:t>
      </w:r>
      <w:r w:rsidRPr="00FA5626">
        <w:rPr>
          <w:szCs w:val="28"/>
        </w:rPr>
        <w:t xml:space="preserve"> МУНИЦИПАЛЬНОГО  ОБРАЗОВАНИЯ </w:t>
      </w:r>
    </w:p>
    <w:p w:rsidR="00A63242" w:rsidRDefault="00C07B0F">
      <w:pPr>
        <w:jc w:val="center"/>
        <w:rPr>
          <w:b/>
          <w:sz w:val="28"/>
          <w:szCs w:val="28"/>
        </w:rPr>
      </w:pPr>
      <w:r>
        <w:rPr>
          <w:b/>
          <w:sz w:val="28"/>
          <w:szCs w:val="28"/>
        </w:rPr>
        <w:t>«</w:t>
      </w:r>
      <w:r w:rsidR="00BD7B8C" w:rsidRPr="00FA5626">
        <w:rPr>
          <w:b/>
          <w:sz w:val="28"/>
          <w:szCs w:val="28"/>
        </w:rPr>
        <w:t xml:space="preserve">ШУМЯЧСКИЙ  </w:t>
      </w:r>
      <w:r w:rsidR="00A63242" w:rsidRPr="00A63242">
        <w:rPr>
          <w:b/>
          <w:sz w:val="28"/>
          <w:szCs w:val="28"/>
        </w:rPr>
        <w:t>МУНИЦИПАЛЬНЫЙ ОКРУГ»</w:t>
      </w:r>
      <w:r w:rsidR="00A63242">
        <w:rPr>
          <w:szCs w:val="28"/>
        </w:rPr>
        <w:t xml:space="preserve"> </w:t>
      </w:r>
      <w:r w:rsidR="00BD7B8C" w:rsidRPr="00FA5626">
        <w:rPr>
          <w:b/>
          <w:sz w:val="28"/>
          <w:szCs w:val="28"/>
        </w:rPr>
        <w:t xml:space="preserve"> </w:t>
      </w:r>
    </w:p>
    <w:p w:rsidR="00BD7B8C" w:rsidRPr="00FA5626" w:rsidRDefault="00BD7B8C">
      <w:pPr>
        <w:jc w:val="center"/>
        <w:rPr>
          <w:b/>
          <w:sz w:val="28"/>
          <w:szCs w:val="28"/>
        </w:rPr>
      </w:pPr>
      <w:r w:rsidRPr="00FA5626">
        <w:rPr>
          <w:b/>
          <w:sz w:val="28"/>
          <w:szCs w:val="28"/>
        </w:rPr>
        <w:t>СМОЛЕНСКОЙ  ОБЛАСТИ</w:t>
      </w:r>
    </w:p>
    <w:p w:rsidR="00BD7B8C" w:rsidRPr="00FA5626" w:rsidRDefault="00BD7B8C">
      <w:pPr>
        <w:jc w:val="center"/>
        <w:rPr>
          <w:b/>
          <w:sz w:val="28"/>
          <w:szCs w:val="28"/>
        </w:rPr>
      </w:pPr>
    </w:p>
    <w:p w:rsidR="00BD7B8C" w:rsidRPr="00FA5626" w:rsidRDefault="00BD7B8C">
      <w:pPr>
        <w:pStyle w:val="1"/>
        <w:rPr>
          <w:b/>
          <w:sz w:val="28"/>
          <w:szCs w:val="28"/>
        </w:rPr>
      </w:pPr>
      <w:r w:rsidRPr="00FA5626">
        <w:rPr>
          <w:b/>
          <w:sz w:val="28"/>
          <w:szCs w:val="28"/>
        </w:rPr>
        <w:t>РАСПОРЯЖЕНИЕ</w:t>
      </w:r>
    </w:p>
    <w:p w:rsidR="00BD7B8C" w:rsidRPr="00FA5626" w:rsidRDefault="00BD7B8C">
      <w:pPr>
        <w:pStyle w:val="a3"/>
        <w:tabs>
          <w:tab w:val="clear" w:pos="4536"/>
          <w:tab w:val="clear" w:pos="9072"/>
        </w:tabs>
        <w:rPr>
          <w:sz w:val="28"/>
          <w:szCs w:val="28"/>
        </w:rPr>
      </w:pPr>
    </w:p>
    <w:p w:rsidR="00BD7B8C" w:rsidRPr="00FA5626" w:rsidRDefault="00BD7B8C">
      <w:pPr>
        <w:rPr>
          <w:sz w:val="28"/>
          <w:szCs w:val="28"/>
          <w:u w:val="single"/>
        </w:rPr>
      </w:pPr>
      <w:r w:rsidRPr="00FA5626">
        <w:rPr>
          <w:sz w:val="28"/>
          <w:szCs w:val="28"/>
        </w:rPr>
        <w:t>от</w:t>
      </w:r>
      <w:r w:rsidRPr="00FA5626">
        <w:rPr>
          <w:sz w:val="28"/>
          <w:szCs w:val="28"/>
          <w:u w:val="single"/>
        </w:rPr>
        <w:t xml:space="preserve"> </w:t>
      </w:r>
      <w:r w:rsidR="00E01B8E">
        <w:rPr>
          <w:sz w:val="28"/>
          <w:szCs w:val="28"/>
          <w:u w:val="single"/>
        </w:rPr>
        <w:t>30.09.2025г.</w:t>
      </w:r>
      <w:r w:rsidRPr="00FA5626">
        <w:rPr>
          <w:sz w:val="28"/>
          <w:szCs w:val="28"/>
          <w:u w:val="single"/>
        </w:rPr>
        <w:t xml:space="preserve"> </w:t>
      </w:r>
      <w:r w:rsidRPr="00FA5626">
        <w:rPr>
          <w:sz w:val="28"/>
          <w:szCs w:val="28"/>
        </w:rPr>
        <w:t>№</w:t>
      </w:r>
      <w:r w:rsidR="00E01B8E">
        <w:rPr>
          <w:sz w:val="28"/>
          <w:szCs w:val="28"/>
        </w:rPr>
        <w:t xml:space="preserve"> 382-р</w:t>
      </w:r>
    </w:p>
    <w:p w:rsidR="006B472E" w:rsidRDefault="001E307E">
      <w:pPr>
        <w:jc w:val="both"/>
        <w:rPr>
          <w:sz w:val="28"/>
          <w:szCs w:val="28"/>
        </w:rPr>
      </w:pPr>
      <w:r>
        <w:rPr>
          <w:sz w:val="28"/>
        </w:rPr>
        <w:t xml:space="preserve">              </w:t>
      </w:r>
      <w:proofErr w:type="spellStart"/>
      <w:r>
        <w:rPr>
          <w:sz w:val="28"/>
        </w:rPr>
        <w:t>пгт</w:t>
      </w:r>
      <w:proofErr w:type="spellEnd"/>
      <w:r>
        <w:rPr>
          <w:sz w:val="28"/>
        </w:rPr>
        <w:t xml:space="preserve">. </w:t>
      </w:r>
      <w:r w:rsidR="00BD7B8C" w:rsidRPr="00FA5626">
        <w:rPr>
          <w:sz w:val="28"/>
          <w:szCs w:val="28"/>
        </w:rPr>
        <w:t>Шумячи</w:t>
      </w:r>
    </w:p>
    <w:p w:rsidR="00922002" w:rsidRDefault="00922002" w:rsidP="00922002">
      <w:pPr>
        <w:jc w:val="both"/>
        <w:rPr>
          <w:sz w:val="28"/>
          <w:szCs w:val="28"/>
        </w:rPr>
      </w:pPr>
    </w:p>
    <w:tbl>
      <w:tblPr>
        <w:tblW w:w="10422" w:type="dxa"/>
        <w:tblInd w:w="-142" w:type="dxa"/>
        <w:tblLayout w:type="fixed"/>
        <w:tblLook w:val="04A0" w:firstRow="1" w:lastRow="0" w:firstColumn="1" w:lastColumn="0" w:noHBand="0" w:noVBand="1"/>
      </w:tblPr>
      <w:tblGrid>
        <w:gridCol w:w="4786"/>
        <w:gridCol w:w="5636"/>
      </w:tblGrid>
      <w:tr w:rsidR="00AD7BB2" w:rsidRPr="00AD7BB2" w:rsidTr="00AD7BB2">
        <w:tc>
          <w:tcPr>
            <w:tcW w:w="4786" w:type="dxa"/>
          </w:tcPr>
          <w:p w:rsidR="00AD7BB2" w:rsidRPr="00AD7BB2" w:rsidRDefault="00AD7BB2" w:rsidP="00AD7BB2">
            <w:pPr>
              <w:ind w:left="30" w:right="561"/>
              <w:jc w:val="both"/>
              <w:rPr>
                <w:sz w:val="28"/>
                <w:szCs w:val="28"/>
              </w:rPr>
            </w:pPr>
            <w:r w:rsidRPr="00AD7BB2">
              <w:rPr>
                <w:sz w:val="28"/>
                <w:szCs w:val="28"/>
              </w:rPr>
              <w:t xml:space="preserve">О предоставление в аренду недвижимого имущества </w:t>
            </w:r>
          </w:p>
        </w:tc>
        <w:tc>
          <w:tcPr>
            <w:tcW w:w="5636" w:type="dxa"/>
          </w:tcPr>
          <w:p w:rsidR="00AD7BB2" w:rsidRPr="00AD7BB2" w:rsidRDefault="00AD7BB2" w:rsidP="00AD7BB2">
            <w:pPr>
              <w:jc w:val="both"/>
              <w:rPr>
                <w:sz w:val="28"/>
                <w:szCs w:val="28"/>
              </w:rPr>
            </w:pPr>
          </w:p>
        </w:tc>
      </w:tr>
    </w:tbl>
    <w:p w:rsidR="00AD7BB2" w:rsidRDefault="00AD7BB2" w:rsidP="00AD7BB2">
      <w:pPr>
        <w:tabs>
          <w:tab w:val="right" w:pos="10206"/>
        </w:tabs>
        <w:rPr>
          <w:sz w:val="28"/>
          <w:szCs w:val="28"/>
        </w:rPr>
      </w:pPr>
    </w:p>
    <w:p w:rsidR="00AD7BB2" w:rsidRPr="00AD7BB2" w:rsidRDefault="00AD7BB2" w:rsidP="00AD7BB2">
      <w:pPr>
        <w:tabs>
          <w:tab w:val="right" w:pos="10206"/>
        </w:tabs>
        <w:rPr>
          <w:sz w:val="28"/>
          <w:szCs w:val="28"/>
        </w:rPr>
      </w:pPr>
    </w:p>
    <w:p w:rsidR="00AD7BB2" w:rsidRPr="00AD7BB2" w:rsidRDefault="00AD7BB2" w:rsidP="00AD7BB2">
      <w:pPr>
        <w:tabs>
          <w:tab w:val="right" w:pos="10206"/>
        </w:tabs>
        <w:jc w:val="both"/>
        <w:rPr>
          <w:sz w:val="28"/>
          <w:szCs w:val="28"/>
        </w:rPr>
      </w:pPr>
      <w:r w:rsidRPr="00AD7BB2">
        <w:rPr>
          <w:sz w:val="28"/>
          <w:szCs w:val="28"/>
        </w:rPr>
        <w:t xml:space="preserve">         В соответствии с  Уставом муниципального образования «</w:t>
      </w:r>
      <w:proofErr w:type="spellStart"/>
      <w:r w:rsidRPr="00AD7BB2">
        <w:rPr>
          <w:sz w:val="28"/>
          <w:szCs w:val="28"/>
        </w:rPr>
        <w:t>Шумячский</w:t>
      </w:r>
      <w:proofErr w:type="spellEnd"/>
      <w:r w:rsidRPr="00AD7BB2">
        <w:rPr>
          <w:sz w:val="28"/>
          <w:szCs w:val="28"/>
        </w:rPr>
        <w:t xml:space="preserve"> муниципальный округ» Смоленской области, Положением о сдаче в аренду муниципального имущества муниципального образования «</w:t>
      </w:r>
      <w:proofErr w:type="spellStart"/>
      <w:r w:rsidRPr="00AD7BB2">
        <w:rPr>
          <w:sz w:val="28"/>
          <w:szCs w:val="28"/>
        </w:rPr>
        <w:t>Шумячский</w:t>
      </w:r>
      <w:proofErr w:type="spellEnd"/>
      <w:r w:rsidRPr="00AD7BB2">
        <w:rPr>
          <w:sz w:val="28"/>
          <w:szCs w:val="28"/>
        </w:rPr>
        <w:t xml:space="preserve"> район»  Смоленской области, утвержденным решением Шумячского районного Совета депутатов от 26.10.2012г. № 82.            </w:t>
      </w:r>
    </w:p>
    <w:p w:rsidR="00AD7BB2" w:rsidRPr="00AD7BB2" w:rsidRDefault="00AD7BB2" w:rsidP="00AD7BB2">
      <w:pPr>
        <w:tabs>
          <w:tab w:val="right" w:pos="10206"/>
        </w:tabs>
        <w:jc w:val="both"/>
        <w:rPr>
          <w:sz w:val="28"/>
          <w:szCs w:val="28"/>
        </w:rPr>
      </w:pPr>
    </w:p>
    <w:p w:rsidR="00AD7BB2" w:rsidRPr="00AD7BB2" w:rsidRDefault="00AD7BB2" w:rsidP="00AD7BB2">
      <w:pPr>
        <w:tabs>
          <w:tab w:val="right" w:pos="10206"/>
        </w:tabs>
        <w:ind w:firstLine="567"/>
        <w:contextualSpacing/>
        <w:jc w:val="both"/>
        <w:rPr>
          <w:sz w:val="28"/>
          <w:szCs w:val="28"/>
        </w:rPr>
      </w:pPr>
      <w:r>
        <w:rPr>
          <w:sz w:val="28"/>
          <w:szCs w:val="28"/>
        </w:rPr>
        <w:t xml:space="preserve"> </w:t>
      </w:r>
      <w:r w:rsidRPr="00AD7BB2">
        <w:rPr>
          <w:sz w:val="28"/>
          <w:szCs w:val="28"/>
        </w:rPr>
        <w:t>1.</w:t>
      </w:r>
      <w:r>
        <w:rPr>
          <w:sz w:val="28"/>
          <w:szCs w:val="28"/>
        </w:rPr>
        <w:t xml:space="preserve"> </w:t>
      </w:r>
      <w:r w:rsidRPr="00AD7BB2">
        <w:rPr>
          <w:sz w:val="28"/>
          <w:szCs w:val="28"/>
        </w:rPr>
        <w:t>Предоставить в аренду обществу с ограниченной ответственностью «Смоленская региональная теплоэнергетическая компания «</w:t>
      </w:r>
      <w:proofErr w:type="spellStart"/>
      <w:r w:rsidRPr="00AD7BB2">
        <w:rPr>
          <w:sz w:val="28"/>
          <w:szCs w:val="28"/>
        </w:rPr>
        <w:t>Смоленскрегионтеплоэнерго</w:t>
      </w:r>
      <w:proofErr w:type="spellEnd"/>
      <w:r w:rsidRPr="00AD7BB2">
        <w:rPr>
          <w:sz w:val="28"/>
          <w:szCs w:val="28"/>
        </w:rPr>
        <w:t>» (сокращенное наименование ООО «</w:t>
      </w:r>
      <w:proofErr w:type="spellStart"/>
      <w:r w:rsidRPr="00AD7BB2">
        <w:rPr>
          <w:sz w:val="28"/>
          <w:szCs w:val="28"/>
        </w:rPr>
        <w:t>Смоленскрегионтеплоэнерго</w:t>
      </w:r>
      <w:proofErr w:type="spellEnd"/>
      <w:r w:rsidRPr="00AD7BB2">
        <w:rPr>
          <w:sz w:val="28"/>
          <w:szCs w:val="28"/>
        </w:rPr>
        <w:t>») недвижимое имущество :</w:t>
      </w:r>
    </w:p>
    <w:p w:rsidR="00AD7BB2" w:rsidRDefault="00AD7BB2" w:rsidP="00AD7BB2">
      <w:pPr>
        <w:tabs>
          <w:tab w:val="right" w:pos="10206"/>
        </w:tabs>
        <w:ind w:left="990" w:hanging="1132"/>
        <w:contextualSpacing/>
        <w:jc w:val="both"/>
        <w:rPr>
          <w:sz w:val="28"/>
          <w:szCs w:val="28"/>
        </w:rPr>
      </w:pPr>
    </w:p>
    <w:p w:rsidR="00AD7BB2" w:rsidRPr="00AD7BB2" w:rsidRDefault="00AD7BB2" w:rsidP="00AD7BB2">
      <w:pPr>
        <w:tabs>
          <w:tab w:val="right" w:pos="10206"/>
        </w:tabs>
        <w:ind w:left="990" w:hanging="1132"/>
        <w:contextualSpacing/>
        <w:jc w:val="both"/>
        <w:rPr>
          <w:sz w:val="28"/>
          <w:szCs w:val="28"/>
        </w:rPr>
      </w:pPr>
    </w:p>
    <w:tbl>
      <w:tblPr>
        <w:tblOverlap w:val="neve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43"/>
        <w:gridCol w:w="5306"/>
        <w:gridCol w:w="1838"/>
        <w:gridCol w:w="1984"/>
      </w:tblGrid>
      <w:tr w:rsidR="00AD7BB2" w:rsidRPr="00AD7BB2" w:rsidTr="00AD7BB2">
        <w:trPr>
          <w:trHeight w:hRule="exact" w:val="1005"/>
          <w:jc w:val="center"/>
        </w:trPr>
        <w:tc>
          <w:tcPr>
            <w:tcW w:w="643" w:type="dxa"/>
            <w:vAlign w:val="center"/>
            <w:hideMark/>
          </w:tcPr>
          <w:p w:rsidR="00AD7BB2" w:rsidRPr="00AD7BB2" w:rsidRDefault="00AD7BB2" w:rsidP="00AD7BB2">
            <w:pPr>
              <w:widowControl w:val="0"/>
              <w:jc w:val="center"/>
              <w:rPr>
                <w:sz w:val="22"/>
                <w:szCs w:val="22"/>
              </w:rPr>
            </w:pPr>
            <w:r w:rsidRPr="00AD7BB2">
              <w:rPr>
                <w:sz w:val="22"/>
                <w:szCs w:val="22"/>
              </w:rPr>
              <w:t>№ п/п</w:t>
            </w:r>
          </w:p>
        </w:tc>
        <w:tc>
          <w:tcPr>
            <w:tcW w:w="5306" w:type="dxa"/>
            <w:vAlign w:val="center"/>
            <w:hideMark/>
          </w:tcPr>
          <w:p w:rsidR="00AD7BB2" w:rsidRPr="00AD7BB2" w:rsidRDefault="00AD7BB2" w:rsidP="00AD7BB2">
            <w:pPr>
              <w:widowControl w:val="0"/>
              <w:jc w:val="center"/>
              <w:rPr>
                <w:sz w:val="22"/>
                <w:szCs w:val="22"/>
              </w:rPr>
            </w:pPr>
            <w:r w:rsidRPr="00AD7BB2">
              <w:rPr>
                <w:sz w:val="22"/>
                <w:szCs w:val="22"/>
              </w:rPr>
              <w:t>Наименование</w:t>
            </w:r>
          </w:p>
        </w:tc>
        <w:tc>
          <w:tcPr>
            <w:tcW w:w="1838" w:type="dxa"/>
            <w:vAlign w:val="center"/>
            <w:hideMark/>
          </w:tcPr>
          <w:p w:rsidR="00AD7BB2" w:rsidRPr="00AD7BB2" w:rsidRDefault="00AD7BB2" w:rsidP="00AD7BB2">
            <w:pPr>
              <w:widowControl w:val="0"/>
              <w:jc w:val="center"/>
              <w:rPr>
                <w:sz w:val="22"/>
                <w:szCs w:val="22"/>
              </w:rPr>
            </w:pPr>
            <w:r w:rsidRPr="00AD7BB2">
              <w:rPr>
                <w:sz w:val="22"/>
                <w:szCs w:val="22"/>
              </w:rPr>
              <w:t>Кадастровый номер</w:t>
            </w:r>
          </w:p>
        </w:tc>
        <w:tc>
          <w:tcPr>
            <w:tcW w:w="1984" w:type="dxa"/>
            <w:vAlign w:val="center"/>
            <w:hideMark/>
          </w:tcPr>
          <w:p w:rsidR="00AD7BB2" w:rsidRPr="00AD7BB2" w:rsidRDefault="00AD7BB2" w:rsidP="00AD7BB2">
            <w:pPr>
              <w:widowControl w:val="0"/>
              <w:jc w:val="center"/>
              <w:rPr>
                <w:sz w:val="22"/>
                <w:szCs w:val="22"/>
              </w:rPr>
            </w:pPr>
            <w:r w:rsidRPr="00AD7BB2">
              <w:rPr>
                <w:sz w:val="22"/>
                <w:szCs w:val="22"/>
              </w:rPr>
              <w:t>Адрес объекта</w:t>
            </w:r>
          </w:p>
        </w:tc>
      </w:tr>
      <w:tr w:rsidR="00AD7BB2" w:rsidRPr="00AD7BB2" w:rsidTr="00AD7BB2">
        <w:trPr>
          <w:trHeight w:hRule="exact" w:val="2098"/>
          <w:jc w:val="center"/>
        </w:trPr>
        <w:tc>
          <w:tcPr>
            <w:tcW w:w="643" w:type="dxa"/>
            <w:vAlign w:val="center"/>
            <w:hideMark/>
          </w:tcPr>
          <w:p w:rsidR="00AD7BB2" w:rsidRPr="00AD7BB2" w:rsidRDefault="00AD7BB2" w:rsidP="00AD7BB2">
            <w:pPr>
              <w:widowControl w:val="0"/>
              <w:jc w:val="center"/>
              <w:rPr>
                <w:sz w:val="22"/>
                <w:szCs w:val="22"/>
              </w:rPr>
            </w:pPr>
            <w:r w:rsidRPr="00AD7BB2">
              <w:rPr>
                <w:sz w:val="22"/>
                <w:szCs w:val="22"/>
              </w:rPr>
              <w:t>1</w:t>
            </w:r>
          </w:p>
        </w:tc>
        <w:tc>
          <w:tcPr>
            <w:tcW w:w="5306" w:type="dxa"/>
            <w:vAlign w:val="center"/>
            <w:hideMark/>
          </w:tcPr>
          <w:p w:rsidR="00AD7BB2" w:rsidRPr="00AD7BB2" w:rsidRDefault="00AD7BB2" w:rsidP="00AD7BB2">
            <w:pPr>
              <w:widowControl w:val="0"/>
              <w:jc w:val="center"/>
              <w:rPr>
                <w:sz w:val="22"/>
                <w:szCs w:val="22"/>
              </w:rPr>
            </w:pPr>
            <w:r w:rsidRPr="00AD7BB2">
              <w:rPr>
                <w:sz w:val="22"/>
                <w:szCs w:val="22"/>
              </w:rPr>
              <w:t>Тепловые сети протяженностью 444 погонных метра. Смоленская область, п. Шумячи, тепловые сети, расположенные от котельной по ул. Советской, д.76 до жилого дома №80 по ул. Советская, до здания Сбербанка по ул. Советская, д.78 до здания почты по ул. Советская, д.76, до жилого дома №15 по ул. Базарная, до детского сада "Солнышко" по ул. Интернациональная, д.20</w:t>
            </w:r>
          </w:p>
        </w:tc>
        <w:tc>
          <w:tcPr>
            <w:tcW w:w="1838" w:type="dxa"/>
            <w:vAlign w:val="center"/>
            <w:hideMark/>
          </w:tcPr>
          <w:p w:rsidR="00AD7BB2" w:rsidRPr="00AD7BB2" w:rsidRDefault="00AD7BB2" w:rsidP="00AD7BB2">
            <w:pPr>
              <w:widowControl w:val="0"/>
              <w:jc w:val="center"/>
              <w:rPr>
                <w:sz w:val="22"/>
                <w:szCs w:val="22"/>
              </w:rPr>
            </w:pPr>
            <w:r w:rsidRPr="00AD7BB2">
              <w:rPr>
                <w:sz w:val="22"/>
                <w:szCs w:val="22"/>
              </w:rPr>
              <w:t>67:24:0000000:469</w:t>
            </w:r>
          </w:p>
        </w:tc>
        <w:tc>
          <w:tcPr>
            <w:tcW w:w="1984" w:type="dxa"/>
            <w:vAlign w:val="center"/>
            <w:hideMark/>
          </w:tcPr>
          <w:p w:rsidR="00AD7BB2" w:rsidRPr="00AD7BB2" w:rsidRDefault="00AD7BB2" w:rsidP="00AD7BB2">
            <w:pPr>
              <w:widowControl w:val="0"/>
              <w:jc w:val="center"/>
              <w:rPr>
                <w:sz w:val="22"/>
                <w:szCs w:val="22"/>
              </w:rPr>
            </w:pPr>
            <w:r w:rsidRPr="00AD7BB2">
              <w:rPr>
                <w:sz w:val="22"/>
                <w:szCs w:val="22"/>
              </w:rPr>
              <w:t xml:space="preserve">Российская Федерация, Смоленская область, </w:t>
            </w:r>
            <w:proofErr w:type="spellStart"/>
            <w:r w:rsidRPr="00AD7BB2">
              <w:rPr>
                <w:sz w:val="22"/>
                <w:szCs w:val="22"/>
              </w:rPr>
              <w:t>Шумячский</w:t>
            </w:r>
            <w:proofErr w:type="spellEnd"/>
            <w:r w:rsidRPr="00AD7BB2">
              <w:rPr>
                <w:sz w:val="22"/>
                <w:szCs w:val="22"/>
              </w:rPr>
              <w:t xml:space="preserve"> муниципальный округ, п. Шумячи</w:t>
            </w:r>
          </w:p>
        </w:tc>
      </w:tr>
      <w:tr w:rsidR="00AD7BB2" w:rsidRPr="00AD7BB2" w:rsidTr="009F250D">
        <w:trPr>
          <w:trHeight w:hRule="exact" w:val="2280"/>
          <w:jc w:val="center"/>
        </w:trPr>
        <w:tc>
          <w:tcPr>
            <w:tcW w:w="643" w:type="dxa"/>
            <w:vAlign w:val="center"/>
            <w:hideMark/>
          </w:tcPr>
          <w:p w:rsidR="00AD7BB2" w:rsidRPr="00AD7BB2" w:rsidRDefault="00AD7BB2" w:rsidP="00AD7BB2">
            <w:pPr>
              <w:widowControl w:val="0"/>
              <w:jc w:val="center"/>
              <w:rPr>
                <w:sz w:val="22"/>
                <w:szCs w:val="22"/>
              </w:rPr>
            </w:pPr>
            <w:r w:rsidRPr="00AD7BB2">
              <w:rPr>
                <w:sz w:val="22"/>
                <w:szCs w:val="22"/>
              </w:rPr>
              <w:lastRenderedPageBreak/>
              <w:t>2</w:t>
            </w:r>
          </w:p>
        </w:tc>
        <w:tc>
          <w:tcPr>
            <w:tcW w:w="5306" w:type="dxa"/>
            <w:vAlign w:val="center"/>
            <w:hideMark/>
          </w:tcPr>
          <w:p w:rsidR="00AD7BB2" w:rsidRPr="00AD7BB2" w:rsidRDefault="00AD7BB2" w:rsidP="00AD7BB2">
            <w:pPr>
              <w:widowControl w:val="0"/>
              <w:jc w:val="center"/>
              <w:rPr>
                <w:sz w:val="22"/>
                <w:szCs w:val="22"/>
              </w:rPr>
            </w:pPr>
            <w:r w:rsidRPr="00AD7BB2">
              <w:rPr>
                <w:sz w:val="22"/>
                <w:szCs w:val="22"/>
              </w:rPr>
              <w:t>Тепловые сети (котельная №1, №2)</w:t>
            </w:r>
          </w:p>
        </w:tc>
        <w:tc>
          <w:tcPr>
            <w:tcW w:w="1838" w:type="dxa"/>
            <w:vAlign w:val="center"/>
            <w:hideMark/>
          </w:tcPr>
          <w:p w:rsidR="00AD7BB2" w:rsidRPr="00AD7BB2" w:rsidRDefault="00AD7BB2" w:rsidP="00AD7BB2">
            <w:pPr>
              <w:widowControl w:val="0"/>
              <w:jc w:val="center"/>
              <w:rPr>
                <w:sz w:val="22"/>
                <w:szCs w:val="22"/>
              </w:rPr>
            </w:pPr>
            <w:r w:rsidRPr="00AD7BB2">
              <w:rPr>
                <w:sz w:val="22"/>
                <w:szCs w:val="22"/>
              </w:rPr>
              <w:t>67:24:0000000:805</w:t>
            </w:r>
          </w:p>
        </w:tc>
        <w:tc>
          <w:tcPr>
            <w:tcW w:w="1984" w:type="dxa"/>
            <w:vAlign w:val="center"/>
            <w:hideMark/>
          </w:tcPr>
          <w:p w:rsidR="00AD7BB2" w:rsidRDefault="00AD7BB2" w:rsidP="00AD7BB2">
            <w:pPr>
              <w:widowControl w:val="0"/>
              <w:jc w:val="center"/>
              <w:rPr>
                <w:sz w:val="22"/>
                <w:szCs w:val="22"/>
              </w:rPr>
            </w:pPr>
            <w:r w:rsidRPr="00AD7BB2">
              <w:rPr>
                <w:sz w:val="22"/>
                <w:szCs w:val="22"/>
              </w:rPr>
              <w:t xml:space="preserve">Российская Федерация, Смоленская область, </w:t>
            </w:r>
            <w:proofErr w:type="spellStart"/>
            <w:r w:rsidRPr="00AD7BB2">
              <w:rPr>
                <w:sz w:val="22"/>
                <w:szCs w:val="22"/>
              </w:rPr>
              <w:t>Шумячский</w:t>
            </w:r>
            <w:proofErr w:type="spellEnd"/>
            <w:r w:rsidRPr="00AD7BB2">
              <w:rPr>
                <w:sz w:val="22"/>
                <w:szCs w:val="22"/>
              </w:rPr>
              <w:t xml:space="preserve"> муниципальный округ, с.Первомайский</w:t>
            </w:r>
          </w:p>
          <w:p w:rsidR="009F250D" w:rsidRPr="00AD7BB2" w:rsidRDefault="009F250D" w:rsidP="00AD7BB2">
            <w:pPr>
              <w:widowControl w:val="0"/>
              <w:jc w:val="center"/>
              <w:rPr>
                <w:sz w:val="28"/>
                <w:szCs w:val="28"/>
              </w:rPr>
            </w:pPr>
          </w:p>
        </w:tc>
      </w:tr>
      <w:tr w:rsidR="00AD7BB2" w:rsidRPr="00AD7BB2" w:rsidTr="009F250D">
        <w:trPr>
          <w:trHeight w:hRule="exact" w:val="2124"/>
          <w:jc w:val="center"/>
        </w:trPr>
        <w:tc>
          <w:tcPr>
            <w:tcW w:w="643" w:type="dxa"/>
            <w:vAlign w:val="center"/>
            <w:hideMark/>
          </w:tcPr>
          <w:p w:rsidR="00AD7BB2" w:rsidRPr="00AD7BB2" w:rsidRDefault="00AD7BB2" w:rsidP="00AD7BB2">
            <w:pPr>
              <w:widowControl w:val="0"/>
              <w:jc w:val="center"/>
              <w:rPr>
                <w:sz w:val="22"/>
                <w:szCs w:val="22"/>
              </w:rPr>
            </w:pPr>
            <w:r w:rsidRPr="00AD7BB2">
              <w:rPr>
                <w:sz w:val="22"/>
                <w:szCs w:val="22"/>
              </w:rPr>
              <w:t>3</w:t>
            </w:r>
          </w:p>
        </w:tc>
        <w:tc>
          <w:tcPr>
            <w:tcW w:w="5306" w:type="dxa"/>
            <w:vAlign w:val="center"/>
            <w:hideMark/>
          </w:tcPr>
          <w:p w:rsidR="00AD7BB2" w:rsidRPr="00AD7BB2" w:rsidRDefault="00AD7BB2" w:rsidP="00AD7BB2">
            <w:pPr>
              <w:widowControl w:val="0"/>
              <w:jc w:val="center"/>
              <w:rPr>
                <w:sz w:val="22"/>
                <w:szCs w:val="22"/>
              </w:rPr>
            </w:pPr>
            <w:r w:rsidRPr="00AD7BB2">
              <w:rPr>
                <w:sz w:val="22"/>
                <w:szCs w:val="22"/>
              </w:rPr>
              <w:t>Тепловые сети протяженностью 508 погонных метра. Смоленская область, п. Шумячи, тепловые сети, расположенные от котельной по ул. Базарная до жилых домов № 49,50,51,53,54 по ул. Базарная</w:t>
            </w:r>
          </w:p>
        </w:tc>
        <w:tc>
          <w:tcPr>
            <w:tcW w:w="1838" w:type="dxa"/>
            <w:vAlign w:val="center"/>
            <w:hideMark/>
          </w:tcPr>
          <w:p w:rsidR="00AD7BB2" w:rsidRPr="00AD7BB2" w:rsidRDefault="00AD7BB2" w:rsidP="00AD7BB2">
            <w:pPr>
              <w:widowControl w:val="0"/>
              <w:jc w:val="center"/>
              <w:rPr>
                <w:sz w:val="22"/>
                <w:szCs w:val="22"/>
              </w:rPr>
            </w:pPr>
            <w:r w:rsidRPr="00AD7BB2">
              <w:rPr>
                <w:sz w:val="22"/>
                <w:szCs w:val="22"/>
              </w:rPr>
              <w:t>67:24:0190139:244</w:t>
            </w:r>
          </w:p>
        </w:tc>
        <w:tc>
          <w:tcPr>
            <w:tcW w:w="1984" w:type="dxa"/>
            <w:vAlign w:val="center"/>
            <w:hideMark/>
          </w:tcPr>
          <w:p w:rsidR="00AD7BB2" w:rsidRPr="00AD7BB2" w:rsidRDefault="00AD7BB2" w:rsidP="00AD7BB2">
            <w:pPr>
              <w:widowControl w:val="0"/>
              <w:jc w:val="center"/>
              <w:rPr>
                <w:sz w:val="22"/>
                <w:szCs w:val="22"/>
              </w:rPr>
            </w:pPr>
            <w:r w:rsidRPr="00AD7BB2">
              <w:rPr>
                <w:sz w:val="22"/>
                <w:szCs w:val="22"/>
              </w:rPr>
              <w:t xml:space="preserve">Российская Федерация, Смоленская область, </w:t>
            </w:r>
            <w:proofErr w:type="spellStart"/>
            <w:r w:rsidRPr="00AD7BB2">
              <w:rPr>
                <w:sz w:val="22"/>
                <w:szCs w:val="22"/>
              </w:rPr>
              <w:t>Шумячский</w:t>
            </w:r>
            <w:proofErr w:type="spellEnd"/>
            <w:r w:rsidRPr="00AD7BB2">
              <w:rPr>
                <w:sz w:val="22"/>
                <w:szCs w:val="22"/>
              </w:rPr>
              <w:t xml:space="preserve"> муниципальный округ, п. Шумячи</w:t>
            </w:r>
          </w:p>
        </w:tc>
      </w:tr>
      <w:tr w:rsidR="00AD7BB2" w:rsidRPr="00AD7BB2" w:rsidTr="009F250D">
        <w:trPr>
          <w:trHeight w:hRule="exact" w:val="2553"/>
          <w:jc w:val="center"/>
        </w:trPr>
        <w:tc>
          <w:tcPr>
            <w:tcW w:w="643" w:type="dxa"/>
            <w:vAlign w:val="center"/>
            <w:hideMark/>
          </w:tcPr>
          <w:p w:rsidR="00AD7BB2" w:rsidRPr="00AD7BB2" w:rsidRDefault="00AD7BB2" w:rsidP="00AD7BB2">
            <w:pPr>
              <w:widowControl w:val="0"/>
              <w:jc w:val="center"/>
              <w:rPr>
                <w:sz w:val="22"/>
                <w:szCs w:val="22"/>
              </w:rPr>
            </w:pPr>
            <w:r w:rsidRPr="00AD7BB2">
              <w:rPr>
                <w:sz w:val="22"/>
                <w:szCs w:val="22"/>
              </w:rPr>
              <w:t>4</w:t>
            </w:r>
          </w:p>
        </w:tc>
        <w:tc>
          <w:tcPr>
            <w:tcW w:w="5306" w:type="dxa"/>
            <w:vAlign w:val="center"/>
            <w:hideMark/>
          </w:tcPr>
          <w:p w:rsidR="00AD7BB2" w:rsidRPr="00AD7BB2" w:rsidRDefault="00AD7BB2" w:rsidP="00AD7BB2">
            <w:pPr>
              <w:widowControl w:val="0"/>
              <w:jc w:val="center"/>
              <w:rPr>
                <w:sz w:val="22"/>
                <w:szCs w:val="22"/>
              </w:rPr>
            </w:pPr>
            <w:r w:rsidRPr="00AD7BB2">
              <w:rPr>
                <w:sz w:val="22"/>
                <w:szCs w:val="22"/>
              </w:rPr>
              <w:t>Тепловые сети протяженностью 970 погонных метров. Смоленская область, п. Шумячи, тепловые сети, расположенные от котельной по ул. Советской, д.94а до здания Шумячского районного суда по ул. Советская, д.94, до здания Администрации МО "</w:t>
            </w:r>
            <w:proofErr w:type="spellStart"/>
            <w:r w:rsidRPr="00AD7BB2">
              <w:rPr>
                <w:sz w:val="22"/>
                <w:szCs w:val="22"/>
              </w:rPr>
              <w:t>Шумячский</w:t>
            </w:r>
            <w:proofErr w:type="spellEnd"/>
            <w:r w:rsidRPr="00AD7BB2">
              <w:rPr>
                <w:sz w:val="22"/>
                <w:szCs w:val="22"/>
              </w:rPr>
              <w:t xml:space="preserve"> район" Смоленской области по ул. Школьная, д.1, до жилого дома №5 по ул. Школьная, до жилых домов №2,6 по ул. Интернациональная</w:t>
            </w:r>
          </w:p>
        </w:tc>
        <w:tc>
          <w:tcPr>
            <w:tcW w:w="1838" w:type="dxa"/>
            <w:vAlign w:val="center"/>
            <w:hideMark/>
          </w:tcPr>
          <w:p w:rsidR="00AD7BB2" w:rsidRPr="00AD7BB2" w:rsidRDefault="00AD7BB2" w:rsidP="00AD7BB2">
            <w:pPr>
              <w:widowControl w:val="0"/>
              <w:jc w:val="center"/>
              <w:rPr>
                <w:sz w:val="22"/>
                <w:szCs w:val="22"/>
              </w:rPr>
            </w:pPr>
            <w:r w:rsidRPr="00AD7BB2">
              <w:rPr>
                <w:sz w:val="22"/>
                <w:szCs w:val="22"/>
              </w:rPr>
              <w:t>67:24:0000000:474</w:t>
            </w:r>
          </w:p>
        </w:tc>
        <w:tc>
          <w:tcPr>
            <w:tcW w:w="1984" w:type="dxa"/>
            <w:vAlign w:val="center"/>
            <w:hideMark/>
          </w:tcPr>
          <w:p w:rsidR="00AD7BB2" w:rsidRPr="00AD7BB2" w:rsidRDefault="00AD7BB2" w:rsidP="00AD7BB2">
            <w:pPr>
              <w:widowControl w:val="0"/>
              <w:jc w:val="center"/>
              <w:rPr>
                <w:sz w:val="22"/>
                <w:szCs w:val="22"/>
              </w:rPr>
            </w:pPr>
          </w:p>
          <w:p w:rsidR="00AD7BB2" w:rsidRPr="00AD7BB2" w:rsidRDefault="00AD7BB2" w:rsidP="00AD7BB2">
            <w:pPr>
              <w:widowControl w:val="0"/>
              <w:jc w:val="center"/>
              <w:rPr>
                <w:sz w:val="22"/>
                <w:szCs w:val="22"/>
              </w:rPr>
            </w:pPr>
            <w:r w:rsidRPr="00AD7BB2">
              <w:rPr>
                <w:sz w:val="22"/>
                <w:szCs w:val="22"/>
              </w:rPr>
              <w:t xml:space="preserve">Российская Федерация, Смоленская область, </w:t>
            </w:r>
            <w:proofErr w:type="spellStart"/>
            <w:r w:rsidRPr="00AD7BB2">
              <w:rPr>
                <w:sz w:val="22"/>
                <w:szCs w:val="22"/>
              </w:rPr>
              <w:t>Шумячский</w:t>
            </w:r>
            <w:proofErr w:type="spellEnd"/>
            <w:r w:rsidRPr="00AD7BB2">
              <w:rPr>
                <w:sz w:val="22"/>
                <w:szCs w:val="22"/>
              </w:rPr>
              <w:t xml:space="preserve"> муниципальный округ, п. Шумячи</w:t>
            </w:r>
          </w:p>
        </w:tc>
      </w:tr>
      <w:tr w:rsidR="00AD7BB2" w:rsidRPr="00AD7BB2" w:rsidTr="009F250D">
        <w:trPr>
          <w:trHeight w:hRule="exact" w:val="2262"/>
          <w:jc w:val="center"/>
        </w:trPr>
        <w:tc>
          <w:tcPr>
            <w:tcW w:w="643" w:type="dxa"/>
            <w:vAlign w:val="center"/>
            <w:hideMark/>
          </w:tcPr>
          <w:p w:rsidR="00AD7BB2" w:rsidRPr="00AD7BB2" w:rsidRDefault="00AD7BB2" w:rsidP="00AD7BB2">
            <w:pPr>
              <w:widowControl w:val="0"/>
              <w:jc w:val="center"/>
              <w:rPr>
                <w:sz w:val="22"/>
                <w:szCs w:val="22"/>
              </w:rPr>
            </w:pPr>
            <w:r w:rsidRPr="00AD7BB2">
              <w:rPr>
                <w:sz w:val="22"/>
                <w:szCs w:val="22"/>
              </w:rPr>
              <w:t>5</w:t>
            </w:r>
          </w:p>
        </w:tc>
        <w:tc>
          <w:tcPr>
            <w:tcW w:w="5306" w:type="dxa"/>
            <w:vAlign w:val="center"/>
            <w:hideMark/>
          </w:tcPr>
          <w:p w:rsidR="00AD7BB2" w:rsidRPr="00AD7BB2" w:rsidRDefault="00AD7BB2" w:rsidP="00AD7BB2">
            <w:pPr>
              <w:widowControl w:val="0"/>
              <w:jc w:val="center"/>
              <w:rPr>
                <w:sz w:val="22"/>
                <w:szCs w:val="22"/>
              </w:rPr>
            </w:pPr>
            <w:r w:rsidRPr="00AD7BB2">
              <w:rPr>
                <w:sz w:val="22"/>
                <w:szCs w:val="22"/>
              </w:rPr>
              <w:t>Тепловые сети протяженностью 1828 погонных метра. Смоленская область, п. Шумячи, тепловые сети, расположенные от котельной по ул. Сельхозтехника до здания Дома детского творчества по ул. Сельхозтехника , д. 7, до жилых домов № 3,5,8,15,16,18,20,16а,1а,2а по ул. Сельхозтехника</w:t>
            </w:r>
          </w:p>
        </w:tc>
        <w:tc>
          <w:tcPr>
            <w:tcW w:w="1838" w:type="dxa"/>
            <w:vAlign w:val="center"/>
            <w:hideMark/>
          </w:tcPr>
          <w:p w:rsidR="00AD7BB2" w:rsidRPr="00AD7BB2" w:rsidRDefault="00AD7BB2" w:rsidP="00AD7BB2">
            <w:pPr>
              <w:widowControl w:val="0"/>
              <w:jc w:val="center"/>
              <w:rPr>
                <w:sz w:val="22"/>
                <w:szCs w:val="22"/>
              </w:rPr>
            </w:pPr>
            <w:r w:rsidRPr="00AD7BB2">
              <w:rPr>
                <w:sz w:val="22"/>
                <w:szCs w:val="22"/>
              </w:rPr>
              <w:t>67:24:0000000:470</w:t>
            </w:r>
          </w:p>
        </w:tc>
        <w:tc>
          <w:tcPr>
            <w:tcW w:w="1984" w:type="dxa"/>
            <w:vAlign w:val="center"/>
            <w:hideMark/>
          </w:tcPr>
          <w:p w:rsidR="00AD7BB2" w:rsidRPr="00AD7BB2" w:rsidRDefault="00AD7BB2" w:rsidP="00AD7BB2">
            <w:pPr>
              <w:widowControl w:val="0"/>
              <w:jc w:val="center"/>
              <w:rPr>
                <w:sz w:val="22"/>
                <w:szCs w:val="22"/>
              </w:rPr>
            </w:pPr>
            <w:r w:rsidRPr="00AD7BB2">
              <w:rPr>
                <w:sz w:val="22"/>
                <w:szCs w:val="22"/>
              </w:rPr>
              <w:t xml:space="preserve">Российская Федерация, Смоленская область, </w:t>
            </w:r>
            <w:proofErr w:type="spellStart"/>
            <w:r w:rsidRPr="00AD7BB2">
              <w:rPr>
                <w:sz w:val="22"/>
                <w:szCs w:val="22"/>
              </w:rPr>
              <w:t>Шумячский</w:t>
            </w:r>
            <w:proofErr w:type="spellEnd"/>
            <w:r w:rsidRPr="00AD7BB2">
              <w:rPr>
                <w:sz w:val="22"/>
                <w:szCs w:val="22"/>
              </w:rPr>
              <w:t xml:space="preserve"> муниципальный округ, п. Шумячи</w:t>
            </w:r>
          </w:p>
        </w:tc>
      </w:tr>
      <w:tr w:rsidR="00AD7BB2" w:rsidRPr="00AD7BB2" w:rsidTr="009F250D">
        <w:trPr>
          <w:trHeight w:hRule="exact" w:val="2122"/>
          <w:jc w:val="center"/>
        </w:trPr>
        <w:tc>
          <w:tcPr>
            <w:tcW w:w="643" w:type="dxa"/>
            <w:vAlign w:val="center"/>
            <w:hideMark/>
          </w:tcPr>
          <w:p w:rsidR="00AD7BB2" w:rsidRPr="00AD7BB2" w:rsidRDefault="00AD7BB2" w:rsidP="00AD7BB2">
            <w:pPr>
              <w:widowControl w:val="0"/>
              <w:jc w:val="center"/>
              <w:rPr>
                <w:sz w:val="22"/>
                <w:szCs w:val="22"/>
              </w:rPr>
            </w:pPr>
            <w:r w:rsidRPr="00AD7BB2">
              <w:rPr>
                <w:sz w:val="22"/>
                <w:szCs w:val="22"/>
              </w:rPr>
              <w:t>6</w:t>
            </w:r>
          </w:p>
        </w:tc>
        <w:tc>
          <w:tcPr>
            <w:tcW w:w="5306" w:type="dxa"/>
            <w:vAlign w:val="center"/>
            <w:hideMark/>
          </w:tcPr>
          <w:p w:rsidR="00AD7BB2" w:rsidRPr="00AD7BB2" w:rsidRDefault="00AD7BB2" w:rsidP="00AD7BB2">
            <w:pPr>
              <w:widowControl w:val="0"/>
              <w:jc w:val="center"/>
              <w:rPr>
                <w:sz w:val="22"/>
                <w:szCs w:val="22"/>
              </w:rPr>
            </w:pPr>
            <w:r w:rsidRPr="00AD7BB2">
              <w:rPr>
                <w:sz w:val="22"/>
                <w:szCs w:val="22"/>
              </w:rPr>
              <w:t xml:space="preserve">Тепловые сети протяженностью 1482 погонных метра. Смоленская область, п. Шумячи, тепловые сети, расположенные от котельной по ул. Маяковского до жилых домов № 1,3,9,9а,11 по ул. Маяковского, до жилого дома №41 по ул. </w:t>
            </w:r>
            <w:proofErr w:type="spellStart"/>
            <w:r w:rsidRPr="00AD7BB2">
              <w:rPr>
                <w:sz w:val="22"/>
                <w:szCs w:val="22"/>
              </w:rPr>
              <w:t>Понятовская</w:t>
            </w:r>
            <w:proofErr w:type="spellEnd"/>
          </w:p>
        </w:tc>
        <w:tc>
          <w:tcPr>
            <w:tcW w:w="1838" w:type="dxa"/>
            <w:vAlign w:val="center"/>
            <w:hideMark/>
          </w:tcPr>
          <w:p w:rsidR="00AD7BB2" w:rsidRPr="00AD7BB2" w:rsidRDefault="00AD7BB2" w:rsidP="00AD7BB2">
            <w:pPr>
              <w:widowControl w:val="0"/>
              <w:jc w:val="center"/>
              <w:rPr>
                <w:sz w:val="22"/>
                <w:szCs w:val="22"/>
              </w:rPr>
            </w:pPr>
            <w:r w:rsidRPr="00AD7BB2">
              <w:rPr>
                <w:sz w:val="22"/>
                <w:szCs w:val="22"/>
              </w:rPr>
              <w:t>67:24:0000000:475</w:t>
            </w:r>
          </w:p>
        </w:tc>
        <w:tc>
          <w:tcPr>
            <w:tcW w:w="1984" w:type="dxa"/>
            <w:vAlign w:val="center"/>
            <w:hideMark/>
          </w:tcPr>
          <w:p w:rsidR="00AD7BB2" w:rsidRPr="00AD7BB2" w:rsidRDefault="00AD7BB2" w:rsidP="00AD7BB2">
            <w:pPr>
              <w:widowControl w:val="0"/>
              <w:jc w:val="center"/>
              <w:rPr>
                <w:sz w:val="22"/>
                <w:szCs w:val="22"/>
              </w:rPr>
            </w:pPr>
            <w:r w:rsidRPr="00AD7BB2">
              <w:rPr>
                <w:sz w:val="22"/>
                <w:szCs w:val="22"/>
              </w:rPr>
              <w:t xml:space="preserve">Российская Федерация, Смоленская область, </w:t>
            </w:r>
            <w:proofErr w:type="spellStart"/>
            <w:r w:rsidRPr="00AD7BB2">
              <w:rPr>
                <w:sz w:val="22"/>
                <w:szCs w:val="22"/>
              </w:rPr>
              <w:t>Шумячский</w:t>
            </w:r>
            <w:proofErr w:type="spellEnd"/>
            <w:r w:rsidRPr="00AD7BB2">
              <w:rPr>
                <w:sz w:val="22"/>
                <w:szCs w:val="22"/>
              </w:rPr>
              <w:t xml:space="preserve"> муниципальный округ, п. Шумячи</w:t>
            </w:r>
          </w:p>
        </w:tc>
      </w:tr>
      <w:tr w:rsidR="00AD7BB2" w:rsidRPr="00AD7BB2" w:rsidTr="00AD7BB2">
        <w:trPr>
          <w:trHeight w:hRule="exact" w:val="2272"/>
          <w:jc w:val="center"/>
        </w:trPr>
        <w:tc>
          <w:tcPr>
            <w:tcW w:w="643" w:type="dxa"/>
            <w:vAlign w:val="center"/>
          </w:tcPr>
          <w:p w:rsidR="00AD7BB2" w:rsidRPr="00AD7BB2" w:rsidRDefault="00AD7BB2" w:rsidP="00AD7BB2">
            <w:pPr>
              <w:widowControl w:val="0"/>
              <w:jc w:val="center"/>
              <w:rPr>
                <w:sz w:val="22"/>
                <w:szCs w:val="22"/>
              </w:rPr>
            </w:pPr>
            <w:r w:rsidRPr="00AD7BB2">
              <w:rPr>
                <w:sz w:val="22"/>
                <w:szCs w:val="22"/>
              </w:rPr>
              <w:t>7</w:t>
            </w:r>
          </w:p>
        </w:tc>
        <w:tc>
          <w:tcPr>
            <w:tcW w:w="5306" w:type="dxa"/>
            <w:vAlign w:val="center"/>
            <w:hideMark/>
          </w:tcPr>
          <w:p w:rsidR="00AD7BB2" w:rsidRPr="00AD7BB2" w:rsidRDefault="00AD7BB2" w:rsidP="00AD7BB2">
            <w:pPr>
              <w:widowControl w:val="0"/>
              <w:jc w:val="center"/>
              <w:rPr>
                <w:sz w:val="22"/>
                <w:szCs w:val="22"/>
              </w:rPr>
            </w:pPr>
            <w:r w:rsidRPr="00AD7BB2">
              <w:rPr>
                <w:sz w:val="22"/>
                <w:szCs w:val="22"/>
              </w:rPr>
              <w:t>Тепловые сети протяженностью 766 погонных метра. Смоленская область, п. Шумячи, тепловые сети, расположенные от котельной по ул. Пионерская до здания ОГБУЗ "</w:t>
            </w:r>
            <w:proofErr w:type="spellStart"/>
            <w:r w:rsidRPr="00AD7BB2">
              <w:rPr>
                <w:sz w:val="22"/>
                <w:szCs w:val="22"/>
              </w:rPr>
              <w:t>Шумячская</w:t>
            </w:r>
            <w:proofErr w:type="spellEnd"/>
            <w:r w:rsidRPr="00AD7BB2">
              <w:rPr>
                <w:sz w:val="22"/>
                <w:szCs w:val="22"/>
              </w:rPr>
              <w:t xml:space="preserve"> ЦРБ" (основной корпус, инфекционное отделение, пищеблок, прачечная, гараж) по улице Пионерская, д.1, до жилого дома №1а по улице Пионерская</w:t>
            </w:r>
          </w:p>
        </w:tc>
        <w:tc>
          <w:tcPr>
            <w:tcW w:w="1838" w:type="dxa"/>
            <w:vAlign w:val="center"/>
          </w:tcPr>
          <w:p w:rsidR="00AD7BB2" w:rsidRPr="00AD7BB2" w:rsidRDefault="00AD7BB2" w:rsidP="00AD7BB2">
            <w:pPr>
              <w:widowControl w:val="0"/>
              <w:jc w:val="center"/>
              <w:rPr>
                <w:sz w:val="22"/>
                <w:szCs w:val="22"/>
              </w:rPr>
            </w:pPr>
            <w:r w:rsidRPr="00AD7BB2">
              <w:rPr>
                <w:sz w:val="22"/>
                <w:szCs w:val="22"/>
              </w:rPr>
              <w:t>67:24:0190130:113</w:t>
            </w:r>
          </w:p>
        </w:tc>
        <w:tc>
          <w:tcPr>
            <w:tcW w:w="1984" w:type="dxa"/>
            <w:vAlign w:val="center"/>
          </w:tcPr>
          <w:p w:rsidR="00AD7BB2" w:rsidRPr="00AD7BB2" w:rsidRDefault="00AD7BB2" w:rsidP="00AD7BB2">
            <w:pPr>
              <w:widowControl w:val="0"/>
              <w:jc w:val="center"/>
              <w:rPr>
                <w:sz w:val="22"/>
                <w:szCs w:val="22"/>
              </w:rPr>
            </w:pPr>
          </w:p>
          <w:p w:rsidR="00AD7BB2" w:rsidRPr="00AD7BB2" w:rsidRDefault="00AD7BB2" w:rsidP="00AD7BB2">
            <w:pPr>
              <w:widowControl w:val="0"/>
              <w:jc w:val="center"/>
              <w:rPr>
                <w:sz w:val="22"/>
                <w:szCs w:val="22"/>
              </w:rPr>
            </w:pPr>
            <w:r w:rsidRPr="00AD7BB2">
              <w:rPr>
                <w:sz w:val="22"/>
                <w:szCs w:val="22"/>
              </w:rPr>
              <w:t xml:space="preserve">Российская Федерация, Смоленская область, </w:t>
            </w:r>
            <w:proofErr w:type="spellStart"/>
            <w:r w:rsidRPr="00AD7BB2">
              <w:rPr>
                <w:sz w:val="22"/>
                <w:szCs w:val="22"/>
              </w:rPr>
              <w:t>Шумячский</w:t>
            </w:r>
            <w:proofErr w:type="spellEnd"/>
            <w:r w:rsidRPr="00AD7BB2">
              <w:rPr>
                <w:sz w:val="22"/>
                <w:szCs w:val="22"/>
              </w:rPr>
              <w:t xml:space="preserve"> муниципальный округ, п. Шумячи</w:t>
            </w:r>
          </w:p>
        </w:tc>
      </w:tr>
      <w:tr w:rsidR="00AD7BB2" w:rsidRPr="00AD7BB2" w:rsidTr="00AD7BB2">
        <w:trPr>
          <w:trHeight w:hRule="exact" w:val="5811"/>
          <w:jc w:val="center"/>
        </w:trPr>
        <w:tc>
          <w:tcPr>
            <w:tcW w:w="643" w:type="dxa"/>
            <w:vAlign w:val="center"/>
          </w:tcPr>
          <w:p w:rsidR="00AD7BB2" w:rsidRPr="00AD7BB2" w:rsidRDefault="00AD7BB2" w:rsidP="00AD7BB2">
            <w:pPr>
              <w:widowControl w:val="0"/>
              <w:jc w:val="center"/>
              <w:rPr>
                <w:sz w:val="22"/>
                <w:szCs w:val="22"/>
              </w:rPr>
            </w:pPr>
            <w:r w:rsidRPr="00AD7BB2">
              <w:rPr>
                <w:sz w:val="22"/>
                <w:szCs w:val="22"/>
              </w:rPr>
              <w:lastRenderedPageBreak/>
              <w:t>8</w:t>
            </w:r>
          </w:p>
        </w:tc>
        <w:tc>
          <w:tcPr>
            <w:tcW w:w="5306" w:type="dxa"/>
            <w:vAlign w:val="center"/>
          </w:tcPr>
          <w:p w:rsidR="00AD7BB2" w:rsidRPr="00AD7BB2" w:rsidRDefault="00AD7BB2" w:rsidP="00AD7BB2">
            <w:pPr>
              <w:suppressAutoHyphens/>
              <w:ind w:right="128" w:firstLine="709"/>
              <w:jc w:val="both"/>
              <w:rPr>
                <w:rFonts w:eastAsia="Calibri"/>
                <w:szCs w:val="24"/>
                <w:lang w:eastAsia="ar-SA"/>
              </w:rPr>
            </w:pPr>
            <w:r w:rsidRPr="00AD7BB2">
              <w:rPr>
                <w:rFonts w:eastAsia="Calibri"/>
                <w:szCs w:val="24"/>
                <w:lang w:eastAsia="ar-SA"/>
              </w:rPr>
              <w:t>оборудование, расположенного в здании котельной:</w:t>
            </w:r>
          </w:p>
          <w:p w:rsidR="00AD7BB2" w:rsidRPr="00AD7BB2" w:rsidRDefault="00AD7BB2" w:rsidP="00AD7BB2">
            <w:pPr>
              <w:widowControl w:val="0"/>
              <w:ind w:right="128" w:firstLine="709"/>
              <w:jc w:val="both"/>
              <w:rPr>
                <w:sz w:val="22"/>
                <w:szCs w:val="22"/>
              </w:rPr>
            </w:pPr>
            <w:r w:rsidRPr="00AD7BB2">
              <w:rPr>
                <w:sz w:val="22"/>
                <w:szCs w:val="22"/>
              </w:rPr>
              <w:t>1) Котел водогрейный КВТС-1, уголь, водогрейные, теплопроизводительностью 1 Ккал/ч, (с ремонтом трубопроводов и запорно-регулирующей арматуры);</w:t>
            </w:r>
          </w:p>
          <w:p w:rsidR="00AD7BB2" w:rsidRPr="00AD7BB2" w:rsidRDefault="00AD7BB2" w:rsidP="00AD7BB2">
            <w:pPr>
              <w:widowControl w:val="0"/>
              <w:ind w:right="128" w:firstLine="709"/>
              <w:jc w:val="both"/>
              <w:rPr>
                <w:sz w:val="22"/>
                <w:szCs w:val="22"/>
              </w:rPr>
            </w:pPr>
            <w:r w:rsidRPr="00AD7BB2">
              <w:rPr>
                <w:sz w:val="22"/>
                <w:szCs w:val="22"/>
              </w:rPr>
              <w:t xml:space="preserve">2) Вентиляторы дутьевые центробежные </w:t>
            </w:r>
            <w:proofErr w:type="spellStart"/>
            <w:r w:rsidRPr="00AD7BB2">
              <w:rPr>
                <w:sz w:val="22"/>
                <w:szCs w:val="22"/>
              </w:rPr>
              <w:t>одностор</w:t>
            </w:r>
            <w:proofErr w:type="spellEnd"/>
            <w:r w:rsidRPr="00AD7BB2">
              <w:rPr>
                <w:sz w:val="22"/>
                <w:szCs w:val="22"/>
              </w:rPr>
              <w:t>. всасывания произв.10тыс.м7час;</w:t>
            </w:r>
          </w:p>
          <w:p w:rsidR="00AD7BB2" w:rsidRPr="00AD7BB2" w:rsidRDefault="00AD7BB2" w:rsidP="00AD7BB2">
            <w:pPr>
              <w:widowControl w:val="0"/>
              <w:ind w:right="128" w:firstLine="709"/>
              <w:jc w:val="both"/>
              <w:rPr>
                <w:sz w:val="22"/>
                <w:szCs w:val="22"/>
              </w:rPr>
            </w:pPr>
            <w:r w:rsidRPr="00AD7BB2">
              <w:rPr>
                <w:sz w:val="22"/>
                <w:szCs w:val="22"/>
              </w:rPr>
              <w:t>3) Насосы питательные для воды с температурой до 100°C, производительностью 20 м3/ч;</w:t>
            </w:r>
          </w:p>
          <w:p w:rsidR="00AD7BB2" w:rsidRPr="00AD7BB2" w:rsidRDefault="00AD7BB2" w:rsidP="00AD7BB2">
            <w:pPr>
              <w:widowControl w:val="0"/>
              <w:ind w:right="128" w:firstLine="709"/>
              <w:jc w:val="both"/>
              <w:rPr>
                <w:sz w:val="22"/>
                <w:szCs w:val="22"/>
              </w:rPr>
            </w:pPr>
            <w:r w:rsidRPr="00AD7BB2">
              <w:rPr>
                <w:sz w:val="22"/>
                <w:szCs w:val="22"/>
              </w:rPr>
              <w:t>4) Вентили запорные для воды, диаметром условного прохода 25 мм;</w:t>
            </w:r>
          </w:p>
          <w:p w:rsidR="00AD7BB2" w:rsidRPr="00AD7BB2" w:rsidRDefault="00AD7BB2" w:rsidP="00AD7BB2">
            <w:pPr>
              <w:widowControl w:val="0"/>
              <w:ind w:right="128" w:firstLine="709"/>
              <w:jc w:val="both"/>
              <w:rPr>
                <w:sz w:val="22"/>
                <w:szCs w:val="22"/>
              </w:rPr>
            </w:pPr>
            <w:r w:rsidRPr="00AD7BB2">
              <w:rPr>
                <w:sz w:val="22"/>
                <w:szCs w:val="22"/>
              </w:rPr>
              <w:t>5) Вентили запорные для воды, диаметром условного прохода 20 мм;</w:t>
            </w:r>
          </w:p>
          <w:p w:rsidR="00AD7BB2" w:rsidRPr="00AD7BB2" w:rsidRDefault="00AD7BB2" w:rsidP="00AD7BB2">
            <w:pPr>
              <w:widowControl w:val="0"/>
              <w:ind w:right="128" w:firstLine="709"/>
              <w:jc w:val="both"/>
              <w:rPr>
                <w:sz w:val="22"/>
                <w:szCs w:val="22"/>
              </w:rPr>
            </w:pPr>
            <w:r w:rsidRPr="00AD7BB2">
              <w:rPr>
                <w:sz w:val="22"/>
                <w:szCs w:val="22"/>
              </w:rPr>
              <w:t>6) Клапаны обратные подъемные и приемные диаметром условного прохода 50 мм;</w:t>
            </w:r>
          </w:p>
          <w:p w:rsidR="00AD7BB2" w:rsidRPr="00AD7BB2" w:rsidRDefault="00AD7BB2" w:rsidP="00AD7BB2">
            <w:pPr>
              <w:widowControl w:val="0"/>
              <w:ind w:right="128" w:firstLine="709"/>
              <w:jc w:val="both"/>
              <w:rPr>
                <w:sz w:val="22"/>
                <w:szCs w:val="22"/>
              </w:rPr>
            </w:pPr>
            <w:r w:rsidRPr="00AD7BB2">
              <w:rPr>
                <w:sz w:val="22"/>
                <w:szCs w:val="22"/>
              </w:rPr>
              <w:t>7) Задвижки для воды, диаметром условного прохода 80 мм;</w:t>
            </w:r>
          </w:p>
          <w:p w:rsidR="00AD7BB2" w:rsidRPr="00AD7BB2" w:rsidRDefault="00AD7BB2" w:rsidP="00AD7BB2">
            <w:pPr>
              <w:widowControl w:val="0"/>
              <w:ind w:right="128" w:firstLine="709"/>
              <w:jc w:val="both"/>
              <w:rPr>
                <w:sz w:val="22"/>
                <w:szCs w:val="22"/>
              </w:rPr>
            </w:pPr>
            <w:r w:rsidRPr="00AD7BB2">
              <w:rPr>
                <w:sz w:val="22"/>
                <w:szCs w:val="22"/>
              </w:rPr>
              <w:t>8) Щитки осветительные распределительные с числом автоматических выключателей;</w:t>
            </w:r>
          </w:p>
          <w:p w:rsidR="00AD7BB2" w:rsidRPr="00AD7BB2" w:rsidRDefault="00AD7BB2" w:rsidP="00AD7BB2">
            <w:pPr>
              <w:widowControl w:val="0"/>
              <w:ind w:right="128" w:firstLine="709"/>
              <w:jc w:val="both"/>
              <w:rPr>
                <w:color w:val="595859"/>
                <w:szCs w:val="24"/>
              </w:rPr>
            </w:pPr>
            <w:r w:rsidRPr="00AD7BB2">
              <w:rPr>
                <w:sz w:val="22"/>
                <w:szCs w:val="22"/>
              </w:rPr>
              <w:t xml:space="preserve">9) </w:t>
            </w:r>
            <w:proofErr w:type="gramStart"/>
            <w:r w:rsidRPr="00AD7BB2">
              <w:rPr>
                <w:sz w:val="22"/>
                <w:szCs w:val="22"/>
              </w:rPr>
              <w:t>Манометры</w:t>
            </w:r>
            <w:proofErr w:type="gramEnd"/>
            <w:r w:rsidRPr="00AD7BB2">
              <w:rPr>
                <w:sz w:val="22"/>
                <w:szCs w:val="22"/>
              </w:rPr>
              <w:t xml:space="preserve"> показывающие типа МП-4У.</w:t>
            </w:r>
          </w:p>
        </w:tc>
        <w:tc>
          <w:tcPr>
            <w:tcW w:w="1838" w:type="dxa"/>
            <w:vAlign w:val="center"/>
          </w:tcPr>
          <w:p w:rsidR="00AD7BB2" w:rsidRPr="00AD7BB2" w:rsidRDefault="00AD7BB2" w:rsidP="00AD7BB2">
            <w:pPr>
              <w:widowControl w:val="0"/>
              <w:jc w:val="center"/>
              <w:rPr>
                <w:sz w:val="22"/>
                <w:szCs w:val="22"/>
              </w:rPr>
            </w:pPr>
          </w:p>
        </w:tc>
        <w:tc>
          <w:tcPr>
            <w:tcW w:w="1984" w:type="dxa"/>
            <w:vAlign w:val="center"/>
          </w:tcPr>
          <w:p w:rsidR="00AD7BB2" w:rsidRPr="00AD7BB2" w:rsidRDefault="00AD7BB2" w:rsidP="00AD7BB2">
            <w:pPr>
              <w:widowControl w:val="0"/>
              <w:jc w:val="center"/>
              <w:rPr>
                <w:sz w:val="22"/>
                <w:szCs w:val="22"/>
              </w:rPr>
            </w:pPr>
            <w:r w:rsidRPr="00AD7BB2">
              <w:rPr>
                <w:rFonts w:eastAsia="Calibri"/>
                <w:szCs w:val="24"/>
                <w:lang w:eastAsia="ar-SA"/>
              </w:rPr>
              <w:t xml:space="preserve">Российская Федерация, Смоленская область, </w:t>
            </w:r>
            <w:proofErr w:type="spellStart"/>
            <w:r w:rsidRPr="00AD7BB2">
              <w:rPr>
                <w:rFonts w:eastAsia="Calibri"/>
                <w:szCs w:val="24"/>
                <w:lang w:eastAsia="ar-SA"/>
              </w:rPr>
              <w:t>Шумячский</w:t>
            </w:r>
            <w:proofErr w:type="spellEnd"/>
            <w:r w:rsidRPr="00AD7BB2">
              <w:rPr>
                <w:rFonts w:eastAsia="Calibri"/>
                <w:szCs w:val="24"/>
                <w:lang w:eastAsia="ar-SA"/>
              </w:rPr>
              <w:t xml:space="preserve"> муниципальный округ, п. Шумячи, ул. Базарная</w:t>
            </w:r>
          </w:p>
        </w:tc>
      </w:tr>
    </w:tbl>
    <w:p w:rsidR="00AD7BB2" w:rsidRPr="00AD7BB2" w:rsidRDefault="00AD7BB2" w:rsidP="00AD7BB2">
      <w:pPr>
        <w:tabs>
          <w:tab w:val="right" w:pos="10206"/>
        </w:tabs>
        <w:ind w:left="990"/>
        <w:contextualSpacing/>
        <w:jc w:val="both"/>
        <w:rPr>
          <w:sz w:val="28"/>
          <w:szCs w:val="28"/>
        </w:rPr>
      </w:pPr>
    </w:p>
    <w:p w:rsidR="00AD7BB2" w:rsidRPr="00AD7BB2" w:rsidRDefault="00AD7BB2" w:rsidP="00AD7BB2">
      <w:pPr>
        <w:tabs>
          <w:tab w:val="right" w:pos="10206"/>
        </w:tabs>
        <w:jc w:val="both"/>
        <w:rPr>
          <w:sz w:val="28"/>
          <w:szCs w:val="28"/>
        </w:rPr>
      </w:pPr>
      <w:r w:rsidRPr="00AD7BB2">
        <w:rPr>
          <w:sz w:val="28"/>
          <w:szCs w:val="28"/>
        </w:rPr>
        <w:t>сроком на 3 (три) года для оказания услуг теплоснабжения на территории Шумячского муниципального округа.</w:t>
      </w:r>
    </w:p>
    <w:p w:rsidR="00AD7BB2" w:rsidRPr="00AD7BB2" w:rsidRDefault="00AD7BB2" w:rsidP="00AD7BB2">
      <w:pPr>
        <w:tabs>
          <w:tab w:val="right" w:pos="10206"/>
        </w:tabs>
        <w:jc w:val="both"/>
        <w:rPr>
          <w:sz w:val="28"/>
          <w:szCs w:val="28"/>
        </w:rPr>
      </w:pPr>
      <w:r w:rsidRPr="00AD7BB2">
        <w:rPr>
          <w:sz w:val="28"/>
          <w:szCs w:val="28"/>
        </w:rPr>
        <w:t xml:space="preserve">         2. Отделу экономики, комплексного развития и инвестиционной деятельности Администрации муниципального образования «</w:t>
      </w:r>
      <w:proofErr w:type="spellStart"/>
      <w:r w:rsidRPr="00AD7BB2">
        <w:rPr>
          <w:sz w:val="28"/>
          <w:szCs w:val="28"/>
        </w:rPr>
        <w:t>Шумячский</w:t>
      </w:r>
      <w:proofErr w:type="spellEnd"/>
      <w:r w:rsidRPr="00AD7BB2">
        <w:rPr>
          <w:sz w:val="28"/>
          <w:szCs w:val="28"/>
        </w:rPr>
        <w:t xml:space="preserve"> муниципальный округ» Смоленской области подготовить проект договора аренды недвижимого имущества.</w:t>
      </w:r>
    </w:p>
    <w:p w:rsidR="00AD7BB2" w:rsidRPr="00AD7BB2" w:rsidRDefault="00AD7BB2" w:rsidP="00AD7BB2">
      <w:pPr>
        <w:tabs>
          <w:tab w:val="right" w:pos="10206"/>
        </w:tabs>
        <w:jc w:val="both"/>
        <w:rPr>
          <w:sz w:val="28"/>
          <w:szCs w:val="28"/>
        </w:rPr>
      </w:pPr>
    </w:p>
    <w:p w:rsidR="00AD7BB2" w:rsidRDefault="00AD7BB2" w:rsidP="00AD7BB2">
      <w:pPr>
        <w:tabs>
          <w:tab w:val="right" w:pos="10206"/>
        </w:tabs>
        <w:jc w:val="both"/>
        <w:rPr>
          <w:sz w:val="28"/>
          <w:szCs w:val="28"/>
        </w:rPr>
      </w:pPr>
    </w:p>
    <w:p w:rsidR="009F250D" w:rsidRPr="00AD7BB2" w:rsidRDefault="009F250D" w:rsidP="00AD7BB2">
      <w:pPr>
        <w:tabs>
          <w:tab w:val="right" w:pos="10206"/>
        </w:tabs>
        <w:jc w:val="both"/>
        <w:rPr>
          <w:sz w:val="28"/>
          <w:szCs w:val="28"/>
        </w:rPr>
      </w:pPr>
    </w:p>
    <w:p w:rsidR="00AD7BB2" w:rsidRPr="00AD7BB2" w:rsidRDefault="00AD7BB2" w:rsidP="00AD7BB2">
      <w:pPr>
        <w:tabs>
          <w:tab w:val="right" w:pos="10206"/>
        </w:tabs>
        <w:jc w:val="both"/>
        <w:rPr>
          <w:sz w:val="28"/>
          <w:szCs w:val="28"/>
        </w:rPr>
      </w:pPr>
      <w:proofErr w:type="spellStart"/>
      <w:r w:rsidRPr="00AD7BB2">
        <w:rPr>
          <w:sz w:val="28"/>
          <w:szCs w:val="28"/>
        </w:rPr>
        <w:t>И.п</w:t>
      </w:r>
      <w:proofErr w:type="spellEnd"/>
      <w:r w:rsidRPr="00AD7BB2">
        <w:rPr>
          <w:sz w:val="28"/>
          <w:szCs w:val="28"/>
        </w:rPr>
        <w:t>. Главы муниципального образования</w:t>
      </w:r>
    </w:p>
    <w:p w:rsidR="00AD7BB2" w:rsidRPr="00AD7BB2" w:rsidRDefault="00AD7BB2" w:rsidP="00AD7BB2">
      <w:pPr>
        <w:tabs>
          <w:tab w:val="right" w:pos="10206"/>
        </w:tabs>
        <w:rPr>
          <w:sz w:val="28"/>
          <w:szCs w:val="28"/>
        </w:rPr>
      </w:pPr>
      <w:r w:rsidRPr="00AD7BB2">
        <w:rPr>
          <w:sz w:val="28"/>
          <w:szCs w:val="28"/>
        </w:rPr>
        <w:t>«</w:t>
      </w:r>
      <w:proofErr w:type="spellStart"/>
      <w:r w:rsidRPr="00AD7BB2">
        <w:rPr>
          <w:sz w:val="28"/>
          <w:szCs w:val="28"/>
        </w:rPr>
        <w:t>Шумячский</w:t>
      </w:r>
      <w:proofErr w:type="spellEnd"/>
      <w:r w:rsidRPr="00AD7BB2">
        <w:rPr>
          <w:sz w:val="28"/>
          <w:szCs w:val="28"/>
        </w:rPr>
        <w:t xml:space="preserve"> муниципальный округ» </w:t>
      </w:r>
    </w:p>
    <w:p w:rsidR="00AD7BB2" w:rsidRPr="00AD7BB2" w:rsidRDefault="00AD7BB2" w:rsidP="00AD7BB2">
      <w:pPr>
        <w:tabs>
          <w:tab w:val="right" w:pos="10206"/>
        </w:tabs>
        <w:rPr>
          <w:sz w:val="28"/>
          <w:szCs w:val="28"/>
        </w:rPr>
      </w:pPr>
      <w:r w:rsidRPr="00AD7BB2">
        <w:rPr>
          <w:sz w:val="28"/>
          <w:szCs w:val="28"/>
        </w:rPr>
        <w:t xml:space="preserve">Смоленской области                                                                 </w:t>
      </w:r>
      <w:r>
        <w:rPr>
          <w:sz w:val="28"/>
          <w:szCs w:val="28"/>
        </w:rPr>
        <w:t xml:space="preserve">    </w:t>
      </w:r>
      <w:r w:rsidRPr="00AD7BB2">
        <w:rPr>
          <w:sz w:val="28"/>
          <w:szCs w:val="28"/>
        </w:rPr>
        <w:t xml:space="preserve">   Н.М. Дмитриева                        </w:t>
      </w:r>
    </w:p>
    <w:p w:rsidR="00AD7BB2" w:rsidRPr="00AD7BB2" w:rsidRDefault="00AD7BB2" w:rsidP="00AD7BB2">
      <w:pPr>
        <w:tabs>
          <w:tab w:val="right" w:pos="10206"/>
        </w:tabs>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bookmarkStart w:id="0" w:name="_GoBack"/>
      <w:bookmarkEnd w:id="0"/>
    </w:p>
    <w:sectPr w:rsidR="00042677" w:rsidSect="009F250D">
      <w:headerReference w:type="even" r:id="rId8"/>
      <w:headerReference w:type="default" r:id="rId9"/>
      <w:headerReference w:type="first" r:id="rId10"/>
      <w:pgSz w:w="11907" w:h="16840" w:code="9"/>
      <w:pgMar w:top="567"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2FC" w:rsidRDefault="00D062FC">
      <w:r>
        <w:separator/>
      </w:r>
    </w:p>
  </w:endnote>
  <w:endnote w:type="continuationSeparator" w:id="0">
    <w:p w:rsidR="00D062FC" w:rsidRDefault="00D0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2FC" w:rsidRDefault="00D062FC">
      <w:r>
        <w:separator/>
      </w:r>
    </w:p>
  </w:footnote>
  <w:footnote w:type="continuationSeparator" w:id="0">
    <w:p w:rsidR="00D062FC" w:rsidRDefault="00D06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B8C" w:rsidRDefault="00BD7B8C" w:rsidP="00E1461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D7B8C" w:rsidRDefault="00BD7B8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608879"/>
      <w:docPartObj>
        <w:docPartGallery w:val="Page Numbers (Top of Page)"/>
        <w:docPartUnique/>
      </w:docPartObj>
    </w:sdtPr>
    <w:sdtContent>
      <w:p w:rsidR="00E01B8E" w:rsidRDefault="00E01B8E">
        <w:pPr>
          <w:pStyle w:val="a3"/>
          <w:jc w:val="center"/>
        </w:pPr>
        <w:r>
          <w:fldChar w:fldCharType="begin"/>
        </w:r>
        <w:r>
          <w:instrText>PAGE   \* MERGEFORMAT</w:instrText>
        </w:r>
        <w:r>
          <w:fldChar w:fldCharType="separate"/>
        </w:r>
        <w:r>
          <w:t>2</w:t>
        </w:r>
        <w:r>
          <w:fldChar w:fldCharType="end"/>
        </w:r>
      </w:p>
    </w:sdtContent>
  </w:sdt>
  <w:p w:rsidR="0097216B" w:rsidRDefault="0097216B" w:rsidP="0097216B">
    <w:pPr>
      <w:pStyle w:val="a3"/>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8E" w:rsidRDefault="00E01B8E">
    <w:pPr>
      <w:pStyle w:val="a3"/>
      <w:jc w:val="center"/>
    </w:pPr>
  </w:p>
  <w:p w:rsidR="00AD7BB2" w:rsidRDefault="00AD7B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DF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2"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3" w15:restartNumberingAfterBreak="0">
    <w:nsid w:val="0AEC21E9"/>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C1249EE"/>
    <w:multiLevelType w:val="hybridMultilevel"/>
    <w:tmpl w:val="0C823F54"/>
    <w:lvl w:ilvl="0" w:tplc="7B62E600">
      <w:start w:val="1"/>
      <w:numFmt w:val="decimal"/>
      <w:lvlText w:val="%1."/>
      <w:lvlJc w:val="left"/>
      <w:pPr>
        <w:ind w:left="885" w:hanging="360"/>
      </w:p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5"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6"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7"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9" w15:restartNumberingAfterBreak="0">
    <w:nsid w:val="318D1DA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11" w15:restartNumberingAfterBreak="0">
    <w:nsid w:val="453C639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CE407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15" w15:restartNumberingAfterBreak="0">
    <w:nsid w:val="63267484"/>
    <w:multiLevelType w:val="singleLevel"/>
    <w:tmpl w:val="65C48C80"/>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16"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17"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num w:numId="1">
    <w:abstractNumId w:val="2"/>
  </w:num>
  <w:num w:numId="2">
    <w:abstractNumId w:val="16"/>
  </w:num>
  <w:num w:numId="3">
    <w:abstractNumId w:val="7"/>
  </w:num>
  <w:num w:numId="4">
    <w:abstractNumId w:val="5"/>
  </w:num>
  <w:num w:numId="5">
    <w:abstractNumId w:val="14"/>
  </w:num>
  <w:num w:numId="6">
    <w:abstractNumId w:val="17"/>
  </w:num>
  <w:num w:numId="7">
    <w:abstractNumId w:val="10"/>
  </w:num>
  <w:num w:numId="8">
    <w:abstractNumId w:val="1"/>
  </w:num>
  <w:num w:numId="9">
    <w:abstractNumId w:val="6"/>
  </w:num>
  <w:num w:numId="10">
    <w:abstractNumId w:val="8"/>
  </w:num>
  <w:num w:numId="11">
    <w:abstractNumId w:val="12"/>
  </w:num>
  <w:num w:numId="12">
    <w:abstractNumId w:val="13"/>
  </w:num>
  <w:num w:numId="13">
    <w:abstractNumId w:val="0"/>
  </w:num>
  <w:num w:numId="14">
    <w:abstractNumId w:val="11"/>
  </w:num>
  <w:num w:numId="15">
    <w:abstractNumId w:val="15"/>
  </w:num>
  <w:num w:numId="16">
    <w:abstractNumId w:val="3"/>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26"/>
    <w:rsid w:val="00001610"/>
    <w:rsid w:val="00001DCF"/>
    <w:rsid w:val="00003B18"/>
    <w:rsid w:val="00003D65"/>
    <w:rsid w:val="0000621D"/>
    <w:rsid w:val="0000664D"/>
    <w:rsid w:val="000135BA"/>
    <w:rsid w:val="00017567"/>
    <w:rsid w:val="00017A73"/>
    <w:rsid w:val="0002146E"/>
    <w:rsid w:val="00021791"/>
    <w:rsid w:val="00022255"/>
    <w:rsid w:val="00024326"/>
    <w:rsid w:val="0002676A"/>
    <w:rsid w:val="00027119"/>
    <w:rsid w:val="00030AFC"/>
    <w:rsid w:val="00032F0B"/>
    <w:rsid w:val="00037BB9"/>
    <w:rsid w:val="00040776"/>
    <w:rsid w:val="00042677"/>
    <w:rsid w:val="00044564"/>
    <w:rsid w:val="00047C3E"/>
    <w:rsid w:val="0005166F"/>
    <w:rsid w:val="00055D8F"/>
    <w:rsid w:val="00057578"/>
    <w:rsid w:val="00061880"/>
    <w:rsid w:val="00070CCB"/>
    <w:rsid w:val="00071414"/>
    <w:rsid w:val="00071D3A"/>
    <w:rsid w:val="000732F5"/>
    <w:rsid w:val="00076B24"/>
    <w:rsid w:val="00081693"/>
    <w:rsid w:val="00083EBF"/>
    <w:rsid w:val="0008546C"/>
    <w:rsid w:val="000874D3"/>
    <w:rsid w:val="00087B11"/>
    <w:rsid w:val="00090CF5"/>
    <w:rsid w:val="00090D43"/>
    <w:rsid w:val="000918E1"/>
    <w:rsid w:val="00091F4A"/>
    <w:rsid w:val="00096387"/>
    <w:rsid w:val="000A3C5A"/>
    <w:rsid w:val="000A7FDB"/>
    <w:rsid w:val="000B0B78"/>
    <w:rsid w:val="000C2689"/>
    <w:rsid w:val="000C3F3E"/>
    <w:rsid w:val="000C449E"/>
    <w:rsid w:val="000C7387"/>
    <w:rsid w:val="000D1E14"/>
    <w:rsid w:val="000D4278"/>
    <w:rsid w:val="000E47DD"/>
    <w:rsid w:val="000E518B"/>
    <w:rsid w:val="000F10B1"/>
    <w:rsid w:val="000F1443"/>
    <w:rsid w:val="000F1D9C"/>
    <w:rsid w:val="000F2F46"/>
    <w:rsid w:val="000F4AB1"/>
    <w:rsid w:val="000F5855"/>
    <w:rsid w:val="001103BD"/>
    <w:rsid w:val="0011116B"/>
    <w:rsid w:val="001215EC"/>
    <w:rsid w:val="001218B2"/>
    <w:rsid w:val="001255E4"/>
    <w:rsid w:val="00125862"/>
    <w:rsid w:val="0012681A"/>
    <w:rsid w:val="00127C00"/>
    <w:rsid w:val="0013044D"/>
    <w:rsid w:val="00133279"/>
    <w:rsid w:val="00143E67"/>
    <w:rsid w:val="001511E8"/>
    <w:rsid w:val="0015169B"/>
    <w:rsid w:val="00151E40"/>
    <w:rsid w:val="00151F7F"/>
    <w:rsid w:val="00155DCA"/>
    <w:rsid w:val="00156413"/>
    <w:rsid w:val="001627AB"/>
    <w:rsid w:val="00162A38"/>
    <w:rsid w:val="00164453"/>
    <w:rsid w:val="001654ED"/>
    <w:rsid w:val="001712CB"/>
    <w:rsid w:val="00173858"/>
    <w:rsid w:val="00177321"/>
    <w:rsid w:val="00180DDB"/>
    <w:rsid w:val="0018257F"/>
    <w:rsid w:val="00186D90"/>
    <w:rsid w:val="00191663"/>
    <w:rsid w:val="00192B5D"/>
    <w:rsid w:val="00193D8B"/>
    <w:rsid w:val="001960C6"/>
    <w:rsid w:val="001A04E8"/>
    <w:rsid w:val="001A2F7F"/>
    <w:rsid w:val="001A43A6"/>
    <w:rsid w:val="001A7160"/>
    <w:rsid w:val="001B15C6"/>
    <w:rsid w:val="001B3340"/>
    <w:rsid w:val="001C07CA"/>
    <w:rsid w:val="001C1434"/>
    <w:rsid w:val="001C1F07"/>
    <w:rsid w:val="001C1FA8"/>
    <w:rsid w:val="001C24E1"/>
    <w:rsid w:val="001D1BDA"/>
    <w:rsid w:val="001D6B5E"/>
    <w:rsid w:val="001D7965"/>
    <w:rsid w:val="001D7966"/>
    <w:rsid w:val="001E100E"/>
    <w:rsid w:val="001E307E"/>
    <w:rsid w:val="001E6049"/>
    <w:rsid w:val="001E6506"/>
    <w:rsid w:val="001E67B3"/>
    <w:rsid w:val="001F0462"/>
    <w:rsid w:val="001F3E5D"/>
    <w:rsid w:val="001F61B5"/>
    <w:rsid w:val="001F729C"/>
    <w:rsid w:val="002130FE"/>
    <w:rsid w:val="00215D3E"/>
    <w:rsid w:val="00217A75"/>
    <w:rsid w:val="00217AA6"/>
    <w:rsid w:val="00220589"/>
    <w:rsid w:val="00223864"/>
    <w:rsid w:val="00231123"/>
    <w:rsid w:val="00235093"/>
    <w:rsid w:val="00235BEF"/>
    <w:rsid w:val="002411A5"/>
    <w:rsid w:val="002428DF"/>
    <w:rsid w:val="00247B0E"/>
    <w:rsid w:val="002514AD"/>
    <w:rsid w:val="0025160A"/>
    <w:rsid w:val="002534A1"/>
    <w:rsid w:val="00254B40"/>
    <w:rsid w:val="002652E1"/>
    <w:rsid w:val="002742BA"/>
    <w:rsid w:val="00276BEC"/>
    <w:rsid w:val="00277B05"/>
    <w:rsid w:val="0028011F"/>
    <w:rsid w:val="00281B48"/>
    <w:rsid w:val="00291DBB"/>
    <w:rsid w:val="002924B6"/>
    <w:rsid w:val="00296804"/>
    <w:rsid w:val="00297EB3"/>
    <w:rsid w:val="002A1183"/>
    <w:rsid w:val="002A1AE8"/>
    <w:rsid w:val="002A1C1D"/>
    <w:rsid w:val="002A513B"/>
    <w:rsid w:val="002A7EE7"/>
    <w:rsid w:val="002B1775"/>
    <w:rsid w:val="002B6621"/>
    <w:rsid w:val="002B775A"/>
    <w:rsid w:val="002C211C"/>
    <w:rsid w:val="002C5E34"/>
    <w:rsid w:val="002D708A"/>
    <w:rsid w:val="002E05A5"/>
    <w:rsid w:val="002E12B2"/>
    <w:rsid w:val="002E17FA"/>
    <w:rsid w:val="002E18E9"/>
    <w:rsid w:val="002E300A"/>
    <w:rsid w:val="002E44F6"/>
    <w:rsid w:val="002E4DBC"/>
    <w:rsid w:val="002E7B78"/>
    <w:rsid w:val="002F0413"/>
    <w:rsid w:val="002F2BD7"/>
    <w:rsid w:val="002F412D"/>
    <w:rsid w:val="00302342"/>
    <w:rsid w:val="003027B4"/>
    <w:rsid w:val="00304E1E"/>
    <w:rsid w:val="003056D1"/>
    <w:rsid w:val="0030576D"/>
    <w:rsid w:val="00305B09"/>
    <w:rsid w:val="0030766D"/>
    <w:rsid w:val="00307EF3"/>
    <w:rsid w:val="00310539"/>
    <w:rsid w:val="00314BE3"/>
    <w:rsid w:val="00315F30"/>
    <w:rsid w:val="0031747B"/>
    <w:rsid w:val="00320320"/>
    <w:rsid w:val="00321C10"/>
    <w:rsid w:val="003231FE"/>
    <w:rsid w:val="0032447E"/>
    <w:rsid w:val="00325111"/>
    <w:rsid w:val="00332786"/>
    <w:rsid w:val="003358B3"/>
    <w:rsid w:val="0033631C"/>
    <w:rsid w:val="0033654F"/>
    <w:rsid w:val="003379D3"/>
    <w:rsid w:val="00351501"/>
    <w:rsid w:val="00353C7D"/>
    <w:rsid w:val="00354019"/>
    <w:rsid w:val="00354B42"/>
    <w:rsid w:val="00354CE9"/>
    <w:rsid w:val="00355B59"/>
    <w:rsid w:val="00355DDA"/>
    <w:rsid w:val="003610E6"/>
    <w:rsid w:val="0036321B"/>
    <w:rsid w:val="00365575"/>
    <w:rsid w:val="00366AF4"/>
    <w:rsid w:val="00371AAB"/>
    <w:rsid w:val="003743CC"/>
    <w:rsid w:val="0038056C"/>
    <w:rsid w:val="00384115"/>
    <w:rsid w:val="00384EAC"/>
    <w:rsid w:val="00386FFE"/>
    <w:rsid w:val="003949B8"/>
    <w:rsid w:val="00395907"/>
    <w:rsid w:val="00397CA4"/>
    <w:rsid w:val="003A0C78"/>
    <w:rsid w:val="003A6C70"/>
    <w:rsid w:val="003B0531"/>
    <w:rsid w:val="003C1428"/>
    <w:rsid w:val="003C296C"/>
    <w:rsid w:val="003C329B"/>
    <w:rsid w:val="003C3DE5"/>
    <w:rsid w:val="003C609F"/>
    <w:rsid w:val="003D1987"/>
    <w:rsid w:val="003D2FD7"/>
    <w:rsid w:val="003D579C"/>
    <w:rsid w:val="003D66DB"/>
    <w:rsid w:val="003E34F6"/>
    <w:rsid w:val="003E674E"/>
    <w:rsid w:val="003E6A2B"/>
    <w:rsid w:val="003F1F8E"/>
    <w:rsid w:val="003F2451"/>
    <w:rsid w:val="003F3080"/>
    <w:rsid w:val="003F52FE"/>
    <w:rsid w:val="003F6293"/>
    <w:rsid w:val="004039E6"/>
    <w:rsid w:val="00404129"/>
    <w:rsid w:val="0040510F"/>
    <w:rsid w:val="00405465"/>
    <w:rsid w:val="00405858"/>
    <w:rsid w:val="00406658"/>
    <w:rsid w:val="00406949"/>
    <w:rsid w:val="0042232D"/>
    <w:rsid w:val="00422B8C"/>
    <w:rsid w:val="00425391"/>
    <w:rsid w:val="004276BA"/>
    <w:rsid w:val="004328B4"/>
    <w:rsid w:val="00433844"/>
    <w:rsid w:val="00433CA1"/>
    <w:rsid w:val="0043401C"/>
    <w:rsid w:val="0043468C"/>
    <w:rsid w:val="00434944"/>
    <w:rsid w:val="00434DB3"/>
    <w:rsid w:val="0044182B"/>
    <w:rsid w:val="004427D2"/>
    <w:rsid w:val="00451A60"/>
    <w:rsid w:val="0045440C"/>
    <w:rsid w:val="004556C1"/>
    <w:rsid w:val="00456683"/>
    <w:rsid w:val="00457267"/>
    <w:rsid w:val="004625F5"/>
    <w:rsid w:val="004628BE"/>
    <w:rsid w:val="00471CE6"/>
    <w:rsid w:val="004754AB"/>
    <w:rsid w:val="0047600F"/>
    <w:rsid w:val="004777E3"/>
    <w:rsid w:val="00477E15"/>
    <w:rsid w:val="004803FD"/>
    <w:rsid w:val="0048699B"/>
    <w:rsid w:val="004924D0"/>
    <w:rsid w:val="0049356F"/>
    <w:rsid w:val="00496C7E"/>
    <w:rsid w:val="004A158B"/>
    <w:rsid w:val="004A6F59"/>
    <w:rsid w:val="004A7972"/>
    <w:rsid w:val="004B12F5"/>
    <w:rsid w:val="004B6847"/>
    <w:rsid w:val="004C46ED"/>
    <w:rsid w:val="004D0BFF"/>
    <w:rsid w:val="004D2F25"/>
    <w:rsid w:val="004D49C3"/>
    <w:rsid w:val="004E36C2"/>
    <w:rsid w:val="004F6B2C"/>
    <w:rsid w:val="004F75DF"/>
    <w:rsid w:val="004F762A"/>
    <w:rsid w:val="0050157B"/>
    <w:rsid w:val="005046A8"/>
    <w:rsid w:val="005046F5"/>
    <w:rsid w:val="00513033"/>
    <w:rsid w:val="00517CFA"/>
    <w:rsid w:val="005225F5"/>
    <w:rsid w:val="00523B20"/>
    <w:rsid w:val="005253E3"/>
    <w:rsid w:val="005272E3"/>
    <w:rsid w:val="0053061A"/>
    <w:rsid w:val="00532637"/>
    <w:rsid w:val="0054021B"/>
    <w:rsid w:val="00541587"/>
    <w:rsid w:val="00546B96"/>
    <w:rsid w:val="0055310B"/>
    <w:rsid w:val="00553275"/>
    <w:rsid w:val="00556DF7"/>
    <w:rsid w:val="00567832"/>
    <w:rsid w:val="005804C0"/>
    <w:rsid w:val="00581A90"/>
    <w:rsid w:val="00581D59"/>
    <w:rsid w:val="00585E7C"/>
    <w:rsid w:val="0058709A"/>
    <w:rsid w:val="00587797"/>
    <w:rsid w:val="005879B2"/>
    <w:rsid w:val="00590F57"/>
    <w:rsid w:val="00591036"/>
    <w:rsid w:val="00592FA3"/>
    <w:rsid w:val="00594FA3"/>
    <w:rsid w:val="00597FB0"/>
    <w:rsid w:val="005A0435"/>
    <w:rsid w:val="005A25C6"/>
    <w:rsid w:val="005A4946"/>
    <w:rsid w:val="005A49B5"/>
    <w:rsid w:val="005A5242"/>
    <w:rsid w:val="005A62EE"/>
    <w:rsid w:val="005A708D"/>
    <w:rsid w:val="005A7F4D"/>
    <w:rsid w:val="005B017E"/>
    <w:rsid w:val="005B0FD0"/>
    <w:rsid w:val="005B3950"/>
    <w:rsid w:val="005B5B7D"/>
    <w:rsid w:val="005B7877"/>
    <w:rsid w:val="005C1175"/>
    <w:rsid w:val="005C11DC"/>
    <w:rsid w:val="005C36F7"/>
    <w:rsid w:val="005C3905"/>
    <w:rsid w:val="005C3F5F"/>
    <w:rsid w:val="005C5ACD"/>
    <w:rsid w:val="005C7D2D"/>
    <w:rsid w:val="005D1605"/>
    <w:rsid w:val="005D35CE"/>
    <w:rsid w:val="005D477A"/>
    <w:rsid w:val="005D7BC2"/>
    <w:rsid w:val="005E2458"/>
    <w:rsid w:val="005E30B9"/>
    <w:rsid w:val="005F0658"/>
    <w:rsid w:val="005F195B"/>
    <w:rsid w:val="005F57A0"/>
    <w:rsid w:val="005F6C02"/>
    <w:rsid w:val="0060141E"/>
    <w:rsid w:val="00601688"/>
    <w:rsid w:val="00601FEC"/>
    <w:rsid w:val="00602F05"/>
    <w:rsid w:val="00604AAE"/>
    <w:rsid w:val="00610981"/>
    <w:rsid w:val="006109A3"/>
    <w:rsid w:val="00612445"/>
    <w:rsid w:val="006134B8"/>
    <w:rsid w:val="00616514"/>
    <w:rsid w:val="0062034C"/>
    <w:rsid w:val="00622FA3"/>
    <w:rsid w:val="006231A1"/>
    <w:rsid w:val="00625289"/>
    <w:rsid w:val="0062698E"/>
    <w:rsid w:val="0063318E"/>
    <w:rsid w:val="0063581A"/>
    <w:rsid w:val="006363E2"/>
    <w:rsid w:val="0063640D"/>
    <w:rsid w:val="00640BDF"/>
    <w:rsid w:val="00641545"/>
    <w:rsid w:val="006436A8"/>
    <w:rsid w:val="00646D87"/>
    <w:rsid w:val="00650979"/>
    <w:rsid w:val="006532EE"/>
    <w:rsid w:val="00653D9C"/>
    <w:rsid w:val="006544E5"/>
    <w:rsid w:val="00654CBB"/>
    <w:rsid w:val="006605E6"/>
    <w:rsid w:val="0066062C"/>
    <w:rsid w:val="006727BE"/>
    <w:rsid w:val="006751D7"/>
    <w:rsid w:val="00684F53"/>
    <w:rsid w:val="006907DF"/>
    <w:rsid w:val="006924BB"/>
    <w:rsid w:val="006932F6"/>
    <w:rsid w:val="00694032"/>
    <w:rsid w:val="006A2D5A"/>
    <w:rsid w:val="006A509B"/>
    <w:rsid w:val="006A5D26"/>
    <w:rsid w:val="006A703D"/>
    <w:rsid w:val="006B472E"/>
    <w:rsid w:val="006C2E62"/>
    <w:rsid w:val="006D0626"/>
    <w:rsid w:val="006D2F67"/>
    <w:rsid w:val="006E0F5D"/>
    <w:rsid w:val="006E1B85"/>
    <w:rsid w:val="006E1E1B"/>
    <w:rsid w:val="006E7054"/>
    <w:rsid w:val="006F2642"/>
    <w:rsid w:val="006F77E5"/>
    <w:rsid w:val="006F7BB9"/>
    <w:rsid w:val="00702385"/>
    <w:rsid w:val="007116E6"/>
    <w:rsid w:val="00712C78"/>
    <w:rsid w:val="00712CEB"/>
    <w:rsid w:val="00712ED9"/>
    <w:rsid w:val="0071467C"/>
    <w:rsid w:val="0071504B"/>
    <w:rsid w:val="007167DE"/>
    <w:rsid w:val="00717FE9"/>
    <w:rsid w:val="00720B0B"/>
    <w:rsid w:val="00720DD1"/>
    <w:rsid w:val="00720F81"/>
    <w:rsid w:val="00721000"/>
    <w:rsid w:val="007226B5"/>
    <w:rsid w:val="0072284B"/>
    <w:rsid w:val="00725A28"/>
    <w:rsid w:val="00726A1C"/>
    <w:rsid w:val="0072712C"/>
    <w:rsid w:val="00727E31"/>
    <w:rsid w:val="00731132"/>
    <w:rsid w:val="00732C79"/>
    <w:rsid w:val="0073309E"/>
    <w:rsid w:val="007350D1"/>
    <w:rsid w:val="0074154C"/>
    <w:rsid w:val="00741779"/>
    <w:rsid w:val="00745211"/>
    <w:rsid w:val="007501C8"/>
    <w:rsid w:val="00751F1B"/>
    <w:rsid w:val="00752A81"/>
    <w:rsid w:val="0076146A"/>
    <w:rsid w:val="00762162"/>
    <w:rsid w:val="00765B09"/>
    <w:rsid w:val="00767FBC"/>
    <w:rsid w:val="00773194"/>
    <w:rsid w:val="0077430E"/>
    <w:rsid w:val="00775120"/>
    <w:rsid w:val="007754C8"/>
    <w:rsid w:val="00780680"/>
    <w:rsid w:val="00783CFC"/>
    <w:rsid w:val="00783F48"/>
    <w:rsid w:val="007969DD"/>
    <w:rsid w:val="007A28A1"/>
    <w:rsid w:val="007A3A8E"/>
    <w:rsid w:val="007A6DD6"/>
    <w:rsid w:val="007B00B8"/>
    <w:rsid w:val="007B2D26"/>
    <w:rsid w:val="007B7787"/>
    <w:rsid w:val="007B7C1D"/>
    <w:rsid w:val="007C00AE"/>
    <w:rsid w:val="007C1712"/>
    <w:rsid w:val="007C2A3D"/>
    <w:rsid w:val="007C7F1A"/>
    <w:rsid w:val="007D4027"/>
    <w:rsid w:val="007E378B"/>
    <w:rsid w:val="007E3944"/>
    <w:rsid w:val="007E3D6C"/>
    <w:rsid w:val="007F4429"/>
    <w:rsid w:val="007F4848"/>
    <w:rsid w:val="00805BCA"/>
    <w:rsid w:val="00806BFA"/>
    <w:rsid w:val="00807CF1"/>
    <w:rsid w:val="008107F3"/>
    <w:rsid w:val="008122E5"/>
    <w:rsid w:val="00812892"/>
    <w:rsid w:val="00813F86"/>
    <w:rsid w:val="00816F57"/>
    <w:rsid w:val="00817D04"/>
    <w:rsid w:val="00820B42"/>
    <w:rsid w:val="008318FE"/>
    <w:rsid w:val="008332D5"/>
    <w:rsid w:val="00835E83"/>
    <w:rsid w:val="00845C93"/>
    <w:rsid w:val="00846D30"/>
    <w:rsid w:val="0084711D"/>
    <w:rsid w:val="00850A9C"/>
    <w:rsid w:val="00852AE4"/>
    <w:rsid w:val="00856C4A"/>
    <w:rsid w:val="00862A93"/>
    <w:rsid w:val="00866A79"/>
    <w:rsid w:val="00871213"/>
    <w:rsid w:val="0087128E"/>
    <w:rsid w:val="00871904"/>
    <w:rsid w:val="00871DAF"/>
    <w:rsid w:val="0087242B"/>
    <w:rsid w:val="0087406D"/>
    <w:rsid w:val="00884D1A"/>
    <w:rsid w:val="00887541"/>
    <w:rsid w:val="008915BF"/>
    <w:rsid w:val="008A2007"/>
    <w:rsid w:val="008A28CB"/>
    <w:rsid w:val="008A7A67"/>
    <w:rsid w:val="008B1E56"/>
    <w:rsid w:val="008B30DB"/>
    <w:rsid w:val="008C0467"/>
    <w:rsid w:val="008C42AB"/>
    <w:rsid w:val="008C49DD"/>
    <w:rsid w:val="008C6D58"/>
    <w:rsid w:val="008D3C3F"/>
    <w:rsid w:val="008D6719"/>
    <w:rsid w:val="008E560C"/>
    <w:rsid w:val="008F171D"/>
    <w:rsid w:val="008F541E"/>
    <w:rsid w:val="008F6573"/>
    <w:rsid w:val="009041B4"/>
    <w:rsid w:val="009050D0"/>
    <w:rsid w:val="00905854"/>
    <w:rsid w:val="00907176"/>
    <w:rsid w:val="00910D6F"/>
    <w:rsid w:val="009131D4"/>
    <w:rsid w:val="00913FEE"/>
    <w:rsid w:val="00914B18"/>
    <w:rsid w:val="00917738"/>
    <w:rsid w:val="009215B0"/>
    <w:rsid w:val="009218CC"/>
    <w:rsid w:val="00921A2D"/>
    <w:rsid w:val="00922002"/>
    <w:rsid w:val="009250B2"/>
    <w:rsid w:val="009261DD"/>
    <w:rsid w:val="00927386"/>
    <w:rsid w:val="00931A71"/>
    <w:rsid w:val="00931B7E"/>
    <w:rsid w:val="00932CE3"/>
    <w:rsid w:val="00941764"/>
    <w:rsid w:val="00944819"/>
    <w:rsid w:val="00950491"/>
    <w:rsid w:val="00952B90"/>
    <w:rsid w:val="00953F91"/>
    <w:rsid w:val="00957BA0"/>
    <w:rsid w:val="009605D0"/>
    <w:rsid w:val="009614F6"/>
    <w:rsid w:val="00961CBF"/>
    <w:rsid w:val="00963FCA"/>
    <w:rsid w:val="00965DC0"/>
    <w:rsid w:val="0097216B"/>
    <w:rsid w:val="00972C76"/>
    <w:rsid w:val="00973E59"/>
    <w:rsid w:val="0097596A"/>
    <w:rsid w:val="00977C87"/>
    <w:rsid w:val="00977FD6"/>
    <w:rsid w:val="00981ADE"/>
    <w:rsid w:val="00982C44"/>
    <w:rsid w:val="00984F9D"/>
    <w:rsid w:val="0098687D"/>
    <w:rsid w:val="0099518B"/>
    <w:rsid w:val="00995C1E"/>
    <w:rsid w:val="0099625C"/>
    <w:rsid w:val="009974D4"/>
    <w:rsid w:val="009976A7"/>
    <w:rsid w:val="009A080C"/>
    <w:rsid w:val="009A12C0"/>
    <w:rsid w:val="009A252D"/>
    <w:rsid w:val="009A3794"/>
    <w:rsid w:val="009A4418"/>
    <w:rsid w:val="009C321A"/>
    <w:rsid w:val="009C405C"/>
    <w:rsid w:val="009D054F"/>
    <w:rsid w:val="009D4050"/>
    <w:rsid w:val="009D41A2"/>
    <w:rsid w:val="009D5F94"/>
    <w:rsid w:val="009D716C"/>
    <w:rsid w:val="009E08EF"/>
    <w:rsid w:val="009E3B8B"/>
    <w:rsid w:val="009E427C"/>
    <w:rsid w:val="009E73AC"/>
    <w:rsid w:val="009E7C26"/>
    <w:rsid w:val="009F0A92"/>
    <w:rsid w:val="009F0DAD"/>
    <w:rsid w:val="009F250D"/>
    <w:rsid w:val="009F26DB"/>
    <w:rsid w:val="009F3322"/>
    <w:rsid w:val="009F3A69"/>
    <w:rsid w:val="009F70E9"/>
    <w:rsid w:val="00A0196F"/>
    <w:rsid w:val="00A03B99"/>
    <w:rsid w:val="00A03D61"/>
    <w:rsid w:val="00A0480C"/>
    <w:rsid w:val="00A11581"/>
    <w:rsid w:val="00A115DE"/>
    <w:rsid w:val="00A127D2"/>
    <w:rsid w:val="00A1394C"/>
    <w:rsid w:val="00A13FCD"/>
    <w:rsid w:val="00A1537F"/>
    <w:rsid w:val="00A15717"/>
    <w:rsid w:val="00A23B5B"/>
    <w:rsid w:val="00A2501D"/>
    <w:rsid w:val="00A27054"/>
    <w:rsid w:val="00A27435"/>
    <w:rsid w:val="00A279C3"/>
    <w:rsid w:val="00A30F3F"/>
    <w:rsid w:val="00A3253C"/>
    <w:rsid w:val="00A368F9"/>
    <w:rsid w:val="00A450D0"/>
    <w:rsid w:val="00A47B3C"/>
    <w:rsid w:val="00A51925"/>
    <w:rsid w:val="00A522E9"/>
    <w:rsid w:val="00A54BAF"/>
    <w:rsid w:val="00A54E93"/>
    <w:rsid w:val="00A56C28"/>
    <w:rsid w:val="00A60407"/>
    <w:rsid w:val="00A63242"/>
    <w:rsid w:val="00A72AF3"/>
    <w:rsid w:val="00A756FB"/>
    <w:rsid w:val="00A87054"/>
    <w:rsid w:val="00A92893"/>
    <w:rsid w:val="00A929BA"/>
    <w:rsid w:val="00A935CE"/>
    <w:rsid w:val="00AA029C"/>
    <w:rsid w:val="00AA046E"/>
    <w:rsid w:val="00AA07F4"/>
    <w:rsid w:val="00AA3C70"/>
    <w:rsid w:val="00AA3DDC"/>
    <w:rsid w:val="00AA5AF3"/>
    <w:rsid w:val="00AA600F"/>
    <w:rsid w:val="00AB0B03"/>
    <w:rsid w:val="00AB6B53"/>
    <w:rsid w:val="00AC5F3F"/>
    <w:rsid w:val="00AC68D6"/>
    <w:rsid w:val="00AD1232"/>
    <w:rsid w:val="00AD1CF0"/>
    <w:rsid w:val="00AD44A5"/>
    <w:rsid w:val="00AD4E21"/>
    <w:rsid w:val="00AD7BB2"/>
    <w:rsid w:val="00AE353A"/>
    <w:rsid w:val="00AE4D9A"/>
    <w:rsid w:val="00AE7C8D"/>
    <w:rsid w:val="00AE7FE7"/>
    <w:rsid w:val="00AF0ABA"/>
    <w:rsid w:val="00AF1374"/>
    <w:rsid w:val="00AF1EDD"/>
    <w:rsid w:val="00AF366D"/>
    <w:rsid w:val="00AF4CD4"/>
    <w:rsid w:val="00B00AFD"/>
    <w:rsid w:val="00B02EB5"/>
    <w:rsid w:val="00B0308D"/>
    <w:rsid w:val="00B07066"/>
    <w:rsid w:val="00B07ADE"/>
    <w:rsid w:val="00B16BBA"/>
    <w:rsid w:val="00B17966"/>
    <w:rsid w:val="00B20C0D"/>
    <w:rsid w:val="00B21253"/>
    <w:rsid w:val="00B21B44"/>
    <w:rsid w:val="00B22211"/>
    <w:rsid w:val="00B25D6F"/>
    <w:rsid w:val="00B260C6"/>
    <w:rsid w:val="00B274F5"/>
    <w:rsid w:val="00B30E6B"/>
    <w:rsid w:val="00B32E33"/>
    <w:rsid w:val="00B331D3"/>
    <w:rsid w:val="00B34ADD"/>
    <w:rsid w:val="00B3503A"/>
    <w:rsid w:val="00B41072"/>
    <w:rsid w:val="00B50652"/>
    <w:rsid w:val="00B51975"/>
    <w:rsid w:val="00B556C0"/>
    <w:rsid w:val="00B72CAC"/>
    <w:rsid w:val="00B72DE0"/>
    <w:rsid w:val="00B76AAB"/>
    <w:rsid w:val="00B80322"/>
    <w:rsid w:val="00B808B4"/>
    <w:rsid w:val="00B832AF"/>
    <w:rsid w:val="00B92E9D"/>
    <w:rsid w:val="00B94070"/>
    <w:rsid w:val="00B9633F"/>
    <w:rsid w:val="00B973A2"/>
    <w:rsid w:val="00B97F3D"/>
    <w:rsid w:val="00BA0710"/>
    <w:rsid w:val="00BA5C18"/>
    <w:rsid w:val="00BA6A0E"/>
    <w:rsid w:val="00BA77D2"/>
    <w:rsid w:val="00BB36D0"/>
    <w:rsid w:val="00BB4C77"/>
    <w:rsid w:val="00BB5436"/>
    <w:rsid w:val="00BB55C6"/>
    <w:rsid w:val="00BC70BD"/>
    <w:rsid w:val="00BC7179"/>
    <w:rsid w:val="00BC7D60"/>
    <w:rsid w:val="00BC7FC8"/>
    <w:rsid w:val="00BD3DBC"/>
    <w:rsid w:val="00BD5816"/>
    <w:rsid w:val="00BD5C45"/>
    <w:rsid w:val="00BD7B8C"/>
    <w:rsid w:val="00BE1959"/>
    <w:rsid w:val="00BE494B"/>
    <w:rsid w:val="00BE4A5D"/>
    <w:rsid w:val="00BE7E17"/>
    <w:rsid w:val="00BF0F80"/>
    <w:rsid w:val="00BF1222"/>
    <w:rsid w:val="00BF5FB4"/>
    <w:rsid w:val="00C0248F"/>
    <w:rsid w:val="00C0599A"/>
    <w:rsid w:val="00C06B75"/>
    <w:rsid w:val="00C06C2C"/>
    <w:rsid w:val="00C07B0F"/>
    <w:rsid w:val="00C1102C"/>
    <w:rsid w:val="00C11B4B"/>
    <w:rsid w:val="00C12DA4"/>
    <w:rsid w:val="00C1423E"/>
    <w:rsid w:val="00C16402"/>
    <w:rsid w:val="00C1726C"/>
    <w:rsid w:val="00C174E0"/>
    <w:rsid w:val="00C21952"/>
    <w:rsid w:val="00C22EB7"/>
    <w:rsid w:val="00C23D1E"/>
    <w:rsid w:val="00C319D0"/>
    <w:rsid w:val="00C42F66"/>
    <w:rsid w:val="00C432DD"/>
    <w:rsid w:val="00C44618"/>
    <w:rsid w:val="00C44995"/>
    <w:rsid w:val="00C45802"/>
    <w:rsid w:val="00C478D2"/>
    <w:rsid w:val="00C47BAB"/>
    <w:rsid w:val="00C5166F"/>
    <w:rsid w:val="00C559F2"/>
    <w:rsid w:val="00C56296"/>
    <w:rsid w:val="00C57A40"/>
    <w:rsid w:val="00C60663"/>
    <w:rsid w:val="00C634EA"/>
    <w:rsid w:val="00C65500"/>
    <w:rsid w:val="00C71089"/>
    <w:rsid w:val="00C7283F"/>
    <w:rsid w:val="00C73FAC"/>
    <w:rsid w:val="00C75727"/>
    <w:rsid w:val="00C7616E"/>
    <w:rsid w:val="00C815A9"/>
    <w:rsid w:val="00C816D6"/>
    <w:rsid w:val="00C85BED"/>
    <w:rsid w:val="00C85FDC"/>
    <w:rsid w:val="00C867B2"/>
    <w:rsid w:val="00C92B1F"/>
    <w:rsid w:val="00C954A0"/>
    <w:rsid w:val="00CA0E8B"/>
    <w:rsid w:val="00CB0C11"/>
    <w:rsid w:val="00CB1E2C"/>
    <w:rsid w:val="00CB5DE7"/>
    <w:rsid w:val="00CB7C20"/>
    <w:rsid w:val="00CC110B"/>
    <w:rsid w:val="00CC1FE1"/>
    <w:rsid w:val="00CC3414"/>
    <w:rsid w:val="00CC35C6"/>
    <w:rsid w:val="00CC5ED7"/>
    <w:rsid w:val="00CD28EB"/>
    <w:rsid w:val="00CD2B8D"/>
    <w:rsid w:val="00CE2B4E"/>
    <w:rsid w:val="00CE4D17"/>
    <w:rsid w:val="00CE5C97"/>
    <w:rsid w:val="00CF318C"/>
    <w:rsid w:val="00CF4079"/>
    <w:rsid w:val="00CF51CB"/>
    <w:rsid w:val="00CF52AD"/>
    <w:rsid w:val="00CF5FBC"/>
    <w:rsid w:val="00CF6587"/>
    <w:rsid w:val="00D00609"/>
    <w:rsid w:val="00D00AE9"/>
    <w:rsid w:val="00D05AFD"/>
    <w:rsid w:val="00D062FC"/>
    <w:rsid w:val="00D10831"/>
    <w:rsid w:val="00D12747"/>
    <w:rsid w:val="00D129B6"/>
    <w:rsid w:val="00D14712"/>
    <w:rsid w:val="00D20558"/>
    <w:rsid w:val="00D20597"/>
    <w:rsid w:val="00D2161E"/>
    <w:rsid w:val="00D2199B"/>
    <w:rsid w:val="00D231BD"/>
    <w:rsid w:val="00D3171D"/>
    <w:rsid w:val="00D33E75"/>
    <w:rsid w:val="00D347A0"/>
    <w:rsid w:val="00D374C2"/>
    <w:rsid w:val="00D4026A"/>
    <w:rsid w:val="00D45C1F"/>
    <w:rsid w:val="00D46C4F"/>
    <w:rsid w:val="00D5223A"/>
    <w:rsid w:val="00D55F09"/>
    <w:rsid w:val="00D62BBF"/>
    <w:rsid w:val="00D640F1"/>
    <w:rsid w:val="00D642BD"/>
    <w:rsid w:val="00D653C0"/>
    <w:rsid w:val="00D6623C"/>
    <w:rsid w:val="00D71FFF"/>
    <w:rsid w:val="00D74A71"/>
    <w:rsid w:val="00D760D4"/>
    <w:rsid w:val="00D83739"/>
    <w:rsid w:val="00D84A80"/>
    <w:rsid w:val="00D870E0"/>
    <w:rsid w:val="00D87327"/>
    <w:rsid w:val="00D917B4"/>
    <w:rsid w:val="00D930C0"/>
    <w:rsid w:val="00D944E3"/>
    <w:rsid w:val="00DA4BCA"/>
    <w:rsid w:val="00DB04F2"/>
    <w:rsid w:val="00DB1B8F"/>
    <w:rsid w:val="00DB2775"/>
    <w:rsid w:val="00DB3A3F"/>
    <w:rsid w:val="00DC403F"/>
    <w:rsid w:val="00DC4C5C"/>
    <w:rsid w:val="00DD2A44"/>
    <w:rsid w:val="00DD3318"/>
    <w:rsid w:val="00DE3C41"/>
    <w:rsid w:val="00DF5E2C"/>
    <w:rsid w:val="00DF7F6D"/>
    <w:rsid w:val="00E01B8E"/>
    <w:rsid w:val="00E0578E"/>
    <w:rsid w:val="00E134A7"/>
    <w:rsid w:val="00E1461D"/>
    <w:rsid w:val="00E15BBF"/>
    <w:rsid w:val="00E16273"/>
    <w:rsid w:val="00E162BC"/>
    <w:rsid w:val="00E174B6"/>
    <w:rsid w:val="00E17E54"/>
    <w:rsid w:val="00E17EA0"/>
    <w:rsid w:val="00E3070F"/>
    <w:rsid w:val="00E30D2C"/>
    <w:rsid w:val="00E33824"/>
    <w:rsid w:val="00E338D5"/>
    <w:rsid w:val="00E373F6"/>
    <w:rsid w:val="00E37969"/>
    <w:rsid w:val="00E44F84"/>
    <w:rsid w:val="00E4747C"/>
    <w:rsid w:val="00E52E55"/>
    <w:rsid w:val="00E54601"/>
    <w:rsid w:val="00E6244B"/>
    <w:rsid w:val="00E62861"/>
    <w:rsid w:val="00E63EFD"/>
    <w:rsid w:val="00E64677"/>
    <w:rsid w:val="00E72B97"/>
    <w:rsid w:val="00E7362D"/>
    <w:rsid w:val="00E755C1"/>
    <w:rsid w:val="00E759CC"/>
    <w:rsid w:val="00E8286F"/>
    <w:rsid w:val="00E835DD"/>
    <w:rsid w:val="00E85831"/>
    <w:rsid w:val="00E912B1"/>
    <w:rsid w:val="00E917AF"/>
    <w:rsid w:val="00E925B3"/>
    <w:rsid w:val="00E9396F"/>
    <w:rsid w:val="00E94476"/>
    <w:rsid w:val="00EA19EC"/>
    <w:rsid w:val="00EA1D02"/>
    <w:rsid w:val="00EA2B7D"/>
    <w:rsid w:val="00EA4F65"/>
    <w:rsid w:val="00EC14E4"/>
    <w:rsid w:val="00EC1E5B"/>
    <w:rsid w:val="00EC2528"/>
    <w:rsid w:val="00EC50F2"/>
    <w:rsid w:val="00EC6255"/>
    <w:rsid w:val="00EE1C94"/>
    <w:rsid w:val="00EF0279"/>
    <w:rsid w:val="00EF4BEE"/>
    <w:rsid w:val="00EF5D46"/>
    <w:rsid w:val="00EF7412"/>
    <w:rsid w:val="00F02A2D"/>
    <w:rsid w:val="00F130E9"/>
    <w:rsid w:val="00F13593"/>
    <w:rsid w:val="00F20711"/>
    <w:rsid w:val="00F21D68"/>
    <w:rsid w:val="00F23D8E"/>
    <w:rsid w:val="00F25610"/>
    <w:rsid w:val="00F2630A"/>
    <w:rsid w:val="00F315E7"/>
    <w:rsid w:val="00F332B5"/>
    <w:rsid w:val="00F33A7D"/>
    <w:rsid w:val="00F51F9A"/>
    <w:rsid w:val="00F521B8"/>
    <w:rsid w:val="00F60E5C"/>
    <w:rsid w:val="00F616F1"/>
    <w:rsid w:val="00F658DB"/>
    <w:rsid w:val="00F65E71"/>
    <w:rsid w:val="00F6728C"/>
    <w:rsid w:val="00F67879"/>
    <w:rsid w:val="00F75329"/>
    <w:rsid w:val="00F7668C"/>
    <w:rsid w:val="00F77D33"/>
    <w:rsid w:val="00F80ACF"/>
    <w:rsid w:val="00F8138A"/>
    <w:rsid w:val="00F8165F"/>
    <w:rsid w:val="00F818D8"/>
    <w:rsid w:val="00F84F5B"/>
    <w:rsid w:val="00F93ECE"/>
    <w:rsid w:val="00F94976"/>
    <w:rsid w:val="00F96A58"/>
    <w:rsid w:val="00F9734C"/>
    <w:rsid w:val="00FA213B"/>
    <w:rsid w:val="00FA38E8"/>
    <w:rsid w:val="00FA54FC"/>
    <w:rsid w:val="00FA5626"/>
    <w:rsid w:val="00FA5EC2"/>
    <w:rsid w:val="00FA7222"/>
    <w:rsid w:val="00FB54E5"/>
    <w:rsid w:val="00FB5968"/>
    <w:rsid w:val="00FB5FE6"/>
    <w:rsid w:val="00FC0370"/>
    <w:rsid w:val="00FC1F0C"/>
    <w:rsid w:val="00FC267D"/>
    <w:rsid w:val="00FC40B5"/>
    <w:rsid w:val="00FC7CD8"/>
    <w:rsid w:val="00FC7DCE"/>
    <w:rsid w:val="00FD3392"/>
    <w:rsid w:val="00FD3DB3"/>
    <w:rsid w:val="00FD7A96"/>
    <w:rsid w:val="00FD7C99"/>
    <w:rsid w:val="00FE1373"/>
    <w:rsid w:val="00FE4327"/>
    <w:rsid w:val="00FE77DB"/>
    <w:rsid w:val="00FF09BE"/>
    <w:rsid w:val="00FF27D5"/>
    <w:rsid w:val="00FF4454"/>
    <w:rsid w:val="00FF4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AD4F9"/>
  <w15:chartTrackingRefBased/>
  <w15:docId w15:val="{A9D8B2FC-3DF2-4396-9659-BB641139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link w:val="10"/>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pPr>
      <w:jc w:val="both"/>
    </w:pPr>
    <w:rPr>
      <w:sz w:val="28"/>
    </w:rPr>
  </w:style>
  <w:style w:type="paragraph" w:styleId="a8">
    <w:name w:val="Body Text Indent"/>
    <w:basedOn w:val="a"/>
    <w:pPr>
      <w:ind w:firstLine="709"/>
      <w:jc w:val="both"/>
    </w:pPr>
    <w:rPr>
      <w:sz w:val="28"/>
    </w:rPr>
  </w:style>
  <w:style w:type="paragraph" w:styleId="20">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1">
    <w:name w:val="Обычный1"/>
    <w:pPr>
      <w:widowControl w:val="0"/>
    </w:pPr>
    <w:rPr>
      <w:rFonts w:ascii="Courier New" w:hAnsi="Courier New"/>
    </w:rPr>
  </w:style>
  <w:style w:type="paragraph" w:styleId="21">
    <w:name w:val="Body Text 2"/>
    <w:basedOn w:val="a"/>
    <w:pPr>
      <w:jc w:val="both"/>
    </w:pPr>
  </w:style>
  <w:style w:type="paragraph" w:styleId="31">
    <w:name w:val="Body Text 3"/>
    <w:basedOn w:val="a"/>
    <w:pPr>
      <w:jc w:val="both"/>
    </w:pPr>
    <w:rPr>
      <w:sz w:val="26"/>
    </w:rPr>
  </w:style>
  <w:style w:type="paragraph" w:customStyle="1" w:styleId="a9">
    <w:name w:val="Стиль"/>
    <w:pPr>
      <w:widowControl w:val="0"/>
      <w:ind w:left="213"/>
    </w:pPr>
  </w:style>
  <w:style w:type="paragraph" w:customStyle="1" w:styleId="18">
    <w:name w:val="Стиль18"/>
    <w:basedOn w:val="a9"/>
    <w:pPr>
      <w:ind w:left="426"/>
    </w:pPr>
  </w:style>
  <w:style w:type="table" w:styleId="aa">
    <w:name w:val="Table Grid"/>
    <w:basedOn w:val="a1"/>
    <w:rsid w:val="0080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w:basedOn w:val="a"/>
    <w:rsid w:val="00D83739"/>
    <w:pPr>
      <w:widowControl w:val="0"/>
      <w:adjustRightInd w:val="0"/>
      <w:spacing w:after="160" w:line="240" w:lineRule="exact"/>
      <w:jc w:val="right"/>
    </w:pPr>
    <w:rPr>
      <w:sz w:val="20"/>
      <w:lang w:val="en-GB" w:eastAsia="en-US"/>
    </w:rPr>
  </w:style>
  <w:style w:type="paragraph" w:customStyle="1" w:styleId="ac">
    <w:name w:val="Знак Знак Знак Знак Знак Знак Знак Знак Знак Знак Знак Знак Знак"/>
    <w:basedOn w:val="a"/>
    <w:rsid w:val="001A04E8"/>
    <w:pPr>
      <w:spacing w:after="160" w:line="240" w:lineRule="exact"/>
    </w:pPr>
    <w:rPr>
      <w:rFonts w:ascii="Verdana" w:hAnsi="Verdana"/>
      <w:sz w:val="20"/>
      <w:lang w:val="en-US" w:eastAsia="en-US"/>
    </w:rPr>
  </w:style>
  <w:style w:type="paragraph" w:styleId="ad">
    <w:name w:val="List Paragraph"/>
    <w:basedOn w:val="a"/>
    <w:qFormat/>
    <w:rsid w:val="0055310B"/>
    <w:pPr>
      <w:ind w:left="720" w:firstLine="709"/>
      <w:contextualSpacing/>
      <w:jc w:val="both"/>
    </w:pPr>
    <w:rPr>
      <w:rFonts w:eastAsia="Calibri"/>
      <w:sz w:val="28"/>
      <w:szCs w:val="22"/>
      <w:lang w:eastAsia="en-US"/>
    </w:rPr>
  </w:style>
  <w:style w:type="paragraph" w:customStyle="1" w:styleId="ae">
    <w:name w:val="Название"/>
    <w:basedOn w:val="a"/>
    <w:qFormat/>
    <w:rsid w:val="0015169B"/>
    <w:pPr>
      <w:jc w:val="center"/>
    </w:pPr>
  </w:style>
  <w:style w:type="character" w:customStyle="1" w:styleId="10">
    <w:name w:val="Заголовок 1 Знак"/>
    <w:link w:val="1"/>
    <w:rsid w:val="002924B6"/>
    <w:rPr>
      <w:sz w:val="32"/>
      <w:lang w:val="ru-RU" w:eastAsia="ru-RU" w:bidi="ar-SA"/>
    </w:rPr>
  </w:style>
  <w:style w:type="paragraph" w:customStyle="1" w:styleId="ConsNormal">
    <w:name w:val="ConsNormal"/>
    <w:rsid w:val="0087406D"/>
    <w:pPr>
      <w:widowControl w:val="0"/>
      <w:ind w:right="19772" w:firstLine="720"/>
    </w:pPr>
    <w:rPr>
      <w:rFonts w:ascii="Arial" w:hAnsi="Arial"/>
      <w:snapToGrid w:val="0"/>
    </w:rPr>
  </w:style>
  <w:style w:type="character" w:customStyle="1" w:styleId="a4">
    <w:name w:val="Верхний колонтитул Знак"/>
    <w:link w:val="a3"/>
    <w:uiPriority w:val="99"/>
    <w:rsid w:val="0097216B"/>
    <w:rPr>
      <w:sz w:val="24"/>
    </w:rPr>
  </w:style>
  <w:style w:type="paragraph" w:styleId="af">
    <w:name w:val="No Spacing"/>
    <w:link w:val="af0"/>
    <w:qFormat/>
    <w:rsid w:val="004777E3"/>
    <w:rPr>
      <w:rFonts w:ascii="Calibri" w:eastAsia="Calibri" w:hAnsi="Calibri"/>
      <w:sz w:val="22"/>
      <w:szCs w:val="22"/>
      <w:lang w:val="en-US" w:eastAsia="en-US" w:bidi="en-US"/>
    </w:rPr>
  </w:style>
  <w:style w:type="character" w:customStyle="1" w:styleId="af0">
    <w:name w:val="Без интервала Знак"/>
    <w:link w:val="af"/>
    <w:locked/>
    <w:rsid w:val="004777E3"/>
    <w:rPr>
      <w:rFonts w:ascii="Calibri" w:eastAsia="Calibri" w:hAnsi="Calibri"/>
      <w:sz w:val="22"/>
      <w:szCs w:val="22"/>
      <w:lang w:val="en-US" w:eastAsia="en-US" w:bidi="en-US"/>
    </w:rPr>
  </w:style>
  <w:style w:type="paragraph" w:styleId="af1">
    <w:name w:val="Balloon Text"/>
    <w:basedOn w:val="a"/>
    <w:link w:val="af2"/>
    <w:rsid w:val="00223864"/>
    <w:rPr>
      <w:rFonts w:ascii="Segoe UI" w:hAnsi="Segoe UI" w:cs="Segoe UI"/>
      <w:sz w:val="18"/>
      <w:szCs w:val="18"/>
    </w:rPr>
  </w:style>
  <w:style w:type="character" w:customStyle="1" w:styleId="af2">
    <w:name w:val="Текст выноски Знак"/>
    <w:basedOn w:val="a0"/>
    <w:link w:val="af1"/>
    <w:rsid w:val="00223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3893">
      <w:bodyDiv w:val="1"/>
      <w:marLeft w:val="0"/>
      <w:marRight w:val="0"/>
      <w:marTop w:val="0"/>
      <w:marBottom w:val="0"/>
      <w:divBdr>
        <w:top w:val="none" w:sz="0" w:space="0" w:color="auto"/>
        <w:left w:val="none" w:sz="0" w:space="0" w:color="auto"/>
        <w:bottom w:val="none" w:sz="0" w:space="0" w:color="auto"/>
        <w:right w:val="none" w:sz="0" w:space="0" w:color="auto"/>
      </w:divBdr>
    </w:div>
    <w:div w:id="237835396">
      <w:bodyDiv w:val="1"/>
      <w:marLeft w:val="0"/>
      <w:marRight w:val="0"/>
      <w:marTop w:val="0"/>
      <w:marBottom w:val="0"/>
      <w:divBdr>
        <w:top w:val="none" w:sz="0" w:space="0" w:color="auto"/>
        <w:left w:val="none" w:sz="0" w:space="0" w:color="auto"/>
        <w:bottom w:val="none" w:sz="0" w:space="0" w:color="auto"/>
        <w:right w:val="none" w:sz="0" w:space="0" w:color="auto"/>
      </w:divBdr>
    </w:div>
    <w:div w:id="251672001">
      <w:bodyDiv w:val="1"/>
      <w:marLeft w:val="0"/>
      <w:marRight w:val="0"/>
      <w:marTop w:val="0"/>
      <w:marBottom w:val="0"/>
      <w:divBdr>
        <w:top w:val="none" w:sz="0" w:space="0" w:color="auto"/>
        <w:left w:val="none" w:sz="0" w:space="0" w:color="auto"/>
        <w:bottom w:val="none" w:sz="0" w:space="0" w:color="auto"/>
        <w:right w:val="none" w:sz="0" w:space="0" w:color="auto"/>
      </w:divBdr>
    </w:div>
    <w:div w:id="726221676">
      <w:bodyDiv w:val="1"/>
      <w:marLeft w:val="0"/>
      <w:marRight w:val="0"/>
      <w:marTop w:val="0"/>
      <w:marBottom w:val="0"/>
      <w:divBdr>
        <w:top w:val="none" w:sz="0" w:space="0" w:color="auto"/>
        <w:left w:val="none" w:sz="0" w:space="0" w:color="auto"/>
        <w:bottom w:val="none" w:sz="0" w:space="0" w:color="auto"/>
        <w:right w:val="none" w:sz="0" w:space="0" w:color="auto"/>
      </w:divBdr>
    </w:div>
    <w:div w:id="792595884">
      <w:bodyDiv w:val="1"/>
      <w:marLeft w:val="0"/>
      <w:marRight w:val="0"/>
      <w:marTop w:val="0"/>
      <w:marBottom w:val="0"/>
      <w:divBdr>
        <w:top w:val="none" w:sz="0" w:space="0" w:color="auto"/>
        <w:left w:val="none" w:sz="0" w:space="0" w:color="auto"/>
        <w:bottom w:val="none" w:sz="0" w:space="0" w:color="auto"/>
        <w:right w:val="none" w:sz="0" w:space="0" w:color="auto"/>
      </w:divBdr>
    </w:div>
    <w:div w:id="1011759881">
      <w:bodyDiv w:val="1"/>
      <w:marLeft w:val="0"/>
      <w:marRight w:val="0"/>
      <w:marTop w:val="0"/>
      <w:marBottom w:val="0"/>
      <w:divBdr>
        <w:top w:val="none" w:sz="0" w:space="0" w:color="auto"/>
        <w:left w:val="none" w:sz="0" w:space="0" w:color="auto"/>
        <w:bottom w:val="none" w:sz="0" w:space="0" w:color="auto"/>
        <w:right w:val="none" w:sz="0" w:space="0" w:color="auto"/>
      </w:divBdr>
    </w:div>
    <w:div w:id="1146242899">
      <w:bodyDiv w:val="1"/>
      <w:marLeft w:val="0"/>
      <w:marRight w:val="0"/>
      <w:marTop w:val="0"/>
      <w:marBottom w:val="0"/>
      <w:divBdr>
        <w:top w:val="none" w:sz="0" w:space="0" w:color="auto"/>
        <w:left w:val="none" w:sz="0" w:space="0" w:color="auto"/>
        <w:bottom w:val="none" w:sz="0" w:space="0" w:color="auto"/>
        <w:right w:val="none" w:sz="0" w:space="0" w:color="auto"/>
      </w:divBdr>
    </w:div>
    <w:div w:id="1299342586">
      <w:bodyDiv w:val="1"/>
      <w:marLeft w:val="0"/>
      <w:marRight w:val="0"/>
      <w:marTop w:val="0"/>
      <w:marBottom w:val="0"/>
      <w:divBdr>
        <w:top w:val="none" w:sz="0" w:space="0" w:color="auto"/>
        <w:left w:val="none" w:sz="0" w:space="0" w:color="auto"/>
        <w:bottom w:val="none" w:sz="0" w:space="0" w:color="auto"/>
        <w:right w:val="none" w:sz="0" w:space="0" w:color="auto"/>
      </w:divBdr>
    </w:div>
    <w:div w:id="1458790400">
      <w:bodyDiv w:val="1"/>
      <w:marLeft w:val="0"/>
      <w:marRight w:val="0"/>
      <w:marTop w:val="0"/>
      <w:marBottom w:val="0"/>
      <w:divBdr>
        <w:top w:val="none" w:sz="0" w:space="0" w:color="auto"/>
        <w:left w:val="none" w:sz="0" w:space="0" w:color="auto"/>
        <w:bottom w:val="none" w:sz="0" w:space="0" w:color="auto"/>
        <w:right w:val="none" w:sz="0" w:space="0" w:color="auto"/>
      </w:divBdr>
    </w:div>
    <w:div w:id="1494377339">
      <w:bodyDiv w:val="1"/>
      <w:marLeft w:val="0"/>
      <w:marRight w:val="0"/>
      <w:marTop w:val="0"/>
      <w:marBottom w:val="0"/>
      <w:divBdr>
        <w:top w:val="none" w:sz="0" w:space="0" w:color="auto"/>
        <w:left w:val="none" w:sz="0" w:space="0" w:color="auto"/>
        <w:bottom w:val="none" w:sz="0" w:space="0" w:color="auto"/>
        <w:right w:val="none" w:sz="0" w:space="0" w:color="auto"/>
      </w:divBdr>
    </w:div>
    <w:div w:id="2056419513">
      <w:bodyDiv w:val="1"/>
      <w:marLeft w:val="0"/>
      <w:marRight w:val="0"/>
      <w:marTop w:val="0"/>
      <w:marBottom w:val="0"/>
      <w:divBdr>
        <w:top w:val="none" w:sz="0" w:space="0" w:color="auto"/>
        <w:left w:val="none" w:sz="0" w:space="0" w:color="auto"/>
        <w:bottom w:val="none" w:sz="0" w:space="0" w:color="auto"/>
        <w:right w:val="none" w:sz="0" w:space="0" w:color="auto"/>
      </w:divBdr>
    </w:div>
    <w:div w:id="20775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2025-10-02T12:03:00Z</cp:lastPrinted>
  <dcterms:created xsi:type="dcterms:W3CDTF">2025-10-07T07:06:00Z</dcterms:created>
  <dcterms:modified xsi:type="dcterms:W3CDTF">2025-10-07T07:06:00Z</dcterms:modified>
</cp:coreProperties>
</file>