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451BEB">
        <w:rPr>
          <w:sz w:val="28"/>
          <w:szCs w:val="28"/>
          <w:u w:val="single"/>
        </w:rPr>
        <w:t>03.09.2025г.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451BEB">
        <w:rPr>
          <w:sz w:val="28"/>
          <w:szCs w:val="28"/>
        </w:rPr>
        <w:t xml:space="preserve"> 356-р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ED57FD" w:rsidRPr="001F6388" w:rsidRDefault="00ED57FD" w:rsidP="00ED57FD">
      <w:pPr>
        <w:pStyle w:val="af8"/>
        <w:shd w:val="clear" w:color="auto" w:fill="FFFFFF"/>
        <w:spacing w:before="0" w:beforeAutospacing="0" w:after="332" w:afterAutospacing="0" w:line="270" w:lineRule="atLeast"/>
        <w:ind w:right="5528"/>
        <w:jc w:val="both"/>
        <w:rPr>
          <w:rStyle w:val="210"/>
          <w:sz w:val="28"/>
          <w:szCs w:val="28"/>
        </w:rPr>
      </w:pPr>
      <w:r w:rsidRPr="001F6388">
        <w:rPr>
          <w:rStyle w:val="210"/>
          <w:sz w:val="28"/>
          <w:szCs w:val="28"/>
        </w:rPr>
        <w:t xml:space="preserve">Об утверждении Инструкции по организации парольной защиты в Администрации </w:t>
      </w:r>
      <w:r>
        <w:rPr>
          <w:rStyle w:val="210"/>
          <w:sz w:val="28"/>
          <w:szCs w:val="28"/>
        </w:rPr>
        <w:t>м</w:t>
      </w:r>
      <w:r w:rsidRPr="001F6388">
        <w:rPr>
          <w:rStyle w:val="210"/>
          <w:sz w:val="28"/>
          <w:szCs w:val="28"/>
        </w:rPr>
        <w:t>униципального образования «</w:t>
      </w:r>
      <w:proofErr w:type="spellStart"/>
      <w:r w:rsidRPr="001F6388">
        <w:rPr>
          <w:rStyle w:val="210"/>
          <w:sz w:val="28"/>
          <w:szCs w:val="28"/>
        </w:rPr>
        <w:t>Шумячский</w:t>
      </w:r>
      <w:proofErr w:type="spellEnd"/>
      <w:r>
        <w:rPr>
          <w:rStyle w:val="210"/>
          <w:sz w:val="28"/>
          <w:szCs w:val="28"/>
        </w:rPr>
        <w:t xml:space="preserve">                  </w:t>
      </w:r>
      <w:r w:rsidRPr="001F6388">
        <w:rPr>
          <w:rStyle w:val="210"/>
          <w:sz w:val="28"/>
          <w:szCs w:val="28"/>
        </w:rPr>
        <w:t>муниципальный округ»</w:t>
      </w:r>
      <w:r>
        <w:rPr>
          <w:rStyle w:val="210"/>
          <w:sz w:val="28"/>
          <w:szCs w:val="28"/>
        </w:rPr>
        <w:t xml:space="preserve">                      </w:t>
      </w:r>
      <w:r w:rsidRPr="001F6388">
        <w:rPr>
          <w:rStyle w:val="210"/>
          <w:sz w:val="28"/>
          <w:szCs w:val="28"/>
        </w:rPr>
        <w:t>Смоленской области</w:t>
      </w:r>
    </w:p>
    <w:p w:rsidR="00ED57FD" w:rsidRDefault="00ED57FD" w:rsidP="00ED57FD">
      <w:pPr>
        <w:jc w:val="both"/>
        <w:rPr>
          <w:szCs w:val="28"/>
        </w:rPr>
      </w:pPr>
    </w:p>
    <w:p w:rsidR="00ED57FD" w:rsidRDefault="00ED57FD" w:rsidP="00ED57FD">
      <w:pPr>
        <w:jc w:val="both"/>
        <w:rPr>
          <w:sz w:val="28"/>
          <w:szCs w:val="28"/>
        </w:rPr>
      </w:pPr>
      <w:r w:rsidRPr="00916587">
        <w:rPr>
          <w:sz w:val="28"/>
          <w:szCs w:val="28"/>
        </w:rPr>
        <w:t xml:space="preserve">          В целях реализации Федерального закона от 27.07.2006 № 152-ФЗ </w:t>
      </w:r>
      <w:r>
        <w:rPr>
          <w:sz w:val="28"/>
          <w:szCs w:val="28"/>
        </w:rPr>
        <w:t xml:space="preserve">                  </w:t>
      </w:r>
      <w:r w:rsidRPr="00916587">
        <w:rPr>
          <w:sz w:val="28"/>
          <w:szCs w:val="28"/>
        </w:rPr>
        <w:t>«О персональных данных»:</w:t>
      </w:r>
    </w:p>
    <w:p w:rsidR="00ED57FD" w:rsidRDefault="00ED57FD" w:rsidP="00ED57FD">
      <w:pPr>
        <w:jc w:val="both"/>
        <w:rPr>
          <w:sz w:val="28"/>
        </w:rPr>
      </w:pPr>
    </w:p>
    <w:p w:rsidR="00ED57FD" w:rsidRDefault="00ED57FD" w:rsidP="00ED57FD">
      <w:pPr>
        <w:pStyle w:val="a"/>
        <w:numPr>
          <w:ilvl w:val="0"/>
          <w:numId w:val="0"/>
        </w:numPr>
        <w:spacing w:line="240" w:lineRule="auto"/>
        <w:ind w:firstLine="709"/>
        <w:rPr>
          <w:rFonts w:cs="Times New Roman"/>
          <w:sz w:val="28"/>
        </w:rPr>
      </w:pPr>
      <w:r w:rsidRPr="00916587">
        <w:rPr>
          <w:rFonts w:cs="Times New Roman"/>
          <w:sz w:val="28"/>
        </w:rPr>
        <w:t>1</w:t>
      </w:r>
      <w:r>
        <w:rPr>
          <w:rFonts w:cs="Times New Roman"/>
          <w:sz w:val="28"/>
        </w:rPr>
        <w:t xml:space="preserve">. </w:t>
      </w:r>
      <w:r w:rsidRPr="001F6388">
        <w:rPr>
          <w:rFonts w:cs="Times New Roman"/>
          <w:sz w:val="28"/>
        </w:rPr>
        <w:t>Утвердить Инструкция по организации парольной защиты в Администрации муниципального образования «</w:t>
      </w:r>
      <w:proofErr w:type="spellStart"/>
      <w:r w:rsidRPr="001F6388">
        <w:rPr>
          <w:rFonts w:cs="Times New Roman"/>
          <w:sz w:val="28"/>
        </w:rPr>
        <w:t>Шумячский</w:t>
      </w:r>
      <w:proofErr w:type="spellEnd"/>
      <w:r w:rsidRPr="001F6388">
        <w:rPr>
          <w:rFonts w:cs="Times New Roman"/>
          <w:sz w:val="28"/>
        </w:rPr>
        <w:t xml:space="preserve"> муниципальный округ» Смоленской области согласно приложению.</w:t>
      </w:r>
    </w:p>
    <w:p w:rsidR="00ED57FD" w:rsidRPr="007604A0" w:rsidRDefault="00ED57FD" w:rsidP="00ED57FD">
      <w:pPr>
        <w:pStyle w:val="a"/>
        <w:numPr>
          <w:ilvl w:val="0"/>
          <w:numId w:val="0"/>
        </w:numPr>
        <w:spacing w:line="240" w:lineRule="auto"/>
        <w:ind w:firstLine="709"/>
        <w:rPr>
          <w:rFonts w:cs="Times New Roman"/>
          <w:sz w:val="28"/>
        </w:rPr>
      </w:pPr>
    </w:p>
    <w:p w:rsidR="00ED57FD" w:rsidRPr="007604A0" w:rsidRDefault="00ED57FD" w:rsidP="00ED57FD">
      <w:pPr>
        <w:pStyle w:val="af7"/>
        <w:numPr>
          <w:ilvl w:val="0"/>
          <w:numId w:val="0"/>
        </w:numPr>
        <w:spacing w:after="0" w:line="240" w:lineRule="auto"/>
        <w:ind w:firstLine="709"/>
        <w:rPr>
          <w:rFonts w:cs="Times New Roman"/>
          <w:sz w:val="28"/>
        </w:rPr>
      </w:pPr>
      <w:r w:rsidRPr="001F6388">
        <w:rPr>
          <w:rFonts w:cs="Times New Roman"/>
          <w:sz w:val="28"/>
        </w:rPr>
        <w:t>2</w:t>
      </w:r>
      <w:r>
        <w:rPr>
          <w:rFonts w:cs="Times New Roman"/>
          <w:sz w:val="28"/>
        </w:rPr>
        <w:t xml:space="preserve">. </w:t>
      </w:r>
      <w:r w:rsidRPr="007604A0">
        <w:rPr>
          <w:rFonts w:cs="Times New Roman"/>
          <w:sz w:val="28"/>
        </w:rPr>
        <w:t xml:space="preserve">Контроль за исполнением настоящего </w:t>
      </w:r>
      <w:r>
        <w:rPr>
          <w:rFonts w:cs="Times New Roman"/>
          <w:sz w:val="28"/>
        </w:rPr>
        <w:t>распоряжения</w:t>
      </w:r>
      <w:r w:rsidRPr="007604A0">
        <w:rPr>
          <w:rFonts w:cs="Times New Roman"/>
          <w:sz w:val="28"/>
        </w:rPr>
        <w:t xml:space="preserve"> оставляю за собой.</w:t>
      </w:r>
    </w:p>
    <w:p w:rsidR="00ED57FD" w:rsidRDefault="00ED57FD" w:rsidP="00ED57FD">
      <w:pPr>
        <w:rPr>
          <w:sz w:val="28"/>
          <w:szCs w:val="28"/>
        </w:rPr>
      </w:pPr>
    </w:p>
    <w:p w:rsidR="00ED57FD" w:rsidRPr="007604A0" w:rsidRDefault="00ED57FD" w:rsidP="00ED57FD">
      <w:pPr>
        <w:rPr>
          <w:sz w:val="28"/>
          <w:szCs w:val="28"/>
        </w:rPr>
      </w:pPr>
    </w:p>
    <w:p w:rsidR="00ED57FD" w:rsidRDefault="00ED57FD" w:rsidP="00ED57FD">
      <w:pPr>
        <w:jc w:val="both"/>
        <w:rPr>
          <w:sz w:val="28"/>
          <w:szCs w:val="28"/>
        </w:rPr>
      </w:pPr>
      <w:r w:rsidRPr="002C35C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C35C0">
        <w:rPr>
          <w:sz w:val="28"/>
          <w:szCs w:val="28"/>
        </w:rPr>
        <w:t xml:space="preserve"> муниципального образования </w:t>
      </w:r>
    </w:p>
    <w:p w:rsidR="00ED57FD" w:rsidRDefault="00ED57FD" w:rsidP="00ED57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2C35C0">
        <w:rPr>
          <w:sz w:val="28"/>
          <w:szCs w:val="28"/>
        </w:rPr>
        <w:t xml:space="preserve"> </w:t>
      </w:r>
    </w:p>
    <w:p w:rsidR="00ED57FD" w:rsidRDefault="00ED57FD" w:rsidP="00ED57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Д.А.</w:t>
      </w:r>
      <w:r w:rsidRPr="003F7C91">
        <w:t xml:space="preserve"> </w:t>
      </w:r>
      <w:r w:rsidRPr="003F7C91">
        <w:rPr>
          <w:sz w:val="28"/>
          <w:szCs w:val="28"/>
        </w:rPr>
        <w:t xml:space="preserve">Каменев </w:t>
      </w: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1BEB" w:rsidRDefault="00451BEB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ED57FD" w:rsidRPr="001F6388" w:rsidRDefault="00ED57FD" w:rsidP="00ED57FD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ED57FD" w:rsidRPr="001F6388" w:rsidRDefault="00ED57FD" w:rsidP="00ED57FD">
      <w:pPr>
        <w:ind w:left="5670"/>
        <w:jc w:val="both"/>
        <w:rPr>
          <w:sz w:val="28"/>
          <w:szCs w:val="28"/>
        </w:rPr>
      </w:pPr>
      <w:r w:rsidRPr="001F6388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1F6388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1F6388">
        <w:rPr>
          <w:sz w:val="28"/>
          <w:szCs w:val="28"/>
        </w:rPr>
        <w:t>Шумячский</w:t>
      </w:r>
      <w:proofErr w:type="spellEnd"/>
      <w:r w:rsidRPr="001F6388">
        <w:rPr>
          <w:sz w:val="28"/>
          <w:szCs w:val="28"/>
        </w:rPr>
        <w:t xml:space="preserve"> муниципальный округ» Смоленской области</w:t>
      </w:r>
    </w:p>
    <w:p w:rsidR="00ED57FD" w:rsidRDefault="00ED57FD" w:rsidP="00451BEB">
      <w:pPr>
        <w:ind w:left="5670"/>
        <w:jc w:val="both"/>
        <w:rPr>
          <w:sz w:val="28"/>
          <w:szCs w:val="28"/>
        </w:rPr>
      </w:pPr>
      <w:r w:rsidRPr="001F6388">
        <w:rPr>
          <w:sz w:val="28"/>
          <w:szCs w:val="28"/>
        </w:rPr>
        <w:t xml:space="preserve">от </w:t>
      </w:r>
      <w:r w:rsidR="00451BEB">
        <w:rPr>
          <w:sz w:val="28"/>
          <w:szCs w:val="28"/>
        </w:rPr>
        <w:t>03.09.2025г.</w:t>
      </w:r>
      <w:r w:rsidRPr="001F6388">
        <w:rPr>
          <w:sz w:val="28"/>
          <w:szCs w:val="28"/>
        </w:rPr>
        <w:t xml:space="preserve"> № </w:t>
      </w:r>
      <w:r w:rsidR="00451BEB">
        <w:rPr>
          <w:sz w:val="28"/>
          <w:szCs w:val="28"/>
        </w:rPr>
        <w:t>356-р</w:t>
      </w:r>
    </w:p>
    <w:p w:rsidR="00ED57FD" w:rsidRDefault="00ED57FD" w:rsidP="00ED57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57FD" w:rsidRDefault="00ED57FD" w:rsidP="00ED57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57FD" w:rsidRPr="001F6388" w:rsidRDefault="00ED57FD" w:rsidP="00ED57FD">
      <w:pPr>
        <w:pStyle w:val="af8"/>
        <w:shd w:val="clear" w:color="auto" w:fill="FFFFFF"/>
        <w:spacing w:before="0" w:beforeAutospacing="0" w:after="332" w:afterAutospacing="0" w:line="270" w:lineRule="atLeast"/>
        <w:jc w:val="center"/>
        <w:rPr>
          <w:rStyle w:val="210"/>
          <w:b/>
          <w:sz w:val="28"/>
          <w:szCs w:val="28"/>
        </w:rPr>
      </w:pPr>
      <w:r w:rsidRPr="001F6388">
        <w:rPr>
          <w:rStyle w:val="210"/>
          <w:b/>
          <w:sz w:val="28"/>
          <w:szCs w:val="28"/>
        </w:rPr>
        <w:t>Инструкция по организации парольной защиты в Администрации муниципального образования «</w:t>
      </w:r>
      <w:proofErr w:type="spellStart"/>
      <w:r w:rsidRPr="001F6388">
        <w:rPr>
          <w:rStyle w:val="210"/>
          <w:b/>
          <w:sz w:val="28"/>
          <w:szCs w:val="28"/>
        </w:rPr>
        <w:t>Шумячский</w:t>
      </w:r>
      <w:proofErr w:type="spellEnd"/>
      <w:r w:rsidRPr="001F6388">
        <w:rPr>
          <w:rStyle w:val="210"/>
          <w:b/>
          <w:sz w:val="28"/>
          <w:szCs w:val="28"/>
        </w:rPr>
        <w:t xml:space="preserve"> муниципальный округ» Смоленской области</w:t>
      </w:r>
    </w:p>
    <w:p w:rsidR="00ED57FD" w:rsidRPr="00755B30" w:rsidRDefault="00ED57FD" w:rsidP="00ED57FD">
      <w:pPr>
        <w:pStyle w:val="af8"/>
        <w:shd w:val="clear" w:color="auto" w:fill="FFFFFF"/>
        <w:spacing w:before="0" w:beforeAutospacing="0" w:after="332" w:afterAutospacing="0" w:line="270" w:lineRule="atLeast"/>
        <w:jc w:val="center"/>
        <w:rPr>
          <w:sz w:val="28"/>
          <w:szCs w:val="28"/>
        </w:rPr>
      </w:pPr>
      <w:r w:rsidRPr="00755B30">
        <w:rPr>
          <w:rStyle w:val="210"/>
          <w:sz w:val="28"/>
          <w:szCs w:val="28"/>
        </w:rPr>
        <w:t>1. Общие положения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6" w:lineRule="atLeas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1.1. </w:t>
      </w:r>
      <w:r w:rsidRPr="00755B30">
        <w:rPr>
          <w:rStyle w:val="19"/>
          <w:sz w:val="28"/>
          <w:szCs w:val="28"/>
        </w:rPr>
        <w:t>Инструкция по организации парольной защиты (далее - Инструкция) призвана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регламентировать организационно-техническое обеспечение процессов генерации,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смены и прекращения действия паролей (удаления учетных записей пользователей)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 xml:space="preserve">в информационных системах </w:t>
      </w:r>
      <w:r w:rsidRPr="001F6388">
        <w:rPr>
          <w:rStyle w:val="19"/>
          <w:sz w:val="28"/>
          <w:szCs w:val="28"/>
        </w:rPr>
        <w:t>Администрации муниципального образования «</w:t>
      </w:r>
      <w:proofErr w:type="spellStart"/>
      <w:r w:rsidRPr="001F6388">
        <w:rPr>
          <w:rStyle w:val="19"/>
          <w:sz w:val="28"/>
          <w:szCs w:val="28"/>
        </w:rPr>
        <w:t>Шумячский</w:t>
      </w:r>
      <w:proofErr w:type="spellEnd"/>
      <w:r w:rsidRPr="001F6388">
        <w:rPr>
          <w:rStyle w:val="19"/>
          <w:sz w:val="28"/>
          <w:szCs w:val="28"/>
        </w:rPr>
        <w:t xml:space="preserve"> муниципальный округ» Смоленской области </w:t>
      </w:r>
      <w:r w:rsidRPr="00755B30">
        <w:rPr>
          <w:rStyle w:val="19"/>
          <w:sz w:val="28"/>
          <w:szCs w:val="28"/>
        </w:rPr>
        <w:t xml:space="preserve">(далее - </w:t>
      </w:r>
      <w:r>
        <w:rPr>
          <w:rStyle w:val="19"/>
          <w:sz w:val="28"/>
          <w:szCs w:val="28"/>
        </w:rPr>
        <w:t>Администрация</w:t>
      </w:r>
      <w:r w:rsidRPr="00755B30">
        <w:rPr>
          <w:rStyle w:val="19"/>
          <w:sz w:val="28"/>
          <w:szCs w:val="28"/>
        </w:rPr>
        <w:t>), а также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контроль за действиями пользователей и обслуживающего персонала системы при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работе с паролями.</w:t>
      </w:r>
    </w:p>
    <w:p w:rsidR="00ED57FD" w:rsidRDefault="00ED57FD" w:rsidP="00ED57FD">
      <w:pPr>
        <w:pStyle w:val="100"/>
        <w:shd w:val="clear" w:color="auto" w:fill="FFFFFF"/>
        <w:spacing w:before="0" w:beforeAutospacing="0" w:after="0" w:afterAutospacing="0" w:line="326" w:lineRule="atLeast"/>
        <w:ind w:right="20"/>
        <w:jc w:val="both"/>
        <w:rPr>
          <w:rStyle w:val="19"/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1.2. </w:t>
      </w:r>
      <w:r w:rsidRPr="00755B30">
        <w:rPr>
          <w:rStyle w:val="19"/>
          <w:sz w:val="28"/>
          <w:szCs w:val="28"/>
        </w:rPr>
        <w:t>Организационное и техническое обеспечение процессов генерации,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использования, смены и прекращения действия паролей во всех подсистемах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 xml:space="preserve">информационной системы (далее - ИС) </w:t>
      </w:r>
      <w:r>
        <w:rPr>
          <w:rStyle w:val="19"/>
          <w:sz w:val="28"/>
          <w:szCs w:val="28"/>
        </w:rPr>
        <w:t>Администрации</w:t>
      </w:r>
      <w:r w:rsidRPr="00755B30">
        <w:rPr>
          <w:rStyle w:val="19"/>
          <w:sz w:val="28"/>
          <w:szCs w:val="28"/>
        </w:rPr>
        <w:t xml:space="preserve"> и контроль за действиями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исполнителей и обслуживающего персонала при работе с паролями возлагается на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 xml:space="preserve">системного администратора </w:t>
      </w:r>
      <w:r>
        <w:rPr>
          <w:rStyle w:val="19"/>
          <w:sz w:val="28"/>
          <w:szCs w:val="28"/>
        </w:rPr>
        <w:t>Администрации</w:t>
      </w:r>
      <w:r w:rsidRPr="00755B30">
        <w:rPr>
          <w:rStyle w:val="19"/>
          <w:sz w:val="28"/>
          <w:szCs w:val="28"/>
        </w:rPr>
        <w:t>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6" w:lineRule="atLeast"/>
        <w:ind w:right="20"/>
        <w:jc w:val="both"/>
        <w:rPr>
          <w:sz w:val="28"/>
          <w:szCs w:val="28"/>
        </w:rPr>
      </w:pPr>
    </w:p>
    <w:p w:rsidR="00ED57FD" w:rsidRPr="00755B30" w:rsidRDefault="00ED57FD" w:rsidP="00ED57FD">
      <w:pPr>
        <w:pStyle w:val="af8"/>
        <w:shd w:val="clear" w:color="auto" w:fill="FFFFFF"/>
        <w:spacing w:before="0" w:beforeAutospacing="0" w:after="155" w:afterAutospacing="0" w:line="270" w:lineRule="atLeast"/>
        <w:jc w:val="center"/>
        <w:rPr>
          <w:sz w:val="28"/>
          <w:szCs w:val="28"/>
        </w:rPr>
      </w:pPr>
      <w:r w:rsidRPr="00755B30">
        <w:rPr>
          <w:rStyle w:val="210"/>
          <w:sz w:val="28"/>
          <w:szCs w:val="28"/>
        </w:rPr>
        <w:t>2. Правила формирования паролей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2" w:lineRule="atLeas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2.1. </w:t>
      </w:r>
      <w:r w:rsidRPr="00755B30">
        <w:rPr>
          <w:rStyle w:val="19"/>
          <w:sz w:val="28"/>
          <w:szCs w:val="28"/>
        </w:rPr>
        <w:t>Личные пароли генерируются и распределяются централизованно либо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выбираются пользователями информационной системы самостоятельно с учетом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следующих требований:</w:t>
      </w:r>
    </w:p>
    <w:p w:rsidR="00ED57FD" w:rsidRPr="00755B30" w:rsidRDefault="00ED57FD" w:rsidP="00451BEB">
      <w:pPr>
        <w:pStyle w:val="100"/>
        <w:shd w:val="clear" w:color="auto" w:fill="FFFFFF"/>
        <w:spacing w:before="0" w:beforeAutospacing="0" w:after="0" w:afterAutospacing="0" w:line="322" w:lineRule="atLeast"/>
        <w:ind w:right="20" w:firstLine="720"/>
        <w:jc w:val="both"/>
        <w:rPr>
          <w:sz w:val="28"/>
          <w:szCs w:val="28"/>
        </w:rPr>
      </w:pPr>
      <w:r w:rsidRPr="00755B30">
        <w:rPr>
          <w:rStyle w:val="19"/>
          <w:sz w:val="28"/>
          <w:szCs w:val="28"/>
        </w:rPr>
        <w:t>пароль должен состоять не менее чем из восьми символов;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в пароле обязательно должны присутствовать буквы из верхнего и нижнего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регистров, цифры и специальные сим</w:t>
      </w:r>
      <w:r>
        <w:rPr>
          <w:rStyle w:val="19"/>
          <w:sz w:val="28"/>
          <w:szCs w:val="28"/>
        </w:rPr>
        <w:t>в</w:t>
      </w:r>
      <w:r w:rsidRPr="00755B30">
        <w:rPr>
          <w:rStyle w:val="19"/>
          <w:sz w:val="28"/>
          <w:szCs w:val="28"/>
        </w:rPr>
        <w:t>олы (@, #, $, &amp;, *, % и т. п.);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2" w:lineRule="atLeast"/>
        <w:ind w:right="20" w:firstLine="720"/>
        <w:jc w:val="both"/>
        <w:rPr>
          <w:sz w:val="28"/>
          <w:szCs w:val="28"/>
        </w:rPr>
      </w:pPr>
      <w:r w:rsidRPr="00755B30">
        <w:rPr>
          <w:rStyle w:val="19"/>
          <w:sz w:val="28"/>
          <w:szCs w:val="28"/>
        </w:rPr>
        <w:t>пароль не должен включать в себя легко вычисляемые сочетания символов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(имена, фамилии, известны</w:t>
      </w:r>
      <w:bookmarkStart w:id="0" w:name="_GoBack"/>
      <w:bookmarkEnd w:id="0"/>
      <w:r w:rsidRPr="00755B30">
        <w:rPr>
          <w:rStyle w:val="19"/>
          <w:sz w:val="28"/>
          <w:szCs w:val="28"/>
        </w:rPr>
        <w:t>е названия, словарные и жаргонные слова и т. д.),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последовательности символов и знаков (111, </w:t>
      </w:r>
      <w:r w:rsidRPr="00755B30">
        <w:rPr>
          <w:rStyle w:val="19"/>
          <w:sz w:val="28"/>
          <w:szCs w:val="28"/>
          <w:lang w:val="en-US"/>
        </w:rPr>
        <w:t>qwerty</w:t>
      </w:r>
      <w:r w:rsidRPr="00755B30">
        <w:rPr>
          <w:rStyle w:val="19"/>
          <w:sz w:val="28"/>
          <w:szCs w:val="28"/>
        </w:rPr>
        <w:t>, </w:t>
      </w:r>
      <w:r w:rsidRPr="00755B30">
        <w:rPr>
          <w:rStyle w:val="19"/>
          <w:sz w:val="28"/>
          <w:szCs w:val="28"/>
          <w:lang w:val="en-US"/>
        </w:rPr>
        <w:t>abed </w:t>
      </w:r>
      <w:r w:rsidRPr="00755B30">
        <w:rPr>
          <w:rStyle w:val="19"/>
          <w:sz w:val="28"/>
          <w:szCs w:val="28"/>
        </w:rPr>
        <w:t>и т. д.), общепринятые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сокращения (ЭВМ, ЛВС, </w:t>
      </w:r>
      <w:r w:rsidRPr="00755B30">
        <w:rPr>
          <w:rStyle w:val="19"/>
          <w:sz w:val="28"/>
          <w:szCs w:val="28"/>
          <w:lang w:val="en-US"/>
        </w:rPr>
        <w:t>USER </w:t>
      </w:r>
      <w:r w:rsidRPr="00755B30">
        <w:rPr>
          <w:rStyle w:val="19"/>
          <w:sz w:val="28"/>
          <w:szCs w:val="28"/>
        </w:rPr>
        <w:t>и т. п.), аббревиатуры, клички домашних животных,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номера автомобилей, телефонов и другие значимые сочетания букв и знаков,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которые можно угадать, основываясь на информации о пользователе;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2" w:lineRule="atLeast"/>
        <w:ind w:right="20" w:firstLine="720"/>
        <w:jc w:val="both"/>
        <w:rPr>
          <w:sz w:val="28"/>
          <w:szCs w:val="28"/>
        </w:rPr>
      </w:pPr>
      <w:r w:rsidRPr="00755B30">
        <w:rPr>
          <w:rStyle w:val="19"/>
          <w:sz w:val="28"/>
          <w:szCs w:val="28"/>
        </w:rPr>
        <w:t>при смене пароля новый пароль должен отличаться от старого не менее чем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в шести позициях.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6" w:lineRule="atLeas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55B30">
        <w:rPr>
          <w:sz w:val="28"/>
          <w:szCs w:val="28"/>
        </w:rPr>
        <w:t>2.2. </w:t>
      </w:r>
      <w:r w:rsidRPr="00755B30">
        <w:rPr>
          <w:rStyle w:val="19"/>
          <w:sz w:val="28"/>
          <w:szCs w:val="28"/>
        </w:rPr>
        <w:t>В случае если формирование личных паролей пользователей осуществляется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централизованно, ответственность за правильность их формирования и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распределения возлагается на уполномоченных сотрудников центра дистанционного</w:t>
      </w:r>
      <w:r w:rsidRPr="00755B30">
        <w:rPr>
          <w:rStyle w:val="50"/>
          <w:sz w:val="28"/>
          <w:szCs w:val="28"/>
        </w:rPr>
        <w:t> </w:t>
      </w:r>
      <w:r w:rsidRPr="00755B30">
        <w:rPr>
          <w:rStyle w:val="19"/>
          <w:sz w:val="28"/>
          <w:szCs w:val="28"/>
        </w:rPr>
        <w:t>образования.</w:t>
      </w:r>
    </w:p>
    <w:p w:rsidR="00ED57FD" w:rsidRDefault="00ED57FD" w:rsidP="00ED57FD">
      <w:pPr>
        <w:pStyle w:val="100"/>
        <w:shd w:val="clear" w:color="auto" w:fill="FFFFFF"/>
        <w:spacing w:before="0" w:beforeAutospacing="0" w:after="0" w:afterAutospacing="0" w:line="326" w:lineRule="atLeast"/>
        <w:ind w:right="40"/>
        <w:jc w:val="both"/>
        <w:rPr>
          <w:rStyle w:val="60"/>
          <w:sz w:val="28"/>
          <w:szCs w:val="28"/>
        </w:rPr>
      </w:pPr>
      <w:r>
        <w:rPr>
          <w:rStyle w:val="60"/>
          <w:sz w:val="28"/>
          <w:szCs w:val="28"/>
        </w:rPr>
        <w:tab/>
      </w:r>
      <w:r w:rsidRPr="00755B30">
        <w:rPr>
          <w:rStyle w:val="60"/>
          <w:sz w:val="28"/>
          <w:szCs w:val="28"/>
        </w:rPr>
        <w:t>2.3. При технологической необходимости использования имен и паролей некоторых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работников (исполнителей) в их отсутствие (в случае возникновения нештатных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ситуаций, форс-мажорных обстоятельств и т. п.) такие работники обязаны сразу же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после смены своих паролей их новые значения (вместе с именами своих учетных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записей) в запечатанном конверте или опечатанном пенале передать на хранение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ответственному за информационную безопасность подразделения (руководителю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своего подразделения). Опечатанные конверты (пеналы) с паролями исполнителей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должны храниться в сейфе. Для их опечатывания рекомендуется использовать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печать отдела кадров.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6" w:lineRule="atLeast"/>
        <w:ind w:right="40"/>
        <w:jc w:val="both"/>
        <w:rPr>
          <w:sz w:val="28"/>
          <w:szCs w:val="28"/>
        </w:rPr>
      </w:pPr>
    </w:p>
    <w:p w:rsidR="00ED57FD" w:rsidRPr="00755B30" w:rsidRDefault="00ED57FD" w:rsidP="00ED57FD">
      <w:pPr>
        <w:pStyle w:val="af8"/>
        <w:shd w:val="clear" w:color="auto" w:fill="FFFFFF"/>
        <w:spacing w:before="0" w:beforeAutospacing="0" w:after="169" w:afterAutospacing="0" w:line="270" w:lineRule="atLeast"/>
        <w:jc w:val="center"/>
        <w:rPr>
          <w:sz w:val="28"/>
          <w:szCs w:val="28"/>
        </w:rPr>
      </w:pPr>
      <w:bookmarkStart w:id="1" w:name="bookmark0"/>
      <w:r w:rsidRPr="00755B30">
        <w:rPr>
          <w:rStyle w:val="110"/>
          <w:sz w:val="28"/>
          <w:szCs w:val="28"/>
        </w:rPr>
        <w:t>3. Ввод пароля</w:t>
      </w:r>
      <w:bookmarkEnd w:id="1"/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173" w:afterAutospacing="0" w:line="336" w:lineRule="atLeast"/>
        <w:ind w:right="40"/>
        <w:jc w:val="both"/>
        <w:rPr>
          <w:sz w:val="28"/>
          <w:szCs w:val="28"/>
        </w:rPr>
      </w:pPr>
      <w:r>
        <w:rPr>
          <w:rStyle w:val="60"/>
          <w:sz w:val="28"/>
          <w:szCs w:val="28"/>
        </w:rPr>
        <w:tab/>
      </w:r>
      <w:r w:rsidRPr="00755B30">
        <w:rPr>
          <w:rStyle w:val="60"/>
          <w:sz w:val="28"/>
          <w:szCs w:val="28"/>
        </w:rPr>
        <w:t>При вводе пароля пользователю необходимо исключить произнесение его вслух,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возможность его подсматривания посторонними лицами и техническими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средствами (стационарными и встроенными в мобильные телефоны видеокамерами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и т. п.).</w:t>
      </w:r>
    </w:p>
    <w:p w:rsidR="00ED57FD" w:rsidRPr="00755B30" w:rsidRDefault="00ED57FD" w:rsidP="00ED57FD">
      <w:pPr>
        <w:pStyle w:val="af8"/>
        <w:shd w:val="clear" w:color="auto" w:fill="FFFFFF"/>
        <w:spacing w:before="0" w:beforeAutospacing="0" w:after="163" w:afterAutospacing="0" w:line="270" w:lineRule="atLeast"/>
        <w:jc w:val="center"/>
        <w:rPr>
          <w:sz w:val="28"/>
          <w:szCs w:val="28"/>
        </w:rPr>
      </w:pPr>
      <w:bookmarkStart w:id="2" w:name="bookmark1"/>
      <w:r w:rsidRPr="00755B30">
        <w:rPr>
          <w:rStyle w:val="110"/>
          <w:sz w:val="28"/>
          <w:szCs w:val="28"/>
        </w:rPr>
        <w:t>4. Порядок смены личных паролей</w:t>
      </w:r>
      <w:bookmarkEnd w:id="2"/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4.1. </w:t>
      </w:r>
      <w:r w:rsidRPr="00755B30">
        <w:rPr>
          <w:rStyle w:val="60"/>
          <w:sz w:val="28"/>
          <w:szCs w:val="28"/>
        </w:rPr>
        <w:t>Смена паролей проводится регулярно, не реже одного раза в три месяца.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31" w:lineRule="atLeas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4.2. </w:t>
      </w:r>
      <w:r w:rsidRPr="00755B30">
        <w:rPr>
          <w:rStyle w:val="60"/>
          <w:sz w:val="28"/>
          <w:szCs w:val="28"/>
        </w:rPr>
        <w:t>В случае прекращения полномочий пользователя (увольнение, переход на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другую работу и т. п.) системный администратор должен немедленно удалить его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учетную запись сразу после окончания последнего сеанса работы данного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пользователя с системой.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31" w:lineRule="atLeas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4.3. </w:t>
      </w:r>
      <w:r w:rsidRPr="00755B30">
        <w:rPr>
          <w:rStyle w:val="60"/>
          <w:sz w:val="28"/>
          <w:szCs w:val="28"/>
        </w:rPr>
        <w:t>Срочная (внеплановая) полная смена паролей производится в случае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прекращения полномочий (увольнение, переход на другую работу и т. п.)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администраторов информационной системы и других работников, которым по роду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работы были предоставлены полномочия по управлению системой парольной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защиты.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2" w:lineRule="atLeas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4.4. </w:t>
      </w:r>
      <w:r w:rsidRPr="00755B30">
        <w:rPr>
          <w:rStyle w:val="60"/>
          <w:sz w:val="28"/>
          <w:szCs w:val="28"/>
        </w:rPr>
        <w:t>Смена пароля производится самостоятельно каждым пользователем в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соответствии с п. 2.1 Инструкции и/или в соответствии с указанием в системном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125pt"/>
          <w:sz w:val="28"/>
          <w:szCs w:val="28"/>
        </w:rPr>
        <w:t>баннере</w:t>
      </w:r>
      <w:r w:rsidRPr="00755B30">
        <w:rPr>
          <w:rStyle w:val="60"/>
          <w:sz w:val="28"/>
          <w:szCs w:val="28"/>
        </w:rPr>
        <w:t>-предупреждении (при наличии технической возможности).</w:t>
      </w:r>
    </w:p>
    <w:p w:rsidR="00ED57FD" w:rsidRDefault="00ED57FD" w:rsidP="00ED57FD">
      <w:pPr>
        <w:pStyle w:val="100"/>
        <w:shd w:val="clear" w:color="auto" w:fill="FFFFFF"/>
        <w:spacing w:before="0" w:beforeAutospacing="0" w:after="0" w:afterAutospacing="0" w:line="322" w:lineRule="atLeast"/>
        <w:ind w:right="40"/>
        <w:jc w:val="both"/>
        <w:rPr>
          <w:rStyle w:val="60"/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4.5. </w:t>
      </w:r>
      <w:r w:rsidRPr="00755B30">
        <w:rPr>
          <w:rStyle w:val="60"/>
          <w:sz w:val="28"/>
          <w:szCs w:val="28"/>
        </w:rPr>
        <w:t>Временный пароль, заданный системным администратором при регистрации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нового пользователя, следует изменить при первом входе в систему.</w:t>
      </w:r>
      <w:bookmarkStart w:id="3" w:name="bookmark2"/>
    </w:p>
    <w:p w:rsidR="00ED57FD" w:rsidRDefault="00ED57FD" w:rsidP="00ED57FD">
      <w:pPr>
        <w:pStyle w:val="100"/>
        <w:shd w:val="clear" w:color="auto" w:fill="FFFFFF"/>
        <w:spacing w:before="0" w:beforeAutospacing="0" w:after="0" w:afterAutospacing="0" w:line="322" w:lineRule="atLeast"/>
        <w:ind w:right="40"/>
        <w:jc w:val="center"/>
        <w:rPr>
          <w:rStyle w:val="110"/>
          <w:sz w:val="28"/>
          <w:szCs w:val="28"/>
        </w:rPr>
      </w:pPr>
      <w:r w:rsidRPr="00755B30">
        <w:rPr>
          <w:rStyle w:val="110"/>
          <w:sz w:val="28"/>
          <w:szCs w:val="28"/>
        </w:rPr>
        <w:t>5. Хранение пароля</w:t>
      </w:r>
      <w:bookmarkEnd w:id="3"/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2" w:lineRule="atLeast"/>
        <w:ind w:right="40"/>
        <w:jc w:val="both"/>
        <w:rPr>
          <w:sz w:val="28"/>
          <w:szCs w:val="28"/>
        </w:rPr>
      </w:pP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6" w:lineRule="atLeas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5.1. </w:t>
      </w:r>
      <w:r w:rsidRPr="00755B30">
        <w:rPr>
          <w:rStyle w:val="60"/>
          <w:sz w:val="28"/>
          <w:szCs w:val="28"/>
        </w:rPr>
        <w:t>Хранение пользователем своего пароля на бумажном носителе допускается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 xml:space="preserve">только в личном, опечатанном владельцем пароля сейфе либо в </w:t>
      </w:r>
      <w:r w:rsidRPr="00755B30">
        <w:rPr>
          <w:rStyle w:val="60"/>
          <w:sz w:val="28"/>
          <w:szCs w:val="28"/>
        </w:rPr>
        <w:lastRenderedPageBreak/>
        <w:t>сейфе у системного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администратора или руководителя подразделения в опечатанном пенале.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26" w:lineRule="atLeas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5.2. </w:t>
      </w:r>
      <w:r w:rsidRPr="00755B30">
        <w:rPr>
          <w:rStyle w:val="60"/>
          <w:sz w:val="28"/>
          <w:szCs w:val="28"/>
        </w:rPr>
        <w:t>Запрещается записывать пароли на бумаге, в файле, электронной записной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книжке и других носителях информации.</w:t>
      </w:r>
    </w:p>
    <w:p w:rsidR="00ED57FD" w:rsidRDefault="00ED57FD" w:rsidP="00ED57FD">
      <w:pPr>
        <w:pStyle w:val="100"/>
        <w:shd w:val="clear" w:color="auto" w:fill="FFFFFF"/>
        <w:spacing w:before="0" w:beforeAutospacing="0" w:after="0" w:afterAutospacing="0" w:line="350" w:lineRule="atLeast"/>
        <w:ind w:right="40"/>
        <w:jc w:val="both"/>
        <w:rPr>
          <w:rStyle w:val="60"/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5.3. </w:t>
      </w:r>
      <w:r w:rsidRPr="00755B30">
        <w:rPr>
          <w:rStyle w:val="60"/>
          <w:sz w:val="28"/>
          <w:szCs w:val="28"/>
        </w:rPr>
        <w:t>Запрещается сообщать другим пользователям личный пароль и регистрировать</w:t>
      </w:r>
      <w:r w:rsidRPr="00755B30">
        <w:rPr>
          <w:rStyle w:val="70"/>
          <w:sz w:val="28"/>
          <w:szCs w:val="28"/>
        </w:rPr>
        <w:t> </w:t>
      </w:r>
      <w:r w:rsidRPr="00755B30">
        <w:rPr>
          <w:rStyle w:val="60"/>
          <w:sz w:val="28"/>
          <w:szCs w:val="28"/>
        </w:rPr>
        <w:t>их в системе под своим паролем.</w:t>
      </w:r>
    </w:p>
    <w:p w:rsidR="00ED57FD" w:rsidRPr="00755B30" w:rsidRDefault="00ED57FD" w:rsidP="00ED57FD">
      <w:pPr>
        <w:pStyle w:val="af8"/>
        <w:shd w:val="clear" w:color="auto" w:fill="FFFFFF"/>
        <w:spacing w:line="270" w:lineRule="atLeast"/>
        <w:jc w:val="center"/>
        <w:rPr>
          <w:sz w:val="28"/>
          <w:szCs w:val="28"/>
        </w:rPr>
      </w:pPr>
      <w:bookmarkStart w:id="4" w:name="bookmark3"/>
      <w:r w:rsidRPr="00755B30">
        <w:rPr>
          <w:rStyle w:val="110"/>
          <w:sz w:val="28"/>
          <w:szCs w:val="28"/>
        </w:rPr>
        <w:t>6. Действия в случае утери и компрометации пароля</w:t>
      </w:r>
      <w:bookmarkEnd w:id="4"/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229" w:afterAutospacing="0" w:line="331" w:lineRule="atLeast"/>
        <w:ind w:right="20"/>
        <w:jc w:val="both"/>
        <w:rPr>
          <w:sz w:val="28"/>
          <w:szCs w:val="28"/>
        </w:rPr>
      </w:pPr>
      <w:r>
        <w:rPr>
          <w:rStyle w:val="80"/>
          <w:sz w:val="28"/>
          <w:szCs w:val="28"/>
        </w:rPr>
        <w:tab/>
      </w:r>
      <w:r w:rsidRPr="00755B30">
        <w:rPr>
          <w:rStyle w:val="80"/>
          <w:sz w:val="28"/>
          <w:szCs w:val="28"/>
        </w:rPr>
        <w:t>В случае утери или компрометации пароля пользователя должны быть немедленно</w:t>
      </w:r>
      <w:r w:rsidRPr="00755B30">
        <w:rPr>
          <w:rStyle w:val="9"/>
          <w:sz w:val="28"/>
          <w:szCs w:val="28"/>
        </w:rPr>
        <w:t> </w:t>
      </w:r>
      <w:r w:rsidRPr="00755B30">
        <w:rPr>
          <w:rStyle w:val="80"/>
          <w:sz w:val="28"/>
          <w:szCs w:val="28"/>
        </w:rPr>
        <w:t>предприняты меры в соответствии с п. 4.3 или п. 4.4 Инструкции в зависимости от</w:t>
      </w:r>
      <w:r w:rsidRPr="00755B30">
        <w:rPr>
          <w:rStyle w:val="9"/>
          <w:sz w:val="28"/>
          <w:szCs w:val="28"/>
        </w:rPr>
        <w:t> </w:t>
      </w:r>
      <w:r w:rsidRPr="00755B30">
        <w:rPr>
          <w:rStyle w:val="80"/>
          <w:sz w:val="28"/>
          <w:szCs w:val="28"/>
        </w:rPr>
        <w:t>полномочий владельца скомпрометированного пароля.</w:t>
      </w:r>
    </w:p>
    <w:p w:rsidR="00ED57FD" w:rsidRPr="00755B30" w:rsidRDefault="00ED57FD" w:rsidP="00ED57FD">
      <w:pPr>
        <w:pStyle w:val="af8"/>
        <w:shd w:val="clear" w:color="auto" w:fill="FFFFFF"/>
        <w:spacing w:before="0" w:beforeAutospacing="0" w:after="174" w:afterAutospacing="0" w:line="270" w:lineRule="atLeast"/>
        <w:jc w:val="center"/>
        <w:rPr>
          <w:sz w:val="28"/>
          <w:szCs w:val="28"/>
        </w:rPr>
      </w:pPr>
      <w:bookmarkStart w:id="5" w:name="bookmark4"/>
      <w:r w:rsidRPr="00755B30">
        <w:rPr>
          <w:rStyle w:val="110"/>
          <w:sz w:val="28"/>
          <w:szCs w:val="28"/>
        </w:rPr>
        <w:t>7. Ответственность при организации парольной защиты</w:t>
      </w:r>
      <w:bookmarkEnd w:id="5"/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36" w:lineRule="atLeas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7.1. </w:t>
      </w:r>
      <w:r w:rsidRPr="00755B30">
        <w:rPr>
          <w:rStyle w:val="80"/>
          <w:sz w:val="28"/>
          <w:szCs w:val="28"/>
        </w:rPr>
        <w:t>Владельцы паролей должны быть ознакомлены под расписку с перечисленными</w:t>
      </w:r>
      <w:r w:rsidRPr="00755B30">
        <w:rPr>
          <w:rStyle w:val="9"/>
          <w:sz w:val="28"/>
          <w:szCs w:val="28"/>
        </w:rPr>
        <w:t> </w:t>
      </w:r>
      <w:r w:rsidRPr="00755B30">
        <w:rPr>
          <w:rStyle w:val="80"/>
          <w:sz w:val="28"/>
          <w:szCs w:val="28"/>
        </w:rPr>
        <w:t>выше требованиями и предупреждены об ответственности за использование</w:t>
      </w:r>
      <w:r w:rsidRPr="00755B30">
        <w:rPr>
          <w:rStyle w:val="9"/>
          <w:sz w:val="28"/>
          <w:szCs w:val="28"/>
        </w:rPr>
        <w:t> </w:t>
      </w:r>
      <w:r w:rsidRPr="00755B30">
        <w:rPr>
          <w:rStyle w:val="80"/>
          <w:sz w:val="28"/>
          <w:szCs w:val="28"/>
        </w:rPr>
        <w:t>паролей, не</w:t>
      </w:r>
      <w:r w:rsidRPr="00755B30">
        <w:rPr>
          <w:rStyle w:val="125pt"/>
          <w:sz w:val="28"/>
          <w:szCs w:val="28"/>
        </w:rPr>
        <w:t> соответствующих</w:t>
      </w:r>
      <w:r w:rsidRPr="00755B30">
        <w:rPr>
          <w:rStyle w:val="80"/>
          <w:sz w:val="28"/>
          <w:szCs w:val="28"/>
        </w:rPr>
        <w:t> данным требованиям, а также за разглашение</w:t>
      </w:r>
      <w:r w:rsidRPr="00755B30">
        <w:rPr>
          <w:rStyle w:val="9"/>
          <w:sz w:val="28"/>
          <w:szCs w:val="28"/>
        </w:rPr>
        <w:t> </w:t>
      </w:r>
      <w:r w:rsidRPr="00755B30">
        <w:rPr>
          <w:rStyle w:val="80"/>
          <w:sz w:val="28"/>
          <w:szCs w:val="28"/>
        </w:rPr>
        <w:t>информации о пароле.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31" w:lineRule="atLeas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7.2. </w:t>
      </w:r>
      <w:r w:rsidRPr="00755B30">
        <w:rPr>
          <w:rStyle w:val="80"/>
          <w:sz w:val="28"/>
          <w:szCs w:val="28"/>
        </w:rPr>
        <w:t>Ответственность за организацию парольной защиты в структурных</w:t>
      </w:r>
      <w:r w:rsidRPr="00755B30">
        <w:rPr>
          <w:rStyle w:val="9"/>
          <w:sz w:val="28"/>
          <w:szCs w:val="28"/>
        </w:rPr>
        <w:t> </w:t>
      </w:r>
      <w:r w:rsidRPr="00755B30">
        <w:rPr>
          <w:rStyle w:val="80"/>
          <w:sz w:val="28"/>
          <w:szCs w:val="28"/>
        </w:rPr>
        <w:t xml:space="preserve">подразделениях </w:t>
      </w:r>
      <w:r>
        <w:rPr>
          <w:rStyle w:val="80"/>
          <w:sz w:val="28"/>
          <w:szCs w:val="28"/>
        </w:rPr>
        <w:t>Администрации</w:t>
      </w:r>
      <w:r w:rsidRPr="00755B30">
        <w:rPr>
          <w:rStyle w:val="80"/>
          <w:sz w:val="28"/>
          <w:szCs w:val="28"/>
        </w:rPr>
        <w:t xml:space="preserve"> возлагается на системного администратора.</w:t>
      </w:r>
    </w:p>
    <w:p w:rsidR="00ED57FD" w:rsidRPr="00755B30" w:rsidRDefault="00ED57FD" w:rsidP="00ED57FD">
      <w:pPr>
        <w:pStyle w:val="100"/>
        <w:shd w:val="clear" w:color="auto" w:fill="FFFFFF"/>
        <w:spacing w:before="0" w:beforeAutospacing="0" w:after="0" w:afterAutospacing="0" w:line="346" w:lineRule="atLeas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5B30">
        <w:rPr>
          <w:sz w:val="28"/>
          <w:szCs w:val="28"/>
        </w:rPr>
        <w:t>7.3. </w:t>
      </w:r>
      <w:r w:rsidRPr="00755B30">
        <w:rPr>
          <w:rStyle w:val="80"/>
          <w:sz w:val="28"/>
          <w:szCs w:val="28"/>
        </w:rPr>
        <w:t xml:space="preserve">Работники </w:t>
      </w:r>
      <w:r>
        <w:rPr>
          <w:rStyle w:val="80"/>
          <w:sz w:val="28"/>
          <w:szCs w:val="28"/>
        </w:rPr>
        <w:t>Администрации</w:t>
      </w:r>
      <w:r w:rsidRPr="00755B30">
        <w:rPr>
          <w:rStyle w:val="80"/>
          <w:sz w:val="28"/>
          <w:szCs w:val="28"/>
        </w:rPr>
        <w:t xml:space="preserve"> и лица, имеющие отношение к обработке персональных</w:t>
      </w:r>
      <w:r w:rsidRPr="00755B30">
        <w:rPr>
          <w:rStyle w:val="9"/>
          <w:sz w:val="28"/>
          <w:szCs w:val="28"/>
        </w:rPr>
        <w:t> </w:t>
      </w:r>
      <w:r w:rsidRPr="00755B30">
        <w:rPr>
          <w:rStyle w:val="80"/>
          <w:sz w:val="28"/>
          <w:szCs w:val="28"/>
        </w:rPr>
        <w:t xml:space="preserve">данных в информационных системах </w:t>
      </w:r>
      <w:r>
        <w:rPr>
          <w:rStyle w:val="80"/>
          <w:sz w:val="28"/>
          <w:szCs w:val="28"/>
        </w:rPr>
        <w:t>Администрации</w:t>
      </w:r>
      <w:r w:rsidRPr="00755B30">
        <w:rPr>
          <w:rStyle w:val="80"/>
          <w:sz w:val="28"/>
          <w:szCs w:val="28"/>
        </w:rPr>
        <w:t>, должны быть ознакомлены с</w:t>
      </w:r>
      <w:r w:rsidRPr="00755B30">
        <w:rPr>
          <w:rStyle w:val="9"/>
          <w:sz w:val="28"/>
          <w:szCs w:val="28"/>
        </w:rPr>
        <w:t> </w:t>
      </w:r>
      <w:r w:rsidRPr="00755B30">
        <w:rPr>
          <w:rStyle w:val="80"/>
          <w:sz w:val="28"/>
          <w:szCs w:val="28"/>
        </w:rPr>
        <w:t>Инструкцией под расписку.</w:t>
      </w:r>
    </w:p>
    <w:p w:rsidR="00ED57FD" w:rsidRPr="003323B5" w:rsidRDefault="00ED57FD" w:rsidP="00ED57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57FD" w:rsidRDefault="00ED57FD" w:rsidP="00ED57FD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p w:rsidR="000808D0" w:rsidRDefault="000808D0" w:rsidP="006B52C8">
      <w:pPr>
        <w:jc w:val="both"/>
        <w:rPr>
          <w:sz w:val="28"/>
        </w:rPr>
      </w:pPr>
    </w:p>
    <w:sectPr w:rsidR="000808D0" w:rsidSect="00ED57FD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1C2" w:rsidRDefault="007821C2">
      <w:r>
        <w:separator/>
      </w:r>
    </w:p>
  </w:endnote>
  <w:endnote w:type="continuationSeparator" w:id="0">
    <w:p w:rsidR="007821C2" w:rsidRDefault="0078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1C2" w:rsidRDefault="007821C2">
      <w:r>
        <w:separator/>
      </w:r>
    </w:p>
  </w:footnote>
  <w:footnote w:type="continuationSeparator" w:id="0">
    <w:p w:rsidR="007821C2" w:rsidRDefault="0078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F529E" w:rsidRDefault="00AF529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46961"/>
      <w:docPartObj>
        <w:docPartGallery w:val="Page Numbers (Top of Page)"/>
        <w:docPartUnique/>
      </w:docPartObj>
    </w:sdtPr>
    <w:sdtContent>
      <w:p w:rsidR="00451BEB" w:rsidRDefault="00451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440200"/>
      <w:docPartObj>
        <w:docPartGallery w:val="Page Numbers (Top of Page)"/>
        <w:docPartUnique/>
      </w:docPartObj>
    </w:sdtPr>
    <w:sdtEndPr/>
    <w:sdtContent>
      <w:p w:rsidR="00ED57FD" w:rsidRDefault="00ED57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D57FD" w:rsidRDefault="00ED57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CCC"/>
    <w:multiLevelType w:val="multilevel"/>
    <w:tmpl w:val="7F38FBFA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6C97072"/>
    <w:multiLevelType w:val="multilevel"/>
    <w:tmpl w:val="25E29CD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5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1BEB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96E1C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5D8D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C74DF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21C2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581D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A5E78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7FD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36E8F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832C5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0">
    <w:name w:val="heading 1"/>
    <w:basedOn w:val="a1"/>
    <w:next w:val="a1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1"/>
    <w:next w:val="a1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1"/>
    <w:next w:val="a1"/>
    <w:link w:val="30"/>
    <w:qFormat/>
    <w:pPr>
      <w:keepNext/>
      <w:jc w:val="both"/>
      <w:outlineLvl w:val="2"/>
    </w:p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1"/>
    <w:next w:val="a1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1"/>
    <w:next w:val="a1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1"/>
    <w:next w:val="a1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1"/>
    <w:next w:val="a1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basedOn w:val="a2"/>
  </w:style>
  <w:style w:type="paragraph" w:styleId="a9">
    <w:name w:val="Body Text"/>
    <w:basedOn w:val="a1"/>
    <w:pPr>
      <w:jc w:val="both"/>
    </w:pPr>
    <w:rPr>
      <w:sz w:val="28"/>
    </w:rPr>
  </w:style>
  <w:style w:type="paragraph" w:styleId="aa">
    <w:name w:val="Body Text Indent"/>
    <w:basedOn w:val="a1"/>
    <w:pPr>
      <w:ind w:firstLine="709"/>
      <w:jc w:val="both"/>
    </w:pPr>
    <w:rPr>
      <w:sz w:val="28"/>
    </w:rPr>
  </w:style>
  <w:style w:type="paragraph" w:styleId="20">
    <w:name w:val="Body Text Indent 2"/>
    <w:basedOn w:val="a1"/>
    <w:pPr>
      <w:ind w:firstLine="709"/>
      <w:jc w:val="both"/>
    </w:pPr>
  </w:style>
  <w:style w:type="paragraph" w:styleId="31">
    <w:name w:val="Body Text Indent 3"/>
    <w:basedOn w:val="a1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1"/>
    <w:link w:val="22"/>
    <w:pPr>
      <w:jc w:val="both"/>
    </w:pPr>
  </w:style>
  <w:style w:type="paragraph" w:styleId="32">
    <w:name w:val="Body Text 3"/>
    <w:basedOn w:val="a1"/>
    <w:pPr>
      <w:jc w:val="both"/>
    </w:pPr>
    <w:rPr>
      <w:sz w:val="26"/>
    </w:rPr>
  </w:style>
  <w:style w:type="paragraph" w:styleId="ab">
    <w:name w:val="No Spacing"/>
    <w:qFormat/>
    <w:rsid w:val="00B822BC"/>
    <w:rPr>
      <w:rFonts w:ascii="Calibri" w:hAnsi="Calibri"/>
      <w:sz w:val="22"/>
      <w:szCs w:val="22"/>
    </w:rPr>
  </w:style>
  <w:style w:type="table" w:styleId="ac">
    <w:name w:val="Table Grid"/>
    <w:basedOn w:val="a3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d">
    <w:name w:val="caption"/>
    <w:basedOn w:val="a1"/>
    <w:next w:val="a1"/>
    <w:qFormat/>
    <w:rsid w:val="000B1A66"/>
    <w:pPr>
      <w:ind w:firstLine="709"/>
      <w:jc w:val="center"/>
    </w:pPr>
    <w:rPr>
      <w:b/>
    </w:rPr>
  </w:style>
  <w:style w:type="paragraph" w:customStyle="1" w:styleId="ae">
    <w:name w:val="Знак"/>
    <w:basedOn w:val="a1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1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f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1"/>
    <w:next w:val="a1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1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1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1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1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0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1">
    <w:name w:val="Таблица текст"/>
    <w:basedOn w:val="a1"/>
    <w:rsid w:val="00006E80"/>
    <w:pPr>
      <w:spacing w:before="40" w:after="40"/>
      <w:ind w:left="57" w:right="57"/>
    </w:pPr>
    <w:rPr>
      <w:szCs w:val="24"/>
    </w:rPr>
  </w:style>
  <w:style w:type="paragraph" w:customStyle="1" w:styleId="af2">
    <w:name w:val="Таблица шапка"/>
    <w:basedOn w:val="a1"/>
    <w:next w:val="a1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0">
    <w:name w:val="List Bullet"/>
    <w:basedOn w:val="a1"/>
    <w:rsid w:val="00006E80"/>
    <w:pPr>
      <w:numPr>
        <w:numId w:val="1"/>
      </w:numPr>
    </w:pPr>
  </w:style>
  <w:style w:type="character" w:customStyle="1" w:styleId="af3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1"/>
    <w:link w:val="af3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3"/>
    <w:next w:val="ac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1"/>
    <w:link w:val="af5"/>
    <w:rsid w:val="001337D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rsid w:val="001337DF"/>
    <w:rPr>
      <w:rFonts w:ascii="Segoe UI" w:hAnsi="Segoe UI" w:cs="Segoe UI"/>
      <w:sz w:val="18"/>
      <w:szCs w:val="18"/>
    </w:rPr>
  </w:style>
  <w:style w:type="paragraph" w:customStyle="1" w:styleId="a">
    <w:name w:val="Отступы элементов списка"/>
    <w:basedOn w:val="a1"/>
    <w:link w:val="af6"/>
    <w:qFormat/>
    <w:rsid w:val="00ED57FD"/>
    <w:pPr>
      <w:widowControl w:val="0"/>
      <w:numPr>
        <w:numId w:val="6"/>
      </w:numPr>
      <w:tabs>
        <w:tab w:val="left" w:pos="0"/>
      </w:tabs>
      <w:autoSpaceDE w:val="0"/>
      <w:autoSpaceDN w:val="0"/>
      <w:adjustRightInd w:val="0"/>
      <w:spacing w:line="276" w:lineRule="auto"/>
      <w:ind w:left="0" w:firstLine="709"/>
      <w:jc w:val="both"/>
    </w:pPr>
    <w:rPr>
      <w:rFonts w:cs="Times New Roman CYR"/>
      <w:sz w:val="26"/>
      <w:szCs w:val="28"/>
    </w:rPr>
  </w:style>
  <w:style w:type="character" w:customStyle="1" w:styleId="af6">
    <w:name w:val="Отступы элементов списка Знак"/>
    <w:link w:val="a"/>
    <w:rsid w:val="00ED57FD"/>
    <w:rPr>
      <w:rFonts w:cs="Times New Roman CYR"/>
      <w:sz w:val="26"/>
      <w:szCs w:val="28"/>
    </w:rPr>
  </w:style>
  <w:style w:type="paragraph" w:customStyle="1" w:styleId="af7">
    <w:name w:val="Отступ после тела приказа"/>
    <w:basedOn w:val="a"/>
    <w:next w:val="a"/>
    <w:qFormat/>
    <w:rsid w:val="00ED57FD"/>
    <w:pPr>
      <w:spacing w:after="687"/>
    </w:pPr>
  </w:style>
  <w:style w:type="paragraph" w:styleId="af8">
    <w:name w:val="Normal (Web)"/>
    <w:basedOn w:val="a1"/>
    <w:uiPriority w:val="99"/>
    <w:unhideWhenUsed/>
    <w:rsid w:val="00ED57FD"/>
    <w:pPr>
      <w:spacing w:before="100" w:beforeAutospacing="1" w:after="100" w:afterAutospacing="1"/>
    </w:pPr>
    <w:rPr>
      <w:szCs w:val="24"/>
    </w:rPr>
  </w:style>
  <w:style w:type="character" w:customStyle="1" w:styleId="210">
    <w:name w:val="21"/>
    <w:rsid w:val="00ED57FD"/>
  </w:style>
  <w:style w:type="paragraph" w:customStyle="1" w:styleId="100">
    <w:name w:val="100"/>
    <w:basedOn w:val="a1"/>
    <w:rsid w:val="00ED57FD"/>
    <w:pPr>
      <w:spacing w:before="100" w:beforeAutospacing="1" w:after="100" w:afterAutospacing="1"/>
    </w:pPr>
    <w:rPr>
      <w:szCs w:val="24"/>
    </w:rPr>
  </w:style>
  <w:style w:type="character" w:customStyle="1" w:styleId="19">
    <w:name w:val="1"/>
    <w:rsid w:val="00ED57FD"/>
  </w:style>
  <w:style w:type="character" w:customStyle="1" w:styleId="50">
    <w:name w:val="5"/>
    <w:rsid w:val="00ED57FD"/>
  </w:style>
  <w:style w:type="character" w:customStyle="1" w:styleId="60">
    <w:name w:val="6"/>
    <w:rsid w:val="00ED57FD"/>
  </w:style>
  <w:style w:type="character" w:customStyle="1" w:styleId="70">
    <w:name w:val="7"/>
    <w:rsid w:val="00ED57FD"/>
  </w:style>
  <w:style w:type="character" w:customStyle="1" w:styleId="110">
    <w:name w:val="11"/>
    <w:rsid w:val="00ED57FD"/>
  </w:style>
  <w:style w:type="character" w:customStyle="1" w:styleId="125pt">
    <w:name w:val="125pt"/>
    <w:rsid w:val="00ED57FD"/>
  </w:style>
  <w:style w:type="character" w:customStyle="1" w:styleId="80">
    <w:name w:val="8"/>
    <w:rsid w:val="00ED57FD"/>
  </w:style>
  <w:style w:type="character" w:customStyle="1" w:styleId="9">
    <w:name w:val="9"/>
    <w:rsid w:val="00ED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2025-09-03T09:52:00Z</cp:lastPrinted>
  <dcterms:created xsi:type="dcterms:W3CDTF">2025-09-05T07:12:00Z</dcterms:created>
  <dcterms:modified xsi:type="dcterms:W3CDTF">2025-09-05T07:12:00Z</dcterms:modified>
</cp:coreProperties>
</file>