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A61A3">
        <w:rPr>
          <w:sz w:val="28"/>
          <w:szCs w:val="28"/>
          <w:u w:val="single"/>
        </w:rPr>
        <w:t>04.09.2024г.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A61A3">
        <w:rPr>
          <w:sz w:val="28"/>
          <w:szCs w:val="28"/>
        </w:rPr>
        <w:t xml:space="preserve"> 349-р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p w:rsidR="00B252A4" w:rsidRDefault="00B252A4" w:rsidP="00B252A4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объекта основного </w:t>
      </w:r>
    </w:p>
    <w:p w:rsidR="00B252A4" w:rsidRDefault="00B252A4" w:rsidP="00B252A4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</w:p>
    <w:p w:rsidR="00B252A4" w:rsidRDefault="00B252A4" w:rsidP="00B252A4">
      <w:pPr>
        <w:jc w:val="both"/>
        <w:rPr>
          <w:sz w:val="28"/>
          <w:szCs w:val="28"/>
        </w:rPr>
      </w:pPr>
    </w:p>
    <w:p w:rsidR="00B252A4" w:rsidRDefault="00B252A4" w:rsidP="00B25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7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Смоленской области», на основании ходатайства </w:t>
      </w:r>
      <w:r w:rsidR="00C36FAA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C36FAA" w:rsidRPr="001E2AD8">
        <w:rPr>
          <w:sz w:val="28"/>
          <w:szCs w:val="28"/>
        </w:rPr>
        <w:t>Шумячская</w:t>
      </w:r>
      <w:proofErr w:type="spellEnd"/>
      <w:r w:rsidR="00C36FAA" w:rsidRPr="001E2AD8">
        <w:rPr>
          <w:sz w:val="28"/>
          <w:szCs w:val="28"/>
        </w:rPr>
        <w:t xml:space="preserve"> средняя школа имени </w:t>
      </w:r>
      <w:r w:rsidR="00C36FAA">
        <w:rPr>
          <w:sz w:val="28"/>
          <w:szCs w:val="28"/>
        </w:rPr>
        <w:t xml:space="preserve">                     </w:t>
      </w:r>
      <w:r w:rsidR="00C36FAA" w:rsidRPr="001E2AD8">
        <w:rPr>
          <w:sz w:val="28"/>
          <w:szCs w:val="28"/>
        </w:rPr>
        <w:t>В.Ф. Алешина</w:t>
      </w:r>
      <w:r w:rsidR="00C36FA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28.08.2024г № 147 </w:t>
      </w:r>
    </w:p>
    <w:p w:rsidR="00B252A4" w:rsidRDefault="00B252A4" w:rsidP="00B252A4">
      <w:pPr>
        <w:jc w:val="both"/>
        <w:rPr>
          <w:sz w:val="28"/>
          <w:szCs w:val="28"/>
        </w:rPr>
      </w:pPr>
    </w:p>
    <w:p w:rsidR="00B252A4" w:rsidRPr="00F872AC" w:rsidRDefault="00B252A4" w:rsidP="00B252A4">
      <w:pPr>
        <w:pStyle w:val="ad"/>
        <w:numPr>
          <w:ilvl w:val="0"/>
          <w:numId w:val="19"/>
        </w:numPr>
        <w:ind w:left="0" w:firstLine="709"/>
        <w:rPr>
          <w:szCs w:val="28"/>
        </w:rPr>
      </w:pPr>
      <w:r w:rsidRPr="00F872AC">
        <w:rPr>
          <w:szCs w:val="28"/>
        </w:rPr>
        <w:t xml:space="preserve">Передать с баланса </w:t>
      </w:r>
      <w:r>
        <w:rPr>
          <w:szCs w:val="28"/>
        </w:rPr>
        <w:t>Муниципального бюджетного общеобразовательного учреждения «</w:t>
      </w:r>
      <w:proofErr w:type="spellStart"/>
      <w:r>
        <w:rPr>
          <w:szCs w:val="28"/>
        </w:rPr>
        <w:t>Балахоновская</w:t>
      </w:r>
      <w:proofErr w:type="spellEnd"/>
      <w:r>
        <w:rPr>
          <w:szCs w:val="28"/>
        </w:rPr>
        <w:t xml:space="preserve"> основная школа» на баланс Муниципального бюджетного общеобразовательного учреждения «</w:t>
      </w:r>
      <w:proofErr w:type="spellStart"/>
      <w:r>
        <w:rPr>
          <w:szCs w:val="28"/>
        </w:rPr>
        <w:t>Шумячская</w:t>
      </w:r>
      <w:proofErr w:type="spellEnd"/>
      <w:r>
        <w:rPr>
          <w:szCs w:val="28"/>
        </w:rPr>
        <w:t xml:space="preserve"> средняя школа имени В.Ф. Алешина» объект основного средства (далее – Объект):</w:t>
      </w:r>
    </w:p>
    <w:p w:rsidR="00B252A4" w:rsidRPr="00B252A4" w:rsidRDefault="00B252A4" w:rsidP="00B252A4">
      <w:pPr>
        <w:rPr>
          <w:szCs w:val="28"/>
        </w:rPr>
      </w:pPr>
    </w:p>
    <w:p w:rsidR="00B252A4" w:rsidRDefault="00B252A4" w:rsidP="00B252A4">
      <w:pPr>
        <w:jc w:val="both"/>
        <w:rPr>
          <w:sz w:val="28"/>
        </w:rPr>
      </w:pPr>
      <w:bookmarkStart w:id="0" w:name="_Hlk176358287"/>
    </w:p>
    <w:tbl>
      <w:tblPr>
        <w:tblStyle w:val="aa"/>
        <w:tblW w:w="101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8"/>
        <w:gridCol w:w="2668"/>
        <w:gridCol w:w="814"/>
        <w:gridCol w:w="1560"/>
        <w:gridCol w:w="1417"/>
        <w:gridCol w:w="1363"/>
        <w:gridCol w:w="1046"/>
        <w:gridCol w:w="831"/>
      </w:tblGrid>
      <w:tr w:rsidR="00B252A4" w:rsidTr="00B252A4">
        <w:trPr>
          <w:trHeight w:val="996"/>
        </w:trPr>
        <w:tc>
          <w:tcPr>
            <w:tcW w:w="488" w:type="dxa"/>
          </w:tcPr>
          <w:p w:rsidR="00B252A4" w:rsidRPr="001E2AD8" w:rsidRDefault="00B252A4" w:rsidP="008E4ECE">
            <w:pPr>
              <w:jc w:val="both"/>
              <w:rPr>
                <w:szCs w:val="24"/>
                <w:lang w:val="en-US"/>
              </w:rPr>
            </w:pPr>
            <w:r w:rsidRPr="001E2AD8">
              <w:rPr>
                <w:szCs w:val="24"/>
                <w:lang w:val="en-US"/>
              </w:rPr>
              <w:t>N</w:t>
            </w:r>
          </w:p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>п/п</w:t>
            </w:r>
          </w:p>
        </w:tc>
        <w:tc>
          <w:tcPr>
            <w:tcW w:w="2668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>Наименование объектов</w:t>
            </w:r>
          </w:p>
        </w:tc>
        <w:tc>
          <w:tcPr>
            <w:tcW w:w="814" w:type="dxa"/>
          </w:tcPr>
          <w:p w:rsidR="00B252A4" w:rsidRPr="001E2AD8" w:rsidRDefault="00B252A4" w:rsidP="008E4ECE">
            <w:pPr>
              <w:tabs>
                <w:tab w:val="left" w:pos="466"/>
              </w:tabs>
              <w:jc w:val="center"/>
              <w:rPr>
                <w:szCs w:val="24"/>
              </w:rPr>
            </w:pPr>
            <w:proofErr w:type="spellStart"/>
            <w:r w:rsidRPr="001E2AD8">
              <w:rPr>
                <w:szCs w:val="24"/>
              </w:rPr>
              <w:t>Количест</w:t>
            </w:r>
            <w:proofErr w:type="spellEnd"/>
            <w:r>
              <w:rPr>
                <w:szCs w:val="24"/>
              </w:rPr>
              <w:t xml:space="preserve">          </w:t>
            </w:r>
            <w:r w:rsidRPr="001E2AD8">
              <w:rPr>
                <w:szCs w:val="24"/>
              </w:rPr>
              <w:t>во</w:t>
            </w:r>
          </w:p>
          <w:p w:rsidR="00B252A4" w:rsidRPr="001E2AD8" w:rsidRDefault="00B252A4" w:rsidP="008E4ECE">
            <w:pPr>
              <w:ind w:left="-29"/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(шт</w:t>
            </w:r>
            <w:r>
              <w:rPr>
                <w:szCs w:val="24"/>
              </w:rPr>
              <w:t>.</w:t>
            </w:r>
            <w:r w:rsidRPr="001E2AD8">
              <w:rPr>
                <w:szCs w:val="24"/>
              </w:rPr>
              <w:t>)</w:t>
            </w:r>
          </w:p>
        </w:tc>
        <w:tc>
          <w:tcPr>
            <w:tcW w:w="1560" w:type="dxa"/>
          </w:tcPr>
          <w:p w:rsidR="00B252A4" w:rsidRPr="001E2AD8" w:rsidRDefault="00B252A4" w:rsidP="008E4ECE">
            <w:pPr>
              <w:ind w:right="-110"/>
              <w:jc w:val="both"/>
              <w:rPr>
                <w:szCs w:val="24"/>
              </w:rPr>
            </w:pPr>
            <w:r w:rsidRPr="001E2AD8">
              <w:rPr>
                <w:szCs w:val="24"/>
              </w:rPr>
              <w:t>Инвентарный номер</w:t>
            </w:r>
          </w:p>
        </w:tc>
        <w:tc>
          <w:tcPr>
            <w:tcW w:w="1417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>Балансовая стоимость</w:t>
            </w:r>
          </w:p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 xml:space="preserve">     (руб.)</w:t>
            </w:r>
          </w:p>
        </w:tc>
        <w:tc>
          <w:tcPr>
            <w:tcW w:w="1363" w:type="dxa"/>
          </w:tcPr>
          <w:p w:rsidR="00B252A4" w:rsidRPr="001E2AD8" w:rsidRDefault="00B252A4" w:rsidP="008E4ECE">
            <w:pPr>
              <w:jc w:val="center"/>
              <w:rPr>
                <w:szCs w:val="24"/>
              </w:rPr>
            </w:pPr>
            <w:proofErr w:type="spellStart"/>
            <w:r w:rsidRPr="001E2AD8">
              <w:rPr>
                <w:szCs w:val="24"/>
              </w:rPr>
              <w:t>Амортиза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Pr="001E2AD8">
              <w:rPr>
                <w:szCs w:val="24"/>
              </w:rPr>
              <w:t>ция</w:t>
            </w:r>
            <w:proofErr w:type="spellEnd"/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(руб.)</w:t>
            </w:r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Остаточная стоимость</w:t>
            </w:r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(руб.)</w:t>
            </w:r>
          </w:p>
        </w:tc>
        <w:tc>
          <w:tcPr>
            <w:tcW w:w="831" w:type="dxa"/>
          </w:tcPr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Год выпуска</w:t>
            </w:r>
          </w:p>
        </w:tc>
      </w:tr>
      <w:tr w:rsidR="00B252A4" w:rsidTr="00B252A4">
        <w:trPr>
          <w:trHeight w:val="1580"/>
        </w:trPr>
        <w:tc>
          <w:tcPr>
            <w:tcW w:w="488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>1.</w:t>
            </w:r>
          </w:p>
        </w:tc>
        <w:tc>
          <w:tcPr>
            <w:tcW w:w="2668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  <w:r w:rsidRPr="001E2AD8">
              <w:rPr>
                <w:szCs w:val="24"/>
              </w:rPr>
              <w:t xml:space="preserve">Транспортное средство для перевозки детей </w:t>
            </w:r>
            <w:r w:rsidRPr="001E2AD8">
              <w:rPr>
                <w:szCs w:val="24"/>
                <w:lang w:val="en-US"/>
              </w:rPr>
              <w:t>VST</w:t>
            </w:r>
            <w:r w:rsidRPr="001E2AD8">
              <w:rPr>
                <w:szCs w:val="24"/>
              </w:rPr>
              <w:t xml:space="preserve"> 411(желтый), 2015 года выпуска, </w:t>
            </w:r>
            <w:r w:rsidRPr="001E2AD8">
              <w:rPr>
                <w:szCs w:val="24"/>
                <w:lang w:val="en-US"/>
              </w:rPr>
              <w:t>VIN</w:t>
            </w:r>
            <w:r w:rsidRPr="001E2AD8">
              <w:rPr>
                <w:szCs w:val="24"/>
              </w:rPr>
              <w:t>:</w:t>
            </w:r>
            <w:r w:rsidRPr="001E2AD8">
              <w:rPr>
                <w:szCs w:val="24"/>
                <w:lang w:val="en-US"/>
              </w:rPr>
              <w:t>XUSVST</w:t>
            </w:r>
            <w:r w:rsidRPr="001E2AD8">
              <w:rPr>
                <w:szCs w:val="24"/>
              </w:rPr>
              <w:t>411</w:t>
            </w:r>
            <w:r w:rsidRPr="001E2AD8">
              <w:rPr>
                <w:szCs w:val="24"/>
                <w:lang w:val="en-US"/>
              </w:rPr>
              <w:t>F</w:t>
            </w:r>
            <w:r w:rsidRPr="001E2AD8">
              <w:rPr>
                <w:szCs w:val="24"/>
              </w:rPr>
              <w:t>0000019 шасси (рама):</w:t>
            </w:r>
            <w:r w:rsidRPr="001E2AD8">
              <w:rPr>
                <w:szCs w:val="24"/>
                <w:lang w:val="en-US"/>
              </w:rPr>
              <w:t>ZCFC</w:t>
            </w:r>
            <w:r w:rsidRPr="001E2AD8">
              <w:rPr>
                <w:szCs w:val="24"/>
              </w:rPr>
              <w:t>50</w:t>
            </w:r>
            <w:r w:rsidRPr="001E2AD8">
              <w:rPr>
                <w:szCs w:val="24"/>
                <w:lang w:val="en-US"/>
              </w:rPr>
              <w:t>A</w:t>
            </w:r>
            <w:r w:rsidRPr="001E2AD8">
              <w:rPr>
                <w:szCs w:val="24"/>
              </w:rPr>
              <w:t>4305934740</w:t>
            </w:r>
          </w:p>
        </w:tc>
        <w:tc>
          <w:tcPr>
            <w:tcW w:w="814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</w:p>
          <w:p w:rsidR="00B252A4" w:rsidRDefault="00B252A4" w:rsidP="008E4ECE">
            <w:pPr>
              <w:jc w:val="center"/>
              <w:rPr>
                <w:szCs w:val="24"/>
              </w:rPr>
            </w:pPr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  <w:r w:rsidRPr="001E2AD8">
              <w:rPr>
                <w:szCs w:val="24"/>
              </w:rPr>
              <w:t>1101066969</w:t>
            </w:r>
          </w:p>
        </w:tc>
        <w:tc>
          <w:tcPr>
            <w:tcW w:w="1417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  <w:r w:rsidRPr="001E2AD8">
              <w:rPr>
                <w:szCs w:val="24"/>
              </w:rPr>
              <w:t>2388000,00</w:t>
            </w:r>
          </w:p>
        </w:tc>
        <w:tc>
          <w:tcPr>
            <w:tcW w:w="1363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jc w:val="center"/>
              <w:rPr>
                <w:szCs w:val="24"/>
              </w:rPr>
            </w:pPr>
            <w:r w:rsidRPr="001E2AD8">
              <w:rPr>
                <w:szCs w:val="24"/>
              </w:rPr>
              <w:t>2388000,00</w:t>
            </w:r>
          </w:p>
        </w:tc>
        <w:tc>
          <w:tcPr>
            <w:tcW w:w="1046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  <w:r w:rsidRPr="001E2AD8">
              <w:rPr>
                <w:szCs w:val="24"/>
              </w:rPr>
              <w:t>0,00</w:t>
            </w:r>
          </w:p>
        </w:tc>
        <w:tc>
          <w:tcPr>
            <w:tcW w:w="831" w:type="dxa"/>
          </w:tcPr>
          <w:p w:rsidR="00B252A4" w:rsidRPr="001E2AD8" w:rsidRDefault="00B252A4" w:rsidP="008E4ECE">
            <w:pPr>
              <w:jc w:val="both"/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</w:p>
          <w:p w:rsidR="00B252A4" w:rsidRPr="001E2AD8" w:rsidRDefault="00B252A4" w:rsidP="008E4ECE">
            <w:pPr>
              <w:rPr>
                <w:szCs w:val="24"/>
              </w:rPr>
            </w:pPr>
            <w:r w:rsidRPr="001E2AD8">
              <w:rPr>
                <w:szCs w:val="24"/>
              </w:rPr>
              <w:t>2015</w:t>
            </w:r>
          </w:p>
        </w:tc>
      </w:tr>
      <w:bookmarkEnd w:id="0"/>
    </w:tbl>
    <w:p w:rsidR="00B252A4" w:rsidRDefault="00B252A4" w:rsidP="00B252A4">
      <w:pPr>
        <w:tabs>
          <w:tab w:val="left" w:pos="1905"/>
        </w:tabs>
        <w:rPr>
          <w:sz w:val="28"/>
          <w:szCs w:val="28"/>
        </w:rPr>
      </w:pPr>
    </w:p>
    <w:p w:rsidR="00B252A4" w:rsidRPr="001E2AD8" w:rsidRDefault="00B252A4" w:rsidP="00B252A4">
      <w:pPr>
        <w:pStyle w:val="ad"/>
        <w:numPr>
          <w:ilvl w:val="0"/>
          <w:numId w:val="19"/>
        </w:numPr>
        <w:ind w:left="0" w:firstLine="709"/>
        <w:rPr>
          <w:szCs w:val="28"/>
        </w:rPr>
      </w:pPr>
      <w:r>
        <w:rPr>
          <w:szCs w:val="28"/>
        </w:rPr>
        <w:t xml:space="preserve">Отделу экономики, </w:t>
      </w:r>
      <w:r w:rsidRPr="001E2AD8">
        <w:rPr>
          <w:szCs w:val="28"/>
        </w:rPr>
        <w:t>комплексного развития</w:t>
      </w:r>
      <w:r>
        <w:rPr>
          <w:szCs w:val="28"/>
        </w:rPr>
        <w:t xml:space="preserve"> и инвестиционной деятельности</w:t>
      </w:r>
      <w:r w:rsidRPr="001E2AD8">
        <w:rPr>
          <w:szCs w:val="28"/>
        </w:rPr>
        <w:t xml:space="preserve"> Администрации муниципального образования «</w:t>
      </w:r>
      <w:proofErr w:type="spellStart"/>
      <w:r w:rsidRPr="001E2AD8">
        <w:rPr>
          <w:szCs w:val="28"/>
        </w:rPr>
        <w:t>Шумячский</w:t>
      </w:r>
      <w:proofErr w:type="spellEnd"/>
      <w:r w:rsidRPr="001E2AD8">
        <w:rPr>
          <w:szCs w:val="28"/>
        </w:rPr>
        <w:t xml:space="preserve"> </w:t>
      </w:r>
      <w:r w:rsidRPr="001E2AD8">
        <w:rPr>
          <w:szCs w:val="28"/>
        </w:rPr>
        <w:lastRenderedPageBreak/>
        <w:t>район» Смоленской области подготовить и представить на утвержде</w:t>
      </w:r>
      <w:r>
        <w:rPr>
          <w:szCs w:val="28"/>
        </w:rPr>
        <w:t>ние акт приема-передачи объекта основного средства</w:t>
      </w:r>
      <w:r w:rsidRPr="001E2AD8">
        <w:rPr>
          <w:szCs w:val="28"/>
        </w:rPr>
        <w:t>.</w:t>
      </w:r>
    </w:p>
    <w:p w:rsidR="00B252A4" w:rsidRDefault="00B252A4" w:rsidP="00B252A4">
      <w:pPr>
        <w:jc w:val="both"/>
        <w:rPr>
          <w:sz w:val="28"/>
          <w:szCs w:val="28"/>
        </w:rPr>
      </w:pPr>
    </w:p>
    <w:p w:rsidR="00B252A4" w:rsidRPr="00E67834" w:rsidRDefault="00B252A4" w:rsidP="00B252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Объект за Муниципальным бюджетным общеобразовательным учреждением «</w:t>
      </w:r>
      <w:proofErr w:type="spellStart"/>
      <w:r w:rsidRPr="001E2AD8">
        <w:rPr>
          <w:sz w:val="28"/>
          <w:szCs w:val="28"/>
        </w:rPr>
        <w:t>Шумячская</w:t>
      </w:r>
      <w:proofErr w:type="spellEnd"/>
      <w:r w:rsidRPr="001E2AD8">
        <w:rPr>
          <w:sz w:val="28"/>
          <w:szCs w:val="28"/>
        </w:rPr>
        <w:t xml:space="preserve"> средняя школа имени </w:t>
      </w:r>
      <w:r>
        <w:rPr>
          <w:sz w:val="28"/>
          <w:szCs w:val="28"/>
        </w:rPr>
        <w:t xml:space="preserve">                     </w:t>
      </w:r>
      <w:r w:rsidRPr="001E2AD8">
        <w:rPr>
          <w:sz w:val="28"/>
          <w:szCs w:val="28"/>
        </w:rPr>
        <w:t>В.Ф. Алешина</w:t>
      </w:r>
      <w:r>
        <w:rPr>
          <w:sz w:val="28"/>
          <w:szCs w:val="28"/>
        </w:rPr>
        <w:t>» на праве оперативного управления.</w:t>
      </w:r>
      <w:r w:rsidRPr="00E67834">
        <w:rPr>
          <w:sz w:val="28"/>
          <w:szCs w:val="28"/>
        </w:rPr>
        <w:tab/>
      </w:r>
    </w:p>
    <w:p w:rsidR="00B252A4" w:rsidRDefault="00B252A4" w:rsidP="00B252A4">
      <w:pPr>
        <w:jc w:val="both"/>
        <w:rPr>
          <w:sz w:val="28"/>
          <w:szCs w:val="28"/>
        </w:rPr>
      </w:pPr>
    </w:p>
    <w:p w:rsidR="00B252A4" w:rsidRPr="0021059E" w:rsidRDefault="00B252A4" w:rsidP="00B252A4">
      <w:pPr>
        <w:jc w:val="both"/>
        <w:rPr>
          <w:sz w:val="28"/>
          <w:szCs w:val="28"/>
        </w:rPr>
      </w:pPr>
    </w:p>
    <w:p w:rsidR="00B252A4" w:rsidRDefault="00B252A4" w:rsidP="00B252A4">
      <w:pPr>
        <w:jc w:val="both"/>
        <w:rPr>
          <w:sz w:val="28"/>
        </w:rPr>
      </w:pPr>
    </w:p>
    <w:p w:rsidR="00B252A4" w:rsidRDefault="00B252A4" w:rsidP="00B252A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252A4" w:rsidRDefault="00B252A4" w:rsidP="00B252A4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</w:p>
    <w:p w:rsidR="00B252A4" w:rsidRDefault="00B252A4" w:rsidP="00297EB3">
      <w:pPr>
        <w:jc w:val="both"/>
        <w:rPr>
          <w:sz w:val="28"/>
          <w:szCs w:val="28"/>
        </w:rPr>
      </w:pPr>
      <w:bookmarkStart w:id="1" w:name="_GoBack"/>
      <w:bookmarkEnd w:id="1"/>
    </w:p>
    <w:sectPr w:rsidR="00B252A4" w:rsidSect="00B252A4">
      <w:headerReference w:type="even" r:id="rId8"/>
      <w:headerReference w:type="default" r:id="rId9"/>
      <w:pgSz w:w="11907" w:h="16840" w:code="9"/>
      <w:pgMar w:top="993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DF" w:rsidRDefault="00AD07DF">
      <w:r>
        <w:separator/>
      </w:r>
    </w:p>
  </w:endnote>
  <w:endnote w:type="continuationSeparator" w:id="0">
    <w:p w:rsidR="00AD07DF" w:rsidRDefault="00AD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DF" w:rsidRDefault="00AD07DF">
      <w:r>
        <w:separator/>
      </w:r>
    </w:p>
  </w:footnote>
  <w:footnote w:type="continuationSeparator" w:id="0">
    <w:p w:rsidR="00AD07DF" w:rsidRDefault="00AD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52422"/>
      <w:docPartObj>
        <w:docPartGallery w:val="Page Numbers (Top of Page)"/>
        <w:docPartUnique/>
      </w:docPartObj>
    </w:sdtPr>
    <w:sdtEndPr/>
    <w:sdtContent>
      <w:p w:rsidR="00403FFD" w:rsidRDefault="00403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1F4F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3FFD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5E7B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3308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07DF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2A4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36FAA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61A3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BA60C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2024-09-04T13:08:00Z</cp:lastPrinted>
  <dcterms:created xsi:type="dcterms:W3CDTF">2024-09-10T13:41:00Z</dcterms:created>
  <dcterms:modified xsi:type="dcterms:W3CDTF">2024-09-10T13:41:00Z</dcterms:modified>
</cp:coreProperties>
</file>