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E294F">
        <w:rPr>
          <w:sz w:val="28"/>
          <w:szCs w:val="28"/>
          <w:u w:val="single"/>
        </w:rPr>
        <w:t>22.11.2023г.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E294F">
        <w:rPr>
          <w:sz w:val="28"/>
          <w:szCs w:val="28"/>
        </w:rPr>
        <w:t xml:space="preserve"> 329-р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353"/>
      </w:tblGrid>
      <w:tr w:rsidR="005A04E2" w:rsidRPr="005A04E2" w:rsidTr="005A04E2">
        <w:tc>
          <w:tcPr>
            <w:tcW w:w="4678" w:type="dxa"/>
            <w:hideMark/>
          </w:tcPr>
          <w:p w:rsidR="005A04E2" w:rsidRPr="005A04E2" w:rsidRDefault="005A04E2" w:rsidP="005A04E2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5A04E2">
              <w:rPr>
                <w:bCs/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5A04E2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5A04E2">
              <w:rPr>
                <w:bCs/>
                <w:sz w:val="28"/>
                <w:szCs w:val="28"/>
              </w:rPr>
              <w:t xml:space="preserve"> район» Смоленской области от 12.10.2016г. № 255-р</w:t>
            </w:r>
            <w:r w:rsidRPr="005A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5A04E2" w:rsidRPr="005A04E2" w:rsidRDefault="005A04E2" w:rsidP="005A04E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A04E2" w:rsidRPr="005A04E2" w:rsidRDefault="005A04E2" w:rsidP="005A04E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A04E2" w:rsidRPr="005A04E2" w:rsidRDefault="005A04E2" w:rsidP="005A04E2">
      <w:pPr>
        <w:spacing w:before="100" w:beforeAutospacing="1" w:after="100" w:afterAutospacing="1"/>
        <w:ind w:firstLine="708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5A04E2">
        <w:rPr>
          <w:sz w:val="28"/>
          <w:szCs w:val="28"/>
        </w:rPr>
        <w:t>Внести в распоряжение Администрации муниципального образования «</w:t>
      </w:r>
      <w:proofErr w:type="spellStart"/>
      <w:r w:rsidRPr="005A04E2">
        <w:rPr>
          <w:sz w:val="28"/>
          <w:szCs w:val="28"/>
        </w:rPr>
        <w:t>Шумячский</w:t>
      </w:r>
      <w:proofErr w:type="spellEnd"/>
      <w:r w:rsidRPr="005A04E2">
        <w:rPr>
          <w:sz w:val="28"/>
          <w:szCs w:val="28"/>
        </w:rPr>
        <w:t xml:space="preserve"> район» Смоленской области от 12.10.2016г. № 255-р (</w:t>
      </w:r>
      <w:r w:rsidRPr="005A04E2">
        <w:rPr>
          <w:rFonts w:eastAsia="DejaVu Sans" w:cs="DejaVu Sans"/>
          <w:sz w:val="28"/>
          <w:szCs w:val="28"/>
          <w:lang w:eastAsia="zh-CN" w:bidi="hi-IN"/>
        </w:rPr>
        <w:t>в редакции распоряжений Администрации муниципального образования «</w:t>
      </w:r>
      <w:proofErr w:type="spellStart"/>
      <w:r w:rsidRPr="005A04E2"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 w:rsidRPr="005A04E2"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22.03.2017г. № 56-р, от 26.03.2018г. № 94-р, от 08.10.2018г. № 295-р, от 07.10.2019г. № 335-р, от 03.07.2023г. №168-р) следующие изменения:</w:t>
      </w:r>
    </w:p>
    <w:p w:rsidR="005A04E2" w:rsidRPr="005A04E2" w:rsidRDefault="005A04E2" w:rsidP="005A04E2">
      <w:pPr>
        <w:numPr>
          <w:ilvl w:val="0"/>
          <w:numId w:val="26"/>
        </w:numPr>
        <w:spacing w:before="100" w:beforeAutospacing="1"/>
        <w:ind w:left="0" w:firstLine="709"/>
        <w:contextualSpacing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5A04E2">
        <w:rPr>
          <w:rFonts w:eastAsia="DejaVu Sans" w:cs="DejaVu Sans"/>
          <w:sz w:val="28"/>
          <w:szCs w:val="28"/>
          <w:lang w:eastAsia="zh-CN" w:bidi="hi-IN"/>
        </w:rPr>
        <w:t>В приложении № 1 к распоряжению включить в состав комиссии по обследованию жилых помещений инвалидов и общего имущества</w:t>
      </w:r>
      <w:r>
        <w:rPr>
          <w:rFonts w:eastAsia="DejaVu Sans" w:cs="DejaVu Sans"/>
          <w:sz w:val="28"/>
          <w:szCs w:val="28"/>
          <w:lang w:eastAsia="zh-CN" w:bidi="hi-IN"/>
        </w:rPr>
        <w:t xml:space="preserve"> </w:t>
      </w:r>
      <w:r w:rsidRPr="005A04E2">
        <w:rPr>
          <w:rFonts w:eastAsia="DejaVu Sans" w:cs="DejaVu Sans"/>
          <w:sz w:val="28"/>
          <w:szCs w:val="28"/>
          <w:lang w:eastAsia="zh-CN" w:bidi="hi-IN"/>
        </w:rPr>
        <w:t>в многоквартирных домах, в которых проживают инвалиды, входящие</w:t>
      </w:r>
      <w:r>
        <w:rPr>
          <w:rFonts w:eastAsia="DejaVu Sans" w:cs="DejaVu Sans"/>
          <w:sz w:val="28"/>
          <w:szCs w:val="28"/>
          <w:lang w:eastAsia="zh-CN" w:bidi="hi-IN"/>
        </w:rPr>
        <w:t xml:space="preserve"> </w:t>
      </w:r>
      <w:r w:rsidRPr="005A04E2">
        <w:rPr>
          <w:rFonts w:eastAsia="DejaVu Sans" w:cs="DejaVu Sans"/>
          <w:sz w:val="28"/>
          <w:szCs w:val="28"/>
          <w:lang w:eastAsia="zh-CN" w:bidi="hi-IN"/>
        </w:rPr>
        <w:t>в состав муниципального жилищного фонда на территории муниципального         образования «</w:t>
      </w:r>
      <w:proofErr w:type="spellStart"/>
      <w:r w:rsidRPr="005A04E2"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 w:rsidRPr="005A04E2"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следующих лиц:</w:t>
      </w: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3119"/>
        <w:gridCol w:w="675"/>
        <w:gridCol w:w="5845"/>
        <w:gridCol w:w="272"/>
      </w:tblGrid>
      <w:tr w:rsidR="005A04E2" w:rsidRPr="005A04E2" w:rsidTr="009F6CAE">
        <w:trPr>
          <w:trHeight w:hRule="exact" w:val="55"/>
        </w:trPr>
        <w:tc>
          <w:tcPr>
            <w:tcW w:w="3119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675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6117" w:type="dxa"/>
            <w:gridSpan w:val="2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5A04E2" w:rsidRPr="005A04E2" w:rsidTr="009F6CAE">
        <w:trPr>
          <w:gridAfter w:val="1"/>
          <w:wAfter w:w="272" w:type="dxa"/>
          <w:trHeight w:val="2226"/>
        </w:trPr>
        <w:tc>
          <w:tcPr>
            <w:tcW w:w="3119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A04E2" w:rsidRDefault="005A04E2" w:rsidP="005A04E2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5A04E2">
              <w:rPr>
                <w:bCs/>
                <w:sz w:val="28"/>
                <w:szCs w:val="28"/>
              </w:rPr>
              <w:t xml:space="preserve">Золотарева </w:t>
            </w: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5A04E2">
              <w:rPr>
                <w:bCs/>
                <w:sz w:val="28"/>
                <w:szCs w:val="28"/>
              </w:rPr>
              <w:t xml:space="preserve">Евгения Михайловна                         </w:t>
            </w:r>
          </w:p>
        </w:tc>
        <w:tc>
          <w:tcPr>
            <w:tcW w:w="675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  <w:r w:rsidRPr="005A04E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A04E2" w:rsidRPr="005A04E2" w:rsidRDefault="00327D02" w:rsidP="009F6CAE">
            <w:pPr>
              <w:overflowPunct w:val="0"/>
              <w:autoSpaceDE w:val="0"/>
              <w:autoSpaceDN w:val="0"/>
              <w:adjustRightInd w:val="0"/>
              <w:ind w:right="-11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5A04E2" w:rsidRPr="005A04E2">
              <w:rPr>
                <w:bCs/>
                <w:sz w:val="28"/>
                <w:szCs w:val="28"/>
              </w:rPr>
              <w:t xml:space="preserve">оциальный координатор Государственного фонда филиала «Защитники Отечества»; </w:t>
            </w:r>
          </w:p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A04E2" w:rsidRPr="005A04E2" w:rsidTr="009F6CAE">
        <w:trPr>
          <w:gridAfter w:val="1"/>
          <w:wAfter w:w="272" w:type="dxa"/>
          <w:trHeight w:hRule="exact" w:val="55"/>
        </w:trPr>
        <w:tc>
          <w:tcPr>
            <w:tcW w:w="3119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675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845" w:type="dxa"/>
          </w:tcPr>
          <w:p w:rsidR="005A04E2" w:rsidRPr="005A04E2" w:rsidRDefault="005A04E2" w:rsidP="005A04E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9F6CAE" w:rsidRPr="009F6CAE" w:rsidRDefault="009F6CAE" w:rsidP="009F6CAE">
      <w:pPr>
        <w:jc w:val="both"/>
        <w:rPr>
          <w:sz w:val="28"/>
          <w:szCs w:val="28"/>
        </w:rPr>
      </w:pPr>
      <w:r w:rsidRPr="009F6CAE">
        <w:rPr>
          <w:sz w:val="28"/>
          <w:szCs w:val="28"/>
        </w:rPr>
        <w:t>Глава муниципального образования</w:t>
      </w:r>
    </w:p>
    <w:p w:rsidR="000E2902" w:rsidRDefault="009F6CAE" w:rsidP="009F6CAE">
      <w:pPr>
        <w:jc w:val="both"/>
        <w:rPr>
          <w:sz w:val="28"/>
          <w:szCs w:val="28"/>
        </w:rPr>
      </w:pPr>
      <w:r w:rsidRPr="009F6CAE">
        <w:rPr>
          <w:sz w:val="28"/>
          <w:szCs w:val="28"/>
        </w:rPr>
        <w:t>«</w:t>
      </w:r>
      <w:proofErr w:type="spellStart"/>
      <w:r w:rsidRPr="009F6CAE">
        <w:rPr>
          <w:sz w:val="28"/>
          <w:szCs w:val="28"/>
        </w:rPr>
        <w:t>Шумячский</w:t>
      </w:r>
      <w:proofErr w:type="spellEnd"/>
      <w:r w:rsidRPr="009F6CAE">
        <w:rPr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33" w:rsidRDefault="00CA6633" w:rsidP="00403EB0">
      <w:pPr>
        <w:pStyle w:val="a3"/>
      </w:pPr>
      <w:r>
        <w:separator/>
      </w:r>
    </w:p>
  </w:endnote>
  <w:endnote w:type="continuationSeparator" w:id="0">
    <w:p w:rsidR="00CA6633" w:rsidRDefault="00CA663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33" w:rsidRDefault="00CA6633" w:rsidP="00403EB0">
      <w:pPr>
        <w:pStyle w:val="a3"/>
      </w:pPr>
      <w:r>
        <w:separator/>
      </w:r>
    </w:p>
  </w:footnote>
  <w:footnote w:type="continuationSeparator" w:id="0">
    <w:p w:rsidR="00CA6633" w:rsidRDefault="00CA663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911073C"/>
    <w:multiLevelType w:val="hybridMultilevel"/>
    <w:tmpl w:val="41AA6176"/>
    <w:lvl w:ilvl="0" w:tplc="6FB634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13"/>
  </w:num>
  <w:num w:numId="13">
    <w:abstractNumId w:val="22"/>
  </w:num>
  <w:num w:numId="14">
    <w:abstractNumId w:val="0"/>
  </w:num>
  <w:num w:numId="15">
    <w:abstractNumId w:val="15"/>
  </w:num>
  <w:num w:numId="16">
    <w:abstractNumId w:val="24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23CED"/>
    <w:rsid w:val="000337CC"/>
    <w:rsid w:val="00034ACA"/>
    <w:rsid w:val="00040A63"/>
    <w:rsid w:val="00045878"/>
    <w:rsid w:val="00053F3B"/>
    <w:rsid w:val="00055107"/>
    <w:rsid w:val="0005632D"/>
    <w:rsid w:val="00066A10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37C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27D02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2802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04E2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E294F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D3025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9F6CAE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633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53AE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1FEDB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2023-11-21T14:16:00Z</cp:lastPrinted>
  <dcterms:created xsi:type="dcterms:W3CDTF">2023-11-29T14:35:00Z</dcterms:created>
  <dcterms:modified xsi:type="dcterms:W3CDTF">2023-11-29T14:35:00Z</dcterms:modified>
</cp:coreProperties>
</file>