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E4D60">
        <w:rPr>
          <w:sz w:val="28"/>
          <w:szCs w:val="28"/>
          <w:u w:val="single"/>
        </w:rPr>
        <w:t>20.11.2023г.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E4D60">
        <w:rPr>
          <w:sz w:val="28"/>
          <w:szCs w:val="28"/>
        </w:rPr>
        <w:t xml:space="preserve"> 326-р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345396" w:rsidRDefault="00345396">
      <w:pPr>
        <w:jc w:val="both"/>
        <w:rPr>
          <w:sz w:val="28"/>
          <w:szCs w:val="28"/>
        </w:rPr>
      </w:pPr>
    </w:p>
    <w:tbl>
      <w:tblPr>
        <w:tblW w:w="9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56"/>
      </w:tblGrid>
      <w:tr w:rsidR="00345396" w:rsidTr="00345396">
        <w:tc>
          <w:tcPr>
            <w:tcW w:w="4678" w:type="dxa"/>
            <w:hideMark/>
          </w:tcPr>
          <w:p w:rsidR="00345396" w:rsidRDefault="00345396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создании комиссии по обследованию многоквартирного жилого дома, расположенного по адресу: п. Шумячи, ул. Базарная, д. 50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</w:tcPr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345396" w:rsidRDefault="00345396" w:rsidP="0034539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5396" w:rsidRDefault="00345396" w:rsidP="00345396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заявлением жителей многоквартирного жилого дома, расположенного по адресу: п. Шумячи, ул. Базарная, д. 50 о переносе срока проведения капитального ремонта многоквартирного жилого дома </w:t>
      </w:r>
    </w:p>
    <w:p w:rsidR="00345396" w:rsidRDefault="00345396" w:rsidP="0034539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обследованию </w:t>
      </w:r>
      <w:r>
        <w:rPr>
          <w:bCs/>
          <w:sz w:val="28"/>
          <w:szCs w:val="28"/>
        </w:rPr>
        <w:t xml:space="preserve">многоквартирного жилого дома, расположенного по адресу: п. Шумячи, ул. Базарная, д. 50 </w:t>
      </w:r>
      <w:r>
        <w:rPr>
          <w:sz w:val="28"/>
          <w:szCs w:val="28"/>
        </w:rPr>
        <w:t>в составе: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2977"/>
        <w:gridCol w:w="855"/>
        <w:gridCol w:w="5808"/>
        <w:gridCol w:w="275"/>
      </w:tblGrid>
      <w:tr w:rsidR="00345396" w:rsidTr="00345396">
        <w:trPr>
          <w:trHeight w:hRule="exact" w:val="57"/>
        </w:trPr>
        <w:tc>
          <w:tcPr>
            <w:tcW w:w="2977" w:type="dxa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855" w:type="dxa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6082" w:type="dxa"/>
            <w:gridSpan w:val="2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345396" w:rsidTr="00345396">
        <w:trPr>
          <w:gridAfter w:val="1"/>
          <w:wAfter w:w="275" w:type="dxa"/>
          <w:trHeight w:hRule="exact" w:val="57"/>
        </w:trPr>
        <w:tc>
          <w:tcPr>
            <w:tcW w:w="2977" w:type="dxa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855" w:type="dxa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Cs w:val="24"/>
              </w:rPr>
            </w:pPr>
          </w:p>
        </w:tc>
        <w:tc>
          <w:tcPr>
            <w:tcW w:w="5807" w:type="dxa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</w:tr>
      <w:tr w:rsidR="00345396" w:rsidTr="00345396">
        <w:trPr>
          <w:gridAfter w:val="1"/>
          <w:wAfter w:w="275" w:type="dxa"/>
        </w:trPr>
        <w:tc>
          <w:tcPr>
            <w:tcW w:w="2977" w:type="dxa"/>
          </w:tcPr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Стародворова</w:t>
            </w: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Анатольевна</w:t>
            </w: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Кирьянов </w:t>
            </w: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Сергеевич</w:t>
            </w: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07" w:type="dxa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«Шумячский район» Смоленской области, председатель комиссии;</w:t>
            </w: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секретарь комиссии;</w:t>
            </w: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</w:tc>
      </w:tr>
      <w:tr w:rsidR="00345396" w:rsidTr="00345396">
        <w:trPr>
          <w:gridAfter w:val="1"/>
          <w:wAfter w:w="275" w:type="dxa"/>
        </w:trPr>
        <w:tc>
          <w:tcPr>
            <w:tcW w:w="2977" w:type="dxa"/>
            <w:hideMark/>
          </w:tcPr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Митрофанова  </w:t>
            </w: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855" w:type="dxa"/>
            <w:hideMark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07" w:type="dxa"/>
            <w:hideMark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Отдела по строительству, капитальному ремонту и жилищно- коммунальному хозяйству Администрации муниципального образования «Шумячский район» Смоленской области, член комиссии:</w:t>
            </w:r>
          </w:p>
        </w:tc>
      </w:tr>
      <w:tr w:rsidR="00345396" w:rsidTr="00345396">
        <w:trPr>
          <w:gridAfter w:val="1"/>
          <w:wAfter w:w="275" w:type="dxa"/>
        </w:trPr>
        <w:tc>
          <w:tcPr>
            <w:tcW w:w="2977" w:type="dxa"/>
          </w:tcPr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Агеева </w:t>
            </w: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Оксана Вячеславна</w:t>
            </w: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left="-257" w:right="3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11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256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собственник жилого помещения, расположенного по адресу: п. Шумячи,                   ул. Базарная, д. 50, кв.12, член комиссии по согласованию.</w:t>
            </w: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45396" w:rsidRDefault="00345396" w:rsidP="0034539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Комиссии, указанной в пункте 1 настоящего распоряжения до 24 ноября 2023 года провести обследование </w:t>
      </w:r>
      <w:r>
        <w:rPr>
          <w:bCs/>
          <w:sz w:val="28"/>
          <w:szCs w:val="28"/>
        </w:rPr>
        <w:t>многоквартирного жилого дома, расположенного по адресу: п. Шумячи, ул. Базарная, д. 50</w:t>
      </w:r>
      <w:r>
        <w:rPr>
          <w:sz w:val="28"/>
          <w:szCs w:val="28"/>
        </w:rPr>
        <w:t xml:space="preserve"> и представить акт на утверждение.</w:t>
      </w:r>
    </w:p>
    <w:p w:rsidR="00345396" w:rsidRDefault="00345396" w:rsidP="00345396">
      <w:pPr>
        <w:overflowPunct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</w:p>
    <w:p w:rsidR="00345396" w:rsidRDefault="00345396" w:rsidP="0034539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Контроль за исполнением настоящего распоряжения оставляю за собой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345396" w:rsidRDefault="00345396" w:rsidP="00345396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45396" w:rsidRDefault="00345396" w:rsidP="0034539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396" w:rsidRDefault="00345396" w:rsidP="0034539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345396" w:rsidTr="00345396">
        <w:trPr>
          <w:jc w:val="center"/>
        </w:trPr>
        <w:tc>
          <w:tcPr>
            <w:tcW w:w="6982" w:type="dxa"/>
            <w:hideMark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«Шумячский район» Смоленской области</w:t>
            </w:r>
          </w:p>
        </w:tc>
        <w:tc>
          <w:tcPr>
            <w:tcW w:w="3296" w:type="dxa"/>
          </w:tcPr>
          <w:p w:rsidR="00345396" w:rsidRDefault="0034539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5396" w:rsidRDefault="003453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А.Н. Васильев</w:t>
            </w:r>
          </w:p>
        </w:tc>
      </w:tr>
    </w:tbl>
    <w:p w:rsidR="00345396" w:rsidRDefault="00345396" w:rsidP="00345396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5E1711" w:rsidRDefault="005E1711">
      <w:pPr>
        <w:jc w:val="both"/>
        <w:rPr>
          <w:sz w:val="28"/>
          <w:szCs w:val="28"/>
        </w:rPr>
      </w:pPr>
    </w:p>
    <w:p w:rsidR="00345396" w:rsidRDefault="00345396">
      <w:pPr>
        <w:jc w:val="both"/>
        <w:rPr>
          <w:sz w:val="28"/>
          <w:szCs w:val="28"/>
        </w:rPr>
      </w:pPr>
    </w:p>
    <w:p w:rsidR="00345396" w:rsidRDefault="00345396">
      <w:pPr>
        <w:jc w:val="both"/>
        <w:rPr>
          <w:sz w:val="28"/>
          <w:szCs w:val="28"/>
        </w:rPr>
      </w:pPr>
      <w:bookmarkStart w:id="0" w:name="_GoBack"/>
      <w:bookmarkEnd w:id="0"/>
    </w:p>
    <w:sectPr w:rsidR="00345396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FB" w:rsidRDefault="009E2CFB" w:rsidP="00403EB0">
      <w:pPr>
        <w:pStyle w:val="a3"/>
      </w:pPr>
      <w:r>
        <w:separator/>
      </w:r>
    </w:p>
  </w:endnote>
  <w:endnote w:type="continuationSeparator" w:id="0">
    <w:p w:rsidR="009E2CFB" w:rsidRDefault="009E2CF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FB" w:rsidRDefault="009E2CFB" w:rsidP="00403EB0">
      <w:pPr>
        <w:pStyle w:val="a3"/>
      </w:pPr>
      <w:r>
        <w:separator/>
      </w:r>
    </w:p>
  </w:footnote>
  <w:footnote w:type="continuationSeparator" w:id="0">
    <w:p w:rsidR="009E2CFB" w:rsidRDefault="009E2CF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208496"/>
      <w:docPartObj>
        <w:docPartGallery w:val="Page Numbers (Top of Page)"/>
        <w:docPartUnique/>
      </w:docPartObj>
    </w:sdtPr>
    <w:sdtEndPr/>
    <w:sdtContent>
      <w:p w:rsidR="00F3490A" w:rsidRDefault="00F349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5396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87CB8"/>
    <w:rsid w:val="004973B6"/>
    <w:rsid w:val="004A5ABF"/>
    <w:rsid w:val="004B35E4"/>
    <w:rsid w:val="004C54B9"/>
    <w:rsid w:val="004C7503"/>
    <w:rsid w:val="004D0579"/>
    <w:rsid w:val="004D0C36"/>
    <w:rsid w:val="004D7FC1"/>
    <w:rsid w:val="004E4D60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2CFB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3490A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8CD09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F3490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F34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2023-11-17T11:02:00Z</cp:lastPrinted>
  <dcterms:created xsi:type="dcterms:W3CDTF">2023-11-22T12:44:00Z</dcterms:created>
  <dcterms:modified xsi:type="dcterms:W3CDTF">2023-11-22T12:44:00Z</dcterms:modified>
</cp:coreProperties>
</file>