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  <w:bookmarkStart w:id="0" w:name="_GoBack"/>
      <w:bookmarkEnd w:id="0"/>
    </w:p>
    <w:p w:rsidR="00FA1A3A" w:rsidRPr="00FA5626" w:rsidRDefault="00FA1A3A" w:rsidP="00FA1A3A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5E0AB111" wp14:editId="5B37BC9B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A3A" w:rsidRPr="003F6293" w:rsidRDefault="00FA1A3A" w:rsidP="00FA1A3A">
      <w:pPr>
        <w:jc w:val="center"/>
        <w:rPr>
          <w:b/>
          <w:sz w:val="28"/>
          <w:szCs w:val="28"/>
        </w:rPr>
      </w:pPr>
    </w:p>
    <w:p w:rsidR="00FA1A3A" w:rsidRPr="00FA5626" w:rsidRDefault="00FA1A3A" w:rsidP="00FA1A3A">
      <w:pPr>
        <w:pStyle w:val="6"/>
        <w:rPr>
          <w:szCs w:val="28"/>
        </w:rPr>
      </w:pPr>
      <w:r w:rsidRPr="00FA5626">
        <w:rPr>
          <w:szCs w:val="28"/>
        </w:rPr>
        <w:t>А</w:t>
      </w:r>
      <w:r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FA1A3A" w:rsidRPr="00FA5626" w:rsidRDefault="00FA1A3A" w:rsidP="00FA1A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Pr="00FA5626">
        <w:rPr>
          <w:b/>
          <w:sz w:val="28"/>
          <w:szCs w:val="28"/>
        </w:rPr>
        <w:t xml:space="preserve"> СМОЛЕНСКОЙ  ОБЛАСТИ</w:t>
      </w:r>
    </w:p>
    <w:p w:rsidR="00FA1A3A" w:rsidRPr="00FA5626" w:rsidRDefault="00FA1A3A" w:rsidP="00FA1A3A">
      <w:pPr>
        <w:jc w:val="center"/>
        <w:rPr>
          <w:b/>
          <w:sz w:val="28"/>
          <w:szCs w:val="28"/>
        </w:rPr>
      </w:pPr>
    </w:p>
    <w:p w:rsidR="00FA1A3A" w:rsidRPr="00FA5626" w:rsidRDefault="00FA1A3A" w:rsidP="00FA1A3A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FA1A3A" w:rsidRPr="00FA5626" w:rsidRDefault="00FA1A3A" w:rsidP="00FA1A3A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FA1A3A" w:rsidRPr="00FA5626" w:rsidRDefault="00FA1A3A" w:rsidP="00FA1A3A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8B72EA">
        <w:rPr>
          <w:sz w:val="28"/>
          <w:szCs w:val="28"/>
          <w:u w:val="single"/>
        </w:rPr>
        <w:t>27.08.2024г.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8B72EA">
        <w:rPr>
          <w:sz w:val="28"/>
          <w:szCs w:val="28"/>
        </w:rPr>
        <w:t xml:space="preserve"> 315-р</w:t>
      </w:r>
    </w:p>
    <w:p w:rsidR="00FA1A3A" w:rsidRDefault="00FA1A3A" w:rsidP="00FA1A3A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FA1A3A" w:rsidRDefault="00FA1A3A" w:rsidP="00FA1A3A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FA1A3A" w:rsidTr="00FA1A3A">
        <w:trPr>
          <w:trHeight w:val="2068"/>
        </w:trPr>
        <w:tc>
          <w:tcPr>
            <w:tcW w:w="4814" w:type="dxa"/>
          </w:tcPr>
          <w:p w:rsidR="00FA1A3A" w:rsidRDefault="00FA1A3A" w:rsidP="00FA1A3A">
            <w:pPr>
              <w:ind w:left="-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распоряжение Администрации муниципального </w:t>
            </w:r>
            <w:proofErr w:type="spellStart"/>
            <w:r>
              <w:rPr>
                <w:sz w:val="28"/>
                <w:szCs w:val="28"/>
              </w:rPr>
              <w:t>образования«Шумячский</w:t>
            </w:r>
            <w:proofErr w:type="spellEnd"/>
            <w:r>
              <w:rPr>
                <w:sz w:val="28"/>
                <w:szCs w:val="28"/>
              </w:rPr>
              <w:t xml:space="preserve"> район» Смоленской </w:t>
            </w:r>
            <w:r w:rsidR="008B72E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бласти от 23.04.2024г. №127-р</w:t>
            </w:r>
          </w:p>
        </w:tc>
        <w:tc>
          <w:tcPr>
            <w:tcW w:w="4815" w:type="dxa"/>
          </w:tcPr>
          <w:p w:rsidR="00FA1A3A" w:rsidRDefault="00FA1A3A" w:rsidP="00FA1A3A">
            <w:pPr>
              <w:jc w:val="both"/>
              <w:rPr>
                <w:sz w:val="28"/>
                <w:szCs w:val="28"/>
              </w:rPr>
            </w:pPr>
          </w:p>
        </w:tc>
      </w:tr>
    </w:tbl>
    <w:p w:rsidR="00FA1A3A" w:rsidRDefault="00FA1A3A" w:rsidP="00FA1A3A">
      <w:pPr>
        <w:jc w:val="both"/>
        <w:rPr>
          <w:sz w:val="28"/>
          <w:szCs w:val="28"/>
        </w:rPr>
      </w:pPr>
    </w:p>
    <w:p w:rsidR="008E08A3" w:rsidRPr="008678BC" w:rsidRDefault="00730C46" w:rsidP="00FA1A3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1A3A">
        <w:rPr>
          <w:sz w:val="28"/>
          <w:szCs w:val="28"/>
        </w:rPr>
        <w:tab/>
      </w:r>
      <w:r w:rsidR="00E2757C" w:rsidRPr="00E275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Уставом муниципального образования </w:t>
      </w:r>
      <w:r w:rsidRPr="00730C46">
        <w:rPr>
          <w:sz w:val="28"/>
          <w:szCs w:val="28"/>
        </w:rPr>
        <w:t>«Шумячский район» Смоленской</w:t>
      </w:r>
      <w:r>
        <w:rPr>
          <w:sz w:val="28"/>
          <w:szCs w:val="28"/>
        </w:rPr>
        <w:t xml:space="preserve"> о</w:t>
      </w:r>
      <w:r w:rsidRPr="00730C46">
        <w:rPr>
          <w:sz w:val="28"/>
          <w:szCs w:val="28"/>
        </w:rPr>
        <w:t>бласти</w:t>
      </w:r>
      <w:r>
        <w:rPr>
          <w:sz w:val="28"/>
          <w:szCs w:val="28"/>
        </w:rPr>
        <w:t>, распоряжением «О передаче</w:t>
      </w:r>
      <w:r w:rsidR="00E421FF">
        <w:rPr>
          <w:sz w:val="28"/>
          <w:szCs w:val="28"/>
        </w:rPr>
        <w:t xml:space="preserve"> муниципального имущества» от 23.04.2024г. №127</w:t>
      </w:r>
      <w:r>
        <w:rPr>
          <w:sz w:val="28"/>
          <w:szCs w:val="28"/>
        </w:rPr>
        <w:t>-р.</w:t>
      </w:r>
      <w:r w:rsidR="008678BC" w:rsidRPr="008678BC">
        <w:t xml:space="preserve"> </w:t>
      </w:r>
      <w:r w:rsidR="008678BC">
        <w:t>(</w:t>
      </w:r>
      <w:r w:rsidR="008678BC" w:rsidRPr="008678BC">
        <w:rPr>
          <w:sz w:val="28"/>
          <w:szCs w:val="28"/>
        </w:rPr>
        <w:t>в редакции</w:t>
      </w:r>
      <w:r w:rsidR="008678BC">
        <w:rPr>
          <w:sz w:val="28"/>
          <w:szCs w:val="28"/>
        </w:rPr>
        <w:t xml:space="preserve"> распоряжений</w:t>
      </w:r>
      <w:r w:rsidR="008678BC" w:rsidRPr="008678BC">
        <w:rPr>
          <w:sz w:val="28"/>
          <w:szCs w:val="28"/>
        </w:rPr>
        <w:t xml:space="preserve"> о</w:t>
      </w:r>
      <w:r w:rsidR="008678BC">
        <w:rPr>
          <w:sz w:val="28"/>
          <w:szCs w:val="28"/>
        </w:rPr>
        <w:t xml:space="preserve">т 25.06.2024г. </w:t>
      </w:r>
      <w:r w:rsidR="00FA1A3A">
        <w:rPr>
          <w:sz w:val="28"/>
          <w:szCs w:val="28"/>
        </w:rPr>
        <w:t xml:space="preserve">            </w:t>
      </w:r>
      <w:r w:rsidR="008678BC">
        <w:rPr>
          <w:sz w:val="28"/>
          <w:szCs w:val="28"/>
        </w:rPr>
        <w:t>№ 220-р)</w:t>
      </w:r>
      <w:r w:rsidR="008678BC" w:rsidRPr="008678BC">
        <w:rPr>
          <w:sz w:val="28"/>
          <w:szCs w:val="28"/>
        </w:rPr>
        <w:t>, следующие изменения:</w:t>
      </w:r>
    </w:p>
    <w:p w:rsidR="00E2757C" w:rsidRDefault="00E2757C" w:rsidP="00FA1A3A">
      <w:pPr>
        <w:ind w:left="-142"/>
        <w:jc w:val="both"/>
        <w:rPr>
          <w:sz w:val="28"/>
          <w:szCs w:val="28"/>
        </w:rPr>
      </w:pPr>
    </w:p>
    <w:p w:rsidR="00E2757C" w:rsidRDefault="00C95CC4" w:rsidP="00FA1A3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1A3A">
        <w:rPr>
          <w:sz w:val="28"/>
          <w:szCs w:val="28"/>
        </w:rPr>
        <w:tab/>
      </w:r>
      <w:r w:rsidR="00C162F9">
        <w:rPr>
          <w:sz w:val="28"/>
          <w:szCs w:val="28"/>
        </w:rPr>
        <w:t>1.</w:t>
      </w:r>
      <w:r w:rsidR="00FA1A3A">
        <w:rPr>
          <w:sz w:val="28"/>
          <w:szCs w:val="28"/>
        </w:rPr>
        <w:t xml:space="preserve"> </w:t>
      </w:r>
      <w:r w:rsidR="00E421FF">
        <w:rPr>
          <w:sz w:val="28"/>
          <w:szCs w:val="28"/>
        </w:rPr>
        <w:t>Пункт 1 распоряжения от 23.04.2024г. №127</w:t>
      </w:r>
      <w:r w:rsidR="00730C46">
        <w:rPr>
          <w:sz w:val="28"/>
          <w:szCs w:val="28"/>
        </w:rPr>
        <w:t>-р «</w:t>
      </w:r>
      <w:r w:rsidR="00730C46" w:rsidRPr="00730C46">
        <w:rPr>
          <w:sz w:val="28"/>
          <w:szCs w:val="28"/>
        </w:rPr>
        <w:t>О передаче муниципального имущества</w:t>
      </w:r>
      <w:r w:rsidR="00730C46">
        <w:rPr>
          <w:sz w:val="28"/>
          <w:szCs w:val="28"/>
        </w:rPr>
        <w:t>» изложить в новой редакции</w:t>
      </w:r>
      <w:r w:rsidR="008C23B5">
        <w:rPr>
          <w:sz w:val="28"/>
          <w:szCs w:val="28"/>
        </w:rPr>
        <w:t>:</w:t>
      </w:r>
    </w:p>
    <w:p w:rsidR="00730C46" w:rsidRPr="008C23B5" w:rsidRDefault="00C95CC4" w:rsidP="00FA1A3A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1A3A">
        <w:rPr>
          <w:sz w:val="28"/>
          <w:szCs w:val="28"/>
        </w:rPr>
        <w:tab/>
      </w:r>
      <w:r w:rsidR="00730C46">
        <w:rPr>
          <w:sz w:val="28"/>
          <w:szCs w:val="28"/>
        </w:rPr>
        <w:t>1.</w:t>
      </w:r>
      <w:r w:rsidR="00FA1A3A">
        <w:rPr>
          <w:sz w:val="28"/>
          <w:szCs w:val="28"/>
        </w:rPr>
        <w:t xml:space="preserve"> </w:t>
      </w:r>
      <w:r w:rsidR="00E421FF">
        <w:rPr>
          <w:sz w:val="28"/>
          <w:szCs w:val="28"/>
        </w:rPr>
        <w:t>Изъять из муниципальной казны муниципального</w:t>
      </w:r>
      <w:r>
        <w:rPr>
          <w:sz w:val="28"/>
          <w:szCs w:val="28"/>
        </w:rPr>
        <w:t xml:space="preserve"> образования «Шумячский район» Смоленской области объекты недвижимости (далее – Объекты)</w:t>
      </w:r>
      <w:r w:rsidR="00657BB1">
        <w:rPr>
          <w:sz w:val="28"/>
          <w:szCs w:val="28"/>
        </w:rPr>
        <w:t>:</w:t>
      </w:r>
    </w:p>
    <w:p w:rsidR="00D60C5D" w:rsidRPr="008C23B5" w:rsidRDefault="00D60C5D" w:rsidP="00B61E49">
      <w:pPr>
        <w:jc w:val="both"/>
        <w:rPr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008"/>
        <w:gridCol w:w="1906"/>
        <w:gridCol w:w="929"/>
        <w:gridCol w:w="1361"/>
        <w:gridCol w:w="1633"/>
        <w:gridCol w:w="1542"/>
      </w:tblGrid>
      <w:tr w:rsidR="00467D10" w:rsidRPr="00467D10" w:rsidTr="002A7DF7">
        <w:trPr>
          <w:trHeight w:val="80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№ 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Cs w:val="24"/>
              </w:rPr>
            </w:pPr>
            <w:r w:rsidRPr="00467D10">
              <w:rPr>
                <w:rFonts w:eastAsia="Calibri"/>
                <w:szCs w:val="24"/>
              </w:rPr>
              <w:t>Наименование имущества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Cs w:val="24"/>
              </w:rPr>
            </w:pPr>
            <w:r w:rsidRPr="00467D10">
              <w:rPr>
                <w:szCs w:val="24"/>
              </w:rPr>
              <w:t>Адрес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Колличество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Cs w:val="24"/>
              </w:rPr>
            </w:pPr>
            <w:r w:rsidRPr="00467D10">
              <w:rPr>
                <w:szCs w:val="24"/>
              </w:rPr>
              <w:t>Балансовая стоимость (руб.)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Cs w:val="24"/>
              </w:rPr>
            </w:pPr>
            <w:r w:rsidRPr="00467D10">
              <w:rPr>
                <w:szCs w:val="24"/>
              </w:rPr>
              <w:t>Начисленный износ (руб.)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Cs w:val="24"/>
              </w:rPr>
            </w:pPr>
            <w:r w:rsidRPr="00467D10">
              <w:rPr>
                <w:szCs w:val="24"/>
              </w:rPr>
              <w:t>Остаточная стоимость</w:t>
            </w:r>
          </w:p>
          <w:p w:rsidR="00467D10" w:rsidRPr="00467D10" w:rsidRDefault="00467D10" w:rsidP="00467D10">
            <w:pPr>
              <w:ind w:left="-108"/>
              <w:jc w:val="center"/>
              <w:rPr>
                <w:szCs w:val="24"/>
              </w:rPr>
            </w:pPr>
            <w:r w:rsidRPr="00467D10">
              <w:rPr>
                <w:szCs w:val="24"/>
              </w:rPr>
              <w:t>(руб.)</w:t>
            </w:r>
          </w:p>
        </w:tc>
      </w:tr>
      <w:tr w:rsidR="00467D10" w:rsidRPr="00467D10" w:rsidTr="002A7DF7">
        <w:trPr>
          <w:trHeight w:val="808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Гараж 10 боксов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248 610,88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248 610,88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Гараж 4 бокса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rPr>
                <w:sz w:val="26"/>
                <w:szCs w:val="26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16 582,21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12 195,54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4 386,67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Цех столярный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rPr>
                <w:sz w:val="26"/>
                <w:szCs w:val="26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42 834,18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35 516,95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7 317,23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Сарай-навес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6"/>
                <w:szCs w:val="26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  <w:lang w:val="en-US"/>
              </w:rPr>
            </w:pPr>
            <w:r w:rsidRPr="00467D1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31 547,04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31 547,04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Здание склада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6"/>
                <w:szCs w:val="26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  <w:lang w:val="en-US"/>
              </w:rPr>
            </w:pPr>
            <w:r w:rsidRPr="00467D10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41 906,58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41 906,58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Здание конюшни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44 377,09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44 377,09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</w:rPr>
              <w:t>Административное здание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2 799 690,67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58 345,69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2 741 344,98</w:t>
            </w:r>
          </w:p>
        </w:tc>
      </w:tr>
      <w:tr w:rsidR="00467D10" w:rsidRPr="00467D10" w:rsidTr="002A7DF7">
        <w:trPr>
          <w:trHeight w:val="577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Забор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Смоленская область, Шумячский район, п. Шумячи, ул. Заводская, д. 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99 638,75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37 779,56</w:t>
            </w:r>
          </w:p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61 859,19</w:t>
            </w:r>
          </w:p>
        </w:tc>
      </w:tr>
    </w:tbl>
    <w:p w:rsidR="006A38BA" w:rsidRPr="006A38BA" w:rsidRDefault="006A38BA" w:rsidP="006A38BA">
      <w:pPr>
        <w:ind w:left="142"/>
        <w:rPr>
          <w:rFonts w:eastAsia="Calibri"/>
          <w:b/>
          <w:sz w:val="20"/>
          <w:szCs w:val="28"/>
        </w:rPr>
      </w:pPr>
    </w:p>
    <w:p w:rsidR="00467D10" w:rsidRPr="00467D10" w:rsidRDefault="00467D10" w:rsidP="00467D10">
      <w:pPr>
        <w:numPr>
          <w:ilvl w:val="0"/>
          <w:numId w:val="39"/>
        </w:numPr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467D10">
        <w:rPr>
          <w:rFonts w:eastAsia="Calibri"/>
          <w:b/>
          <w:sz w:val="28"/>
          <w:szCs w:val="28"/>
          <w:lang w:eastAsia="en-US"/>
        </w:rPr>
        <w:t>Сооружение:</w:t>
      </w: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852"/>
        <w:gridCol w:w="850"/>
        <w:gridCol w:w="993"/>
        <w:gridCol w:w="850"/>
        <w:gridCol w:w="992"/>
        <w:gridCol w:w="1134"/>
        <w:gridCol w:w="1134"/>
        <w:gridCol w:w="12"/>
        <w:gridCol w:w="980"/>
        <w:gridCol w:w="12"/>
        <w:gridCol w:w="1384"/>
        <w:gridCol w:w="12"/>
        <w:gridCol w:w="435"/>
        <w:gridCol w:w="12"/>
      </w:tblGrid>
      <w:tr w:rsidR="00467D10" w:rsidRPr="00467D10" w:rsidTr="0070413D">
        <w:trPr>
          <w:trHeight w:val="1155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№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Наименование 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объекта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Адрес 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Характеристика объекта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Кадастровая стоимость / остаточная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руб. коп.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Стоимость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Кадастровый 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номер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объекта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ind w:right="-34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Документ, удостоверяющий право муниципальной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собственности 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на объект, номер, дата государственной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регистрации права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Примечание</w:t>
            </w:r>
          </w:p>
        </w:tc>
      </w:tr>
      <w:tr w:rsidR="00467D10" w:rsidRPr="00467D10" w:rsidTr="0070413D">
        <w:trPr>
          <w:gridAfter w:val="1"/>
          <w:wAfter w:w="12" w:type="dxa"/>
          <w:trHeight w:val="1380"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Балансовая стоимость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Начисленный износ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Остаточная стоимость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(руб.)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10" w:rsidRPr="00467D10" w:rsidRDefault="00467D10" w:rsidP="00467D10">
            <w:pPr>
              <w:spacing w:line="276" w:lineRule="auto"/>
              <w:rPr>
                <w:rFonts w:ascii="Calibri" w:eastAsia="Calibri" w:hAnsi="Calibri"/>
                <w:sz w:val="20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ind w:right="-34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8</w:t>
            </w: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Система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Шумячское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>городское поселение, п. Шумячи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>13923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3 420 854.12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3420854,12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989178,19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2431675,93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67:24:0000000:477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ind w:right="-34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Выписка из Единого государственного реестра недвижимости об основных характеристиках и зарегистрированных правах на объект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>№67:24:0000000:477-67/006/2018-1 от 27.03.2018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Сельхозтехника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2 600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70032,94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70032,94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Советская, Школьная,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Понятовская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>, Интернациональная, Маяковского, Кирпичный завод, Базарная, Дорожная, Санаторная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25 300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139867,00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139867,00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Артезианская скважина №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>район, п. Шумячи, ул. Базарная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55422,39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55422,39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Артезианская скважина №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Базарная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130412,80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130412,80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Артезианская скважина №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Базарная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172934,72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172934,72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Артезианская скважина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Санаторная школа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140094,62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140094,62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Артезианская скважина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Понятовская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76709,91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76709,91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Полевая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83615,20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83615,20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10.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Очистные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около льнозавода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8 777 060,00</w:t>
            </w:r>
            <w:r w:rsidRPr="00467D10">
              <w:rPr>
                <w:bCs/>
                <w:sz w:val="20"/>
                <w:szCs w:val="24"/>
                <w:lang w:eastAsia="en-US"/>
              </w:rPr>
              <w:t>/4 882 239,91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8777060,00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1015390,54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7761669,46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-тепловые сети протяженностью 1482 погонных метра. Смоленская область, п. Шумячи, тепловые сети, расположенные от котельной по ул. Маяковского до жилых домов </w:t>
            </w: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 xml:space="preserve">№1,3,9,9а,11 по ул. Маяковского, до жилого дома №41 по ул.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Понятовская</w:t>
            </w:r>
            <w:proofErr w:type="spellEnd"/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котельная № 3 (ПМК-160)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 п. Шумячи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 п. Шумячи, ул. Маяковского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1 404 м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163кв.м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val="en-US" w:eastAsia="en-US"/>
              </w:rPr>
              <w:t>0</w:t>
            </w:r>
            <w:r w:rsidRPr="00467D10">
              <w:rPr>
                <w:bCs/>
                <w:sz w:val="20"/>
                <w:szCs w:val="24"/>
                <w:lang w:eastAsia="en-US"/>
              </w:rPr>
              <w:t>.00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390 463.24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127666,54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80589,13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47077,41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67:24:0000000:475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67:24:0190227:72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№67:24:0000000:475-67/006/2018-1 от 12.01.2018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Выписка из Единого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 №</w:t>
            </w:r>
            <w:r w:rsidRPr="00467D10">
              <w:rPr>
                <w:bCs/>
                <w:sz w:val="20"/>
                <w:szCs w:val="24"/>
                <w:lang w:eastAsia="en-US"/>
              </w:rPr>
              <w:t>67:24:0190227:72-67</w:t>
            </w:r>
            <w:r w:rsidRPr="00467D10">
              <w:rPr>
                <w:sz w:val="20"/>
                <w:szCs w:val="24"/>
                <w:lang w:eastAsia="en-US"/>
              </w:rPr>
              <w:t>/006/2018-1 от 26.01.2018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тепловые сети протяженностью 508 погонных метра. Смоленская область, п. Шумячи, тепловые сети, расположенные от котельной по ул. Базарная до жилых домов №49, 50, 51, 53, 54 по ул. Базарная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котельная №6 (МСО)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 п. Шумячи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Российская Федерация, Смоленская област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 п. Шумячи, ул. Базарная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534 м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508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0.00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221 576.46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221576,46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135715,97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85860,49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67:24:0190139:244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№67:24:0190139:244-67/006/2018-1 от 12.01.2018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- тепловые сети протяженностью 970 погонных метров. Смоленская область, п. Шумячи, тепловые сети, расположенные от котельной по ул. Советской, д.94а до здания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Шумячского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 районного суда по ул. Советская, д.94, до здания Администрации МО «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 </w:t>
            </w: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 xml:space="preserve">район» Смоленской области  по ул. Школьная, д.1, до жилого дома №5 по ул. Школьная, до жилых домов №2,6 по ул. Интернациональная 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котельная нарсуда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 п. Шумячи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Российская Федерация,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Советская, д.94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610 м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203.3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0.00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2 345 901.00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2345901,00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2200679,03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145221,97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67:24:0000000:474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67:24:0190128:44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 №67:24:0000000:474-67/006/2017-1 от 29.12.2017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Выписка из Единого государственного реестра недвижимости об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>основных характеристиках и зарегистрированных правах на объект недвижимости №</w:t>
            </w:r>
            <w:r w:rsidRPr="00467D10">
              <w:rPr>
                <w:bCs/>
                <w:sz w:val="20"/>
                <w:szCs w:val="24"/>
                <w:lang w:eastAsia="en-US"/>
              </w:rPr>
              <w:t>67:24:0190128:44-67</w:t>
            </w:r>
            <w:r w:rsidRPr="00467D10">
              <w:rPr>
                <w:sz w:val="20"/>
                <w:szCs w:val="24"/>
                <w:lang w:eastAsia="en-US"/>
              </w:rPr>
              <w:t>/006/2018-1 от 26.01.2018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- тепловые сети протяженностью 444 погонных метра. Смоленская область,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п.Шумячи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, тепловые сети, расположенные по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ул.Советской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, д.76 до жилого дома № 80 </w:t>
            </w: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 xml:space="preserve">по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ул.Советская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, до здания Сбербанка по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ул.Советская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, д.76, до жилого дома №15 по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ул.Базарная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, до детского сада «Солнышко» по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ул.Интернациональная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>, д.20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котельная РУФПС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216410, обл. Смоленская, р-н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>,  п. Шумячи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Советская, д. 76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560 м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115.кв.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0.00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2 345 901.00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2345901,00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2233741,92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112159,08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67:24:0000000:469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67:24:0190127:52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>Выписка из Единого государственного реестра прав на недвижимое имущество и сделок с ним №67:24:0000000:469-67/006/2018-1 от 26.01.2018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</w:t>
            </w:r>
            <w:r w:rsidRPr="00467D10">
              <w:rPr>
                <w:bCs/>
                <w:sz w:val="20"/>
                <w:szCs w:val="24"/>
                <w:lang w:eastAsia="en-US"/>
              </w:rPr>
              <w:t>67:24:0190127:52-67</w:t>
            </w:r>
            <w:r w:rsidRPr="00467D10">
              <w:rPr>
                <w:sz w:val="20"/>
                <w:szCs w:val="24"/>
                <w:lang w:eastAsia="en-US"/>
              </w:rPr>
              <w:t>/006/2017-1 от 14.12.2017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- тепловые сети протяженностью 1828 погонных метра. Смоленская область,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п.Шумячи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, тепловые сети, расположенные от </w:t>
            </w: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 xml:space="preserve">котельной по ул. Сельхозтехника до здания Дома детского творчества по ул. Сельхозтехника, д.7, до жилых домов № 3, 5, 8, 15, 16, 18, 20, 16а, 1а, 2а по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ул.Сельхозтехника</w:t>
            </w:r>
            <w:proofErr w:type="spellEnd"/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котельная сельхозтехники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пос. Шумячи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Сельхозтехника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1 764 м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250.7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0.00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4 528 136.00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4528135,00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4399804,70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128330,30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67:24:0000000:470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67:24:0190116:243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>Выписка из Единого государственного реестра прав на недвижимое имущество и сделок с ним №67:24:0000000:470-67/006/2018-1 от 29.01.2018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</w:t>
            </w:r>
            <w:r w:rsidRPr="00467D10">
              <w:rPr>
                <w:bCs/>
                <w:sz w:val="20"/>
                <w:szCs w:val="24"/>
                <w:lang w:eastAsia="en-US"/>
              </w:rPr>
              <w:t>67:24:0190116:243-67</w:t>
            </w:r>
            <w:r w:rsidRPr="00467D10">
              <w:rPr>
                <w:sz w:val="20"/>
                <w:szCs w:val="24"/>
                <w:lang w:eastAsia="en-US"/>
              </w:rPr>
              <w:t>/006/2017-1 от 14.12.2017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тепловые сети протяженностью 766 погонных метра. Смоленская область, п. Шумячи, тепловые сети, расположенн</w:t>
            </w: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ые от котельной по ул. Пионерская до здания ОГБУЗ «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Шумячская</w:t>
            </w:r>
            <w:proofErr w:type="spellEnd"/>
            <w:r w:rsidRPr="00467D10">
              <w:rPr>
                <w:bCs/>
                <w:sz w:val="20"/>
                <w:szCs w:val="24"/>
                <w:lang w:eastAsia="en-US"/>
              </w:rPr>
              <w:t xml:space="preserve"> ЦРБ» (основной корпус, инфекционное отделение, пищеблок, прачечная, гараж) по улице Пионерская, д.1, до жилого дома №1а по улице Пионерская 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- котельная ЦРБ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пос. Шумячи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Российская Федерация, Смоленская область,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район, п. Шумячи, ул. Пионерская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700 м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 xml:space="preserve">117.5 </w:t>
            </w:r>
            <w:proofErr w:type="spellStart"/>
            <w:r w:rsidRPr="00467D10">
              <w:rPr>
                <w:bCs/>
                <w:sz w:val="20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0.00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4 193 421.69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9078340,00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6252489,81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2825850,19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67:24:0190130:113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67:24:0190130:114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>Выписка из Единого государственного реестра прав на недвижимое имущество и сделок с ним №67:24:0190130:113-67/006/2018-1 от 25.01.2018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№</w:t>
            </w:r>
            <w:r w:rsidRPr="00467D10">
              <w:rPr>
                <w:bCs/>
                <w:sz w:val="20"/>
                <w:szCs w:val="24"/>
                <w:lang w:eastAsia="en-US"/>
              </w:rPr>
              <w:t>67:24:0190130:114-67</w:t>
            </w:r>
            <w:r w:rsidRPr="00467D10">
              <w:rPr>
                <w:sz w:val="20"/>
                <w:szCs w:val="24"/>
                <w:lang w:eastAsia="en-US"/>
              </w:rPr>
              <w:t>/006/2018-1 от 26.01.2018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- КНС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3 214 374.00/ 2 469 067.81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3214374,00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756020,77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2458353,23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8 807.64/0.00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8807,64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8807,64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Расходомер Днепр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63 484.00/0.00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63484,00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63484,00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proofErr w:type="gramStart"/>
            <w:r w:rsidRPr="00467D10">
              <w:rPr>
                <w:sz w:val="20"/>
                <w:szCs w:val="24"/>
                <w:lang w:eastAsia="en-US"/>
              </w:rPr>
              <w:t>Водопровод-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ные</w:t>
            </w:r>
            <w:proofErr w:type="spellEnd"/>
            <w:proofErr w:type="gramEnd"/>
            <w:r w:rsidRPr="00467D10">
              <w:rPr>
                <w:sz w:val="20"/>
                <w:szCs w:val="24"/>
                <w:lang w:eastAsia="en-US"/>
              </w:rPr>
              <w:t xml:space="preserve"> </w:t>
            </w:r>
            <w:r w:rsidRPr="00467D10">
              <w:rPr>
                <w:sz w:val="20"/>
                <w:szCs w:val="24"/>
                <w:lang w:eastAsia="en-US"/>
              </w:rPr>
              <w:lastRenderedPageBreak/>
              <w:t>сети, про-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тяженностью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 xml:space="preserve"> 7298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>.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в том числе: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(трубы </w:t>
            </w:r>
            <w:proofErr w:type="spellStart"/>
            <w:proofErr w:type="gramStart"/>
            <w:r w:rsidRPr="00467D10">
              <w:rPr>
                <w:sz w:val="20"/>
                <w:szCs w:val="24"/>
                <w:lang w:eastAsia="en-US"/>
              </w:rPr>
              <w:t>пла-стиковые</w:t>
            </w:r>
            <w:proofErr w:type="spellEnd"/>
            <w:proofErr w:type="gramEnd"/>
            <w:r w:rsidRPr="00467D10">
              <w:rPr>
                <w:sz w:val="20"/>
                <w:szCs w:val="24"/>
                <w:lang w:eastAsia="en-US"/>
              </w:rPr>
              <w:t xml:space="preserve"> 4690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>,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трубы </w:t>
            </w:r>
            <w:proofErr w:type="gramStart"/>
            <w:r w:rsidRPr="00467D10">
              <w:rPr>
                <w:sz w:val="20"/>
                <w:szCs w:val="24"/>
                <w:lang w:eastAsia="en-US"/>
              </w:rPr>
              <w:t>сталь-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ные</w:t>
            </w:r>
            <w:proofErr w:type="spellEnd"/>
            <w:proofErr w:type="gramEnd"/>
            <w:r w:rsidRPr="00467D10">
              <w:rPr>
                <w:sz w:val="20"/>
                <w:szCs w:val="24"/>
                <w:lang w:eastAsia="en-US"/>
              </w:rPr>
              <w:t xml:space="preserve"> 1065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>,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трубы </w:t>
            </w:r>
            <w:proofErr w:type="gramStart"/>
            <w:r w:rsidRPr="00467D10">
              <w:rPr>
                <w:sz w:val="20"/>
                <w:szCs w:val="24"/>
                <w:lang w:eastAsia="en-US"/>
              </w:rPr>
              <w:t>чугун-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ные</w:t>
            </w:r>
            <w:proofErr w:type="spellEnd"/>
            <w:proofErr w:type="gramEnd"/>
            <w:r w:rsidRPr="00467D10">
              <w:rPr>
                <w:sz w:val="20"/>
                <w:szCs w:val="24"/>
                <w:lang w:eastAsia="en-US"/>
              </w:rPr>
              <w:t xml:space="preserve"> 1423 п. м,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 xml:space="preserve">трубы </w:t>
            </w:r>
            <w:proofErr w:type="gramStart"/>
            <w:r w:rsidRPr="00467D10">
              <w:rPr>
                <w:sz w:val="20"/>
                <w:szCs w:val="24"/>
                <w:lang w:eastAsia="en-US"/>
              </w:rPr>
              <w:t>поли-этиленовые</w:t>
            </w:r>
            <w:proofErr w:type="gramEnd"/>
            <w:r w:rsidRPr="00467D10">
              <w:rPr>
                <w:sz w:val="20"/>
                <w:szCs w:val="24"/>
                <w:lang w:eastAsia="en-US"/>
              </w:rPr>
              <w:t xml:space="preserve"> 120 </w:t>
            </w:r>
            <w:proofErr w:type="spellStart"/>
            <w:r w:rsidRPr="00467D10">
              <w:rPr>
                <w:sz w:val="20"/>
                <w:szCs w:val="24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lastRenderedPageBreak/>
              <w:t>216426, Смоле</w:t>
            </w:r>
            <w:r w:rsidRPr="00467D10">
              <w:rPr>
                <w:sz w:val="20"/>
                <w:lang w:eastAsia="en-US"/>
              </w:rPr>
              <w:lastRenderedPageBreak/>
              <w:t xml:space="preserve">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с. Первомайский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lastRenderedPageBreak/>
              <w:t>протяжен-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67D10">
              <w:rPr>
                <w:sz w:val="20"/>
                <w:lang w:eastAsia="en-US"/>
              </w:rPr>
              <w:t>ность</w:t>
            </w:r>
            <w:proofErr w:type="spellEnd"/>
          </w:p>
          <w:p w:rsidR="00467D10" w:rsidRPr="00467D10" w:rsidRDefault="00467D10" w:rsidP="00467D10">
            <w:pPr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0"/>
                <w:lang w:eastAsia="en-US"/>
              </w:rPr>
              <w:lastRenderedPageBreak/>
              <w:t xml:space="preserve">7298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lastRenderedPageBreak/>
              <w:t>3899387,00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3899387,00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970845,95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2928541,05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Водопроводные сети, протяженностью 3010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в том числе: (трубы пластмассовые   (полиэтиленовые) 3010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д. Дубровка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протяжен-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 w:rsidRPr="00467D10">
              <w:rPr>
                <w:sz w:val="20"/>
                <w:lang w:eastAsia="en-US"/>
              </w:rPr>
              <w:t>ность</w:t>
            </w:r>
            <w:proofErr w:type="spellEnd"/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3010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626966,00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626966,00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626966,00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Канализационные сети, протяженност</w:t>
            </w:r>
            <w:r w:rsidRPr="00467D10">
              <w:rPr>
                <w:sz w:val="20"/>
                <w:lang w:eastAsia="en-US"/>
              </w:rPr>
              <w:lastRenderedPageBreak/>
              <w:t xml:space="preserve">ью 2236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lang w:eastAsia="en-US"/>
              </w:rPr>
              <w:t>. в том числе: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(трубы керамические 1013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lang w:eastAsia="en-US"/>
              </w:rPr>
              <w:t>.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трубы чугунные 1058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трубы асбестовые 165 п.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lastRenderedPageBreak/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lastRenderedPageBreak/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с. </w:t>
            </w:r>
            <w:proofErr w:type="gramStart"/>
            <w:r w:rsidRPr="00467D10">
              <w:rPr>
                <w:sz w:val="20"/>
                <w:lang w:eastAsia="en-US"/>
              </w:rPr>
              <w:t>Первомай-</w:t>
            </w:r>
            <w:proofErr w:type="spellStart"/>
            <w:r w:rsidRPr="00467D10">
              <w:rPr>
                <w:sz w:val="20"/>
                <w:lang w:eastAsia="en-US"/>
              </w:rPr>
              <w:t>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67D10">
              <w:rPr>
                <w:sz w:val="20"/>
                <w:lang w:eastAsia="en-US"/>
              </w:rPr>
              <w:lastRenderedPageBreak/>
              <w:t>протяжен-</w:t>
            </w:r>
            <w:proofErr w:type="spellStart"/>
            <w:r w:rsidRPr="00467D10">
              <w:rPr>
                <w:sz w:val="20"/>
                <w:lang w:eastAsia="en-US"/>
              </w:rPr>
              <w:t>ность</w:t>
            </w:r>
            <w:proofErr w:type="spellEnd"/>
            <w:proofErr w:type="gramEnd"/>
            <w:r w:rsidRPr="00467D10">
              <w:rPr>
                <w:sz w:val="20"/>
                <w:lang w:eastAsia="en-US"/>
              </w:rPr>
              <w:t xml:space="preserve"> 2236 </w:t>
            </w:r>
            <w:proofErr w:type="spellStart"/>
            <w:r w:rsidRPr="00467D10">
              <w:rPr>
                <w:sz w:val="20"/>
                <w:lang w:eastAsia="en-US"/>
              </w:rPr>
              <w:t>п.м</w:t>
            </w:r>
            <w:proofErr w:type="spellEnd"/>
            <w:r w:rsidRPr="00467D10">
              <w:rPr>
                <w:sz w:val="20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132032,00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132032,00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95178,02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36853,98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</w:t>
            </w:r>
            <w:proofErr w:type="spellStart"/>
            <w:r w:rsidRPr="00467D10">
              <w:rPr>
                <w:sz w:val="20"/>
                <w:lang w:eastAsia="en-US"/>
              </w:rPr>
              <w:t>д.Дубровк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57794,00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57794,00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57794,00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24.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д. Дубровка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85457,00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85457,00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85457,00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25.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Артезианская скважина 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с. Первомайский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общая площадь,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24,3 кв. м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2769516,92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2769516,92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1523234,61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1246282,31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67:24:0180101:1651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с. </w:t>
            </w:r>
            <w:proofErr w:type="gramStart"/>
            <w:r w:rsidRPr="00467D10">
              <w:rPr>
                <w:sz w:val="20"/>
                <w:lang w:eastAsia="en-US"/>
              </w:rPr>
              <w:t>Первомай-</w:t>
            </w:r>
            <w:proofErr w:type="spellStart"/>
            <w:r w:rsidRPr="00467D10">
              <w:rPr>
                <w:sz w:val="20"/>
                <w:lang w:eastAsia="en-US"/>
              </w:rPr>
              <w:t>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общая </w:t>
            </w:r>
            <w:proofErr w:type="spellStart"/>
            <w:proofErr w:type="gramStart"/>
            <w:r w:rsidRPr="00467D10">
              <w:rPr>
                <w:sz w:val="20"/>
                <w:lang w:eastAsia="en-US"/>
              </w:rPr>
              <w:t>пло-щадь</w:t>
            </w:r>
            <w:proofErr w:type="spellEnd"/>
            <w:proofErr w:type="gramEnd"/>
            <w:r w:rsidRPr="00467D10">
              <w:rPr>
                <w:sz w:val="20"/>
                <w:lang w:eastAsia="en-US"/>
              </w:rPr>
              <w:t>,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23,9 кв. м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2723928,17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2723928,17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1498160,79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1225767,38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67:24:0180101:1668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27.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Станция очистки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216426, Смоленская область, </w:t>
            </w:r>
            <w:proofErr w:type="spellStart"/>
            <w:r w:rsidRPr="00467D10">
              <w:rPr>
                <w:sz w:val="20"/>
                <w:lang w:eastAsia="en-US"/>
              </w:rPr>
              <w:t>Шумячский</w:t>
            </w:r>
            <w:proofErr w:type="spellEnd"/>
            <w:r w:rsidRPr="00467D10">
              <w:rPr>
                <w:sz w:val="20"/>
                <w:lang w:eastAsia="en-US"/>
              </w:rPr>
              <w:t xml:space="preserve"> район, с. </w:t>
            </w:r>
            <w:proofErr w:type="gramStart"/>
            <w:r w:rsidRPr="00467D10">
              <w:rPr>
                <w:sz w:val="20"/>
                <w:lang w:eastAsia="en-US"/>
              </w:rPr>
              <w:t>Первомай-</w:t>
            </w:r>
            <w:proofErr w:type="spellStart"/>
            <w:r w:rsidRPr="00467D10">
              <w:rPr>
                <w:sz w:val="20"/>
                <w:lang w:eastAsia="en-US"/>
              </w:rPr>
              <w:t>ский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 xml:space="preserve">общая </w:t>
            </w:r>
            <w:proofErr w:type="spellStart"/>
            <w:proofErr w:type="gramStart"/>
            <w:r w:rsidRPr="00467D10">
              <w:rPr>
                <w:sz w:val="20"/>
                <w:lang w:eastAsia="en-US"/>
              </w:rPr>
              <w:t>пло-щадь</w:t>
            </w:r>
            <w:proofErr w:type="spellEnd"/>
            <w:proofErr w:type="gramEnd"/>
            <w:r w:rsidRPr="00467D10">
              <w:rPr>
                <w:sz w:val="20"/>
                <w:lang w:eastAsia="en-US"/>
              </w:rPr>
              <w:t>,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32,0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  <w:szCs w:val="24"/>
                <w:lang w:eastAsia="en-US"/>
              </w:rPr>
              <w:t>4892618,10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4892618,10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1863854,40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3028763,70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67:24:0180101:2282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28.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Артезианская скважина и 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</w:rPr>
              <w:t>сеть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</w:rPr>
              <w:t>Шумячский</w:t>
            </w:r>
            <w:proofErr w:type="spellEnd"/>
            <w:r w:rsidRPr="00467D10">
              <w:rPr>
                <w:sz w:val="20"/>
              </w:rPr>
              <w:t xml:space="preserve"> район, д. </w:t>
            </w:r>
            <w:proofErr w:type="spellStart"/>
            <w:r w:rsidRPr="00467D10">
              <w:rPr>
                <w:sz w:val="20"/>
              </w:rPr>
              <w:t>Хоронево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110м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(глубина)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114м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(Протяжен-</w:t>
            </w:r>
            <w:proofErr w:type="spellStart"/>
            <w:r w:rsidRPr="00467D10">
              <w:rPr>
                <w:sz w:val="20"/>
                <w:lang w:eastAsia="en-US"/>
              </w:rPr>
              <w:t>ность</w:t>
            </w:r>
            <w:proofErr w:type="spellEnd"/>
            <w:r w:rsidRPr="00467D10"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0"/>
                <w:szCs w:val="24"/>
                <w:lang w:eastAsia="en-US"/>
              </w:rPr>
            </w:pPr>
            <w:r w:rsidRPr="00467D10">
              <w:rPr>
                <w:sz w:val="20"/>
              </w:rPr>
              <w:t>123877,00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123877,00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123877,00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67:24:0700101:35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67:24:0710101:34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29.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Водонапорная башня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Рожновского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бр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25(корпус)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</w:rPr>
            </w:pPr>
            <w:r w:rsidRPr="00467D10">
              <w:rPr>
                <w:sz w:val="20"/>
              </w:rPr>
              <w:t xml:space="preserve">Смоленская </w:t>
            </w:r>
            <w:proofErr w:type="spellStart"/>
            <w:r w:rsidRPr="00467D10">
              <w:rPr>
                <w:sz w:val="20"/>
              </w:rPr>
              <w:t>область,Шумячский</w:t>
            </w:r>
            <w:proofErr w:type="spellEnd"/>
            <w:r w:rsidRPr="00467D10">
              <w:rPr>
                <w:sz w:val="20"/>
              </w:rPr>
              <w:t xml:space="preserve"> район, с. Русское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vertAlign w:val="superscript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25м</w:t>
            </w:r>
            <w:r w:rsidRPr="00467D10">
              <w:rPr>
                <w:rFonts w:eastAsia="Calibri"/>
                <w:sz w:val="22"/>
                <w:szCs w:val="22"/>
                <w:vertAlign w:val="superscript"/>
                <w:lang w:val="en-US" w:eastAsia="en-US" w:bidi="en-US"/>
              </w:rPr>
              <w:t>3</w:t>
            </w:r>
          </w:p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467D10">
              <w:rPr>
                <w:sz w:val="20"/>
              </w:rPr>
              <w:t>(объем)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0"/>
              </w:rPr>
            </w:pPr>
            <w:r w:rsidRPr="00467D10">
              <w:rPr>
                <w:sz w:val="20"/>
              </w:rPr>
              <w:t>99000,00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99000,00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90200,00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8800,00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67:24:1710101:693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30.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Водопроводная сеть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</w:rPr>
            </w:pPr>
            <w:r w:rsidRPr="00467D10">
              <w:rPr>
                <w:sz w:val="20"/>
              </w:rPr>
              <w:t>Смоленская область, Шу-</w:t>
            </w:r>
            <w:proofErr w:type="spellStart"/>
            <w:r w:rsidRPr="00467D10">
              <w:rPr>
                <w:sz w:val="20"/>
              </w:rPr>
              <w:t>мячский</w:t>
            </w:r>
            <w:proofErr w:type="spellEnd"/>
            <w:r w:rsidRPr="00467D10">
              <w:rPr>
                <w:sz w:val="20"/>
              </w:rPr>
              <w:t xml:space="preserve"> рай-он, с. Русское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2288м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(Протяжен-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ность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0"/>
              </w:rPr>
            </w:pPr>
            <w:r w:rsidRPr="00467D10">
              <w:rPr>
                <w:sz w:val="20"/>
              </w:rPr>
              <w:t>122695,92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122695,92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122695,92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67:24:0710101:766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31.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Артезианская 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</w:rPr>
            </w:pPr>
            <w:r w:rsidRPr="00467D10">
              <w:rPr>
                <w:sz w:val="20"/>
              </w:rPr>
              <w:t>Смоленская область, Шу-</w:t>
            </w:r>
            <w:proofErr w:type="spellStart"/>
            <w:r w:rsidRPr="00467D10">
              <w:rPr>
                <w:sz w:val="20"/>
              </w:rPr>
              <w:t>мячский</w:t>
            </w:r>
            <w:proofErr w:type="spellEnd"/>
            <w:r w:rsidRPr="00467D10">
              <w:rPr>
                <w:sz w:val="20"/>
              </w:rPr>
              <w:t xml:space="preserve"> рай-он, с. Русское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155м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(глубина)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0"/>
              </w:rPr>
            </w:pPr>
            <w:r w:rsidRPr="00467D10">
              <w:rPr>
                <w:sz w:val="22"/>
                <w:szCs w:val="22"/>
              </w:rPr>
              <w:t>3785000,00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3785000,00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1671707,13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2113292,87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67-67-06/213/2012-280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Водозаборная 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</w:rPr>
            </w:pPr>
            <w:r w:rsidRPr="00467D10">
              <w:rPr>
                <w:sz w:val="20"/>
              </w:rPr>
              <w:t>Смоленская область, Шу-</w:t>
            </w:r>
            <w:proofErr w:type="spellStart"/>
            <w:r w:rsidRPr="00467D10">
              <w:rPr>
                <w:sz w:val="20"/>
              </w:rPr>
              <w:t>мячский</w:t>
            </w:r>
            <w:proofErr w:type="spellEnd"/>
            <w:r w:rsidRPr="00467D10">
              <w:rPr>
                <w:sz w:val="20"/>
              </w:rPr>
              <w:t xml:space="preserve"> рай-он, с. Русское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110м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(глубина)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67:24:0710101:536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33.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Водонароная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башня и сеть водопровода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jc w:val="center"/>
              <w:rPr>
                <w:sz w:val="20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Петровичи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30м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(высота)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652м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(Протяжен-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ность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spacing w:line="276" w:lineRule="auto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79214,00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79214,00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79214,00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67:24:0050101:201</w:t>
            </w:r>
          </w:p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467D10">
              <w:rPr>
                <w:sz w:val="20"/>
                <w:lang w:eastAsia="en-US"/>
              </w:rPr>
              <w:t>67:24:0050101:202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34.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Артезианская скважина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</w:rPr>
              <w:t>Шумячский</w:t>
            </w:r>
            <w:proofErr w:type="spellEnd"/>
            <w:r w:rsidRPr="00467D10">
              <w:rPr>
                <w:sz w:val="20"/>
              </w:rPr>
              <w:t xml:space="preserve"> район, д. </w:t>
            </w:r>
            <w:proofErr w:type="spellStart"/>
            <w:r w:rsidRPr="00467D10">
              <w:rPr>
                <w:sz w:val="20"/>
              </w:rPr>
              <w:t>Надейковичи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2,5кв.м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(площадь)</w:t>
            </w:r>
          </w:p>
          <w:p w:rsidR="00467D10" w:rsidRPr="00467D10" w:rsidRDefault="00467D10" w:rsidP="00467D10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11543,38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11543,38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11543,38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67:24:0740101:159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35.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Артезианская скважина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</w:rPr>
              <w:t>Шумячский</w:t>
            </w:r>
            <w:proofErr w:type="spellEnd"/>
            <w:r w:rsidRPr="00467D10">
              <w:rPr>
                <w:sz w:val="20"/>
              </w:rPr>
              <w:t xml:space="preserve"> район, д. </w:t>
            </w:r>
            <w:proofErr w:type="spellStart"/>
            <w:r w:rsidRPr="00467D10">
              <w:rPr>
                <w:sz w:val="20"/>
              </w:rPr>
              <w:t>Надейковичи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2,5кв.м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(площадь)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11543,38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11543,38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11543,38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67:24:0740101:160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36.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Российская Федерация Смоленская область, Шу-</w:t>
            </w:r>
            <w:proofErr w:type="spellStart"/>
            <w:r w:rsidRPr="00467D10">
              <w:rPr>
                <w:sz w:val="20"/>
              </w:rPr>
              <w:t>мячский</w:t>
            </w:r>
            <w:proofErr w:type="spellEnd"/>
            <w:r w:rsidRPr="00467D10">
              <w:rPr>
                <w:sz w:val="20"/>
              </w:rPr>
              <w:t xml:space="preserve"> рай-он, д. </w:t>
            </w:r>
            <w:r w:rsidRPr="00467D10">
              <w:rPr>
                <w:sz w:val="20"/>
              </w:rPr>
              <w:lastRenderedPageBreak/>
              <w:t>Надей-</w:t>
            </w:r>
            <w:proofErr w:type="spellStart"/>
            <w:r w:rsidRPr="00467D10">
              <w:rPr>
                <w:sz w:val="20"/>
              </w:rPr>
              <w:t>ковичи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lastRenderedPageBreak/>
              <w:t>12м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295368,69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295368,69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295368,69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67:24:0740101:161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37.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jc w:val="center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Российская Федерация, Смоленская область, Шу-</w:t>
            </w:r>
            <w:proofErr w:type="spellStart"/>
            <w:r w:rsidRPr="00467D10">
              <w:rPr>
                <w:sz w:val="20"/>
              </w:rPr>
              <w:t>мячский</w:t>
            </w:r>
            <w:proofErr w:type="spellEnd"/>
            <w:r w:rsidRPr="00467D10">
              <w:rPr>
                <w:sz w:val="20"/>
              </w:rPr>
              <w:t xml:space="preserve"> </w:t>
            </w:r>
            <w:proofErr w:type="spellStart"/>
            <w:r w:rsidRPr="00467D10">
              <w:rPr>
                <w:sz w:val="20"/>
              </w:rPr>
              <w:t>му-ниципальный</w:t>
            </w:r>
            <w:proofErr w:type="spellEnd"/>
            <w:r w:rsidRPr="00467D10">
              <w:rPr>
                <w:sz w:val="20"/>
              </w:rPr>
              <w:t xml:space="preserve"> рай-</w:t>
            </w:r>
            <w:proofErr w:type="spellStart"/>
            <w:r w:rsidRPr="00467D10">
              <w:rPr>
                <w:sz w:val="20"/>
              </w:rPr>
              <w:t>он,Надейковичское</w:t>
            </w:r>
            <w:proofErr w:type="spellEnd"/>
            <w:r w:rsidRPr="00467D10">
              <w:rPr>
                <w:sz w:val="20"/>
              </w:rPr>
              <w:t xml:space="preserve"> сель-</w:t>
            </w:r>
            <w:proofErr w:type="spellStart"/>
            <w:r w:rsidRPr="00467D10">
              <w:rPr>
                <w:sz w:val="20"/>
              </w:rPr>
              <w:t>ское</w:t>
            </w:r>
            <w:proofErr w:type="spellEnd"/>
            <w:r w:rsidRPr="00467D10">
              <w:rPr>
                <w:sz w:val="20"/>
              </w:rPr>
              <w:t xml:space="preserve"> </w:t>
            </w:r>
            <w:proofErr w:type="spellStart"/>
            <w:r w:rsidRPr="00467D10">
              <w:rPr>
                <w:sz w:val="20"/>
              </w:rPr>
              <w:t>поселе-ние</w:t>
            </w:r>
            <w:proofErr w:type="spellEnd"/>
            <w:r w:rsidRPr="00467D10">
              <w:rPr>
                <w:sz w:val="20"/>
              </w:rPr>
              <w:t xml:space="preserve">, деревня </w:t>
            </w:r>
            <w:proofErr w:type="spellStart"/>
            <w:r w:rsidRPr="00467D10">
              <w:rPr>
                <w:sz w:val="20"/>
              </w:rPr>
              <w:t>Надейковичи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6500м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67:24:0000000:702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38.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Артезианская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скважина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№2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ст. Понятовка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140м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(глубина)</w:t>
            </w:r>
          </w:p>
          <w:p w:rsidR="00467D10" w:rsidRPr="00467D10" w:rsidRDefault="00467D10" w:rsidP="00467D10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808783,83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808783,83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808783,83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67:24:1260101:576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39.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Водонапорная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башня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ст. Понятовка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80м</w:t>
            </w:r>
            <w:r w:rsidRPr="00467D10"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  <w:t>3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(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Объем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1994007,06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1994007,06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1994007,06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67:24:1260101:575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40.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ст. Понятовка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3628м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2155586,67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2"/>
                <w:szCs w:val="22"/>
              </w:rPr>
              <w:t>2155586,67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sz w:val="22"/>
                <w:szCs w:val="22"/>
              </w:rPr>
              <w:t>2155586,67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67:24:0040104:473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41.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Артезианская </w:t>
            </w:r>
          </w:p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</w:t>
            </w:r>
            <w:r w:rsidRPr="00467D10">
              <w:rPr>
                <w:sz w:val="22"/>
                <w:szCs w:val="22"/>
              </w:rPr>
              <w:lastRenderedPageBreak/>
              <w:t>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Понятовка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lastRenderedPageBreak/>
              <w:t>140м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127906,19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127906,19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127906,19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67:24:0000000:701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42.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Понятовка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9м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156642,29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156642,29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156642,29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67:24:0040104:472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43.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Понятовка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1774м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5340127,48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5340127,48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5340127,48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67:24:0000000:655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44.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Артезианская скважина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Смоленская область, Шу-</w:t>
            </w:r>
            <w:proofErr w:type="spellStart"/>
            <w:r w:rsidRPr="00467D10">
              <w:rPr>
                <w:sz w:val="22"/>
                <w:szCs w:val="22"/>
              </w:rPr>
              <w:t>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рай-он, д. </w:t>
            </w:r>
            <w:proofErr w:type="spellStart"/>
            <w:r w:rsidRPr="00467D10">
              <w:rPr>
                <w:sz w:val="22"/>
                <w:szCs w:val="22"/>
              </w:rPr>
              <w:t>Студе-нец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120м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67:24:0030103:117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45.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Артезианская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скважина</w:t>
            </w:r>
            <w:proofErr w:type="spellEnd"/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Снегиревка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110м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(глубина)</w:t>
            </w:r>
          </w:p>
          <w:p w:rsidR="00467D10" w:rsidRPr="00467D10" w:rsidRDefault="00467D10" w:rsidP="00467D10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81630,00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81630,00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81630,00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67:24:0570101:330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46.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Водонапорная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башня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 xml:space="preserve"> 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Российская Федерация Смоленская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область,Шумячский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</w:t>
            </w: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lastRenderedPageBreak/>
              <w:t>район, д. Снегиревка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vertAlign w:val="superscript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lastRenderedPageBreak/>
              <w:t>11м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(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высота</w:t>
            </w:r>
            <w:proofErr w:type="spellEnd"/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16197,00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16197,00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16197,00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67:24:0570101:331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47.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Снегиревка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2590м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23034,00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23034,00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23034,00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67:24:0570101:332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48.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Артезианская </w:t>
            </w:r>
          </w:p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proofErr w:type="spellStart"/>
            <w:r w:rsidRPr="00467D10">
              <w:rPr>
                <w:sz w:val="22"/>
                <w:szCs w:val="22"/>
              </w:rPr>
              <w:t>Починичи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150м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67:24:0020102:270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49.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р-н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, в 180м восточнее д. </w:t>
            </w:r>
            <w:proofErr w:type="spellStart"/>
            <w:r w:rsidRPr="00467D10">
              <w:rPr>
                <w:sz w:val="22"/>
                <w:szCs w:val="22"/>
              </w:rPr>
              <w:t>Починичи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15м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67:24:0020102:275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50.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proofErr w:type="spellStart"/>
            <w:r w:rsidRPr="00467D10">
              <w:rPr>
                <w:sz w:val="22"/>
                <w:szCs w:val="22"/>
              </w:rPr>
              <w:t>Починичи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2378м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67:24:0000000:440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51.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деревня </w:t>
            </w:r>
            <w:proofErr w:type="spellStart"/>
            <w:r w:rsidRPr="00467D10">
              <w:rPr>
                <w:sz w:val="22"/>
                <w:szCs w:val="22"/>
              </w:rPr>
              <w:t>Балах</w:t>
            </w:r>
            <w:r w:rsidRPr="00467D10">
              <w:rPr>
                <w:sz w:val="22"/>
                <w:szCs w:val="22"/>
              </w:rPr>
              <w:lastRenderedPageBreak/>
              <w:t>оновка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lastRenderedPageBreak/>
              <w:t>150м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67:24:050101:133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52.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р-н, </w:t>
            </w:r>
            <w:proofErr w:type="spellStart"/>
            <w:r w:rsidRPr="00467D10">
              <w:rPr>
                <w:sz w:val="22"/>
                <w:szCs w:val="22"/>
              </w:rPr>
              <w:t>д.Балахоновка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13м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67:24:0500101:132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53.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Водопроводный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р-н ,</w:t>
            </w:r>
            <w:proofErr w:type="spellStart"/>
            <w:r w:rsidRPr="00467D10">
              <w:rPr>
                <w:sz w:val="22"/>
                <w:szCs w:val="22"/>
              </w:rPr>
              <w:t>д.Балахоновка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1734м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67:24:0500101:131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54.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рай-он, </w:t>
            </w:r>
            <w:proofErr w:type="spellStart"/>
            <w:r w:rsidRPr="00467D10">
              <w:rPr>
                <w:sz w:val="22"/>
                <w:szCs w:val="22"/>
              </w:rPr>
              <w:t>д.Петуховка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110м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69806,00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69806,00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67:24:0470101:17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55.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</w:t>
            </w:r>
            <w:proofErr w:type="spellStart"/>
            <w:r w:rsidRPr="00467D10">
              <w:rPr>
                <w:sz w:val="22"/>
                <w:szCs w:val="22"/>
              </w:rPr>
              <w:t>д.Петуховка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11м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67:24:0470101:16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56.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r w:rsidRPr="00467D10">
              <w:rPr>
                <w:sz w:val="22"/>
                <w:szCs w:val="22"/>
              </w:rPr>
              <w:lastRenderedPageBreak/>
              <w:t xml:space="preserve">рай-он, </w:t>
            </w:r>
            <w:proofErr w:type="spellStart"/>
            <w:r w:rsidRPr="00467D10">
              <w:rPr>
                <w:sz w:val="22"/>
                <w:szCs w:val="22"/>
              </w:rPr>
              <w:t>д.Петуховка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lastRenderedPageBreak/>
              <w:t>234м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67:24:0470101:18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57.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</w:t>
            </w:r>
            <w:proofErr w:type="spellStart"/>
            <w:r w:rsidRPr="00467D10">
              <w:rPr>
                <w:sz w:val="22"/>
                <w:szCs w:val="22"/>
              </w:rPr>
              <w:t>д.Старое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proofErr w:type="spellStart"/>
            <w:r w:rsidRPr="00467D10">
              <w:rPr>
                <w:sz w:val="22"/>
                <w:szCs w:val="22"/>
              </w:rPr>
              <w:t>Заселье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110м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16410,00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16410,00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67:24:0580101:18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58.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</w:t>
            </w:r>
            <w:proofErr w:type="spellStart"/>
            <w:r w:rsidRPr="00467D10">
              <w:rPr>
                <w:sz w:val="22"/>
                <w:szCs w:val="22"/>
              </w:rPr>
              <w:t>д.Старое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proofErr w:type="spellStart"/>
            <w:r w:rsidRPr="00467D10">
              <w:rPr>
                <w:sz w:val="22"/>
                <w:szCs w:val="22"/>
              </w:rPr>
              <w:t>Заселье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515м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67:24:0580101:17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59.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</w:t>
            </w:r>
            <w:proofErr w:type="spellStart"/>
            <w:r w:rsidRPr="00467D10">
              <w:rPr>
                <w:sz w:val="22"/>
                <w:szCs w:val="22"/>
              </w:rPr>
              <w:t>д.Новое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proofErr w:type="spellStart"/>
            <w:r w:rsidRPr="00467D10">
              <w:rPr>
                <w:sz w:val="22"/>
                <w:szCs w:val="22"/>
              </w:rPr>
              <w:t>Заселье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110м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39644,00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39644,00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39644,00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67:24:0020102:285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60.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Российская Федерация 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r w:rsidRPr="00467D10">
              <w:rPr>
                <w:sz w:val="22"/>
                <w:szCs w:val="22"/>
              </w:rPr>
              <w:lastRenderedPageBreak/>
              <w:t xml:space="preserve">район, </w:t>
            </w:r>
            <w:proofErr w:type="spellStart"/>
            <w:r w:rsidRPr="00467D10">
              <w:rPr>
                <w:sz w:val="22"/>
                <w:szCs w:val="22"/>
              </w:rPr>
              <w:t>д.Новое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proofErr w:type="spellStart"/>
            <w:r w:rsidRPr="00467D10">
              <w:rPr>
                <w:sz w:val="22"/>
                <w:szCs w:val="22"/>
              </w:rPr>
              <w:t>Заселье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lastRenderedPageBreak/>
              <w:t>1814м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67:24:0000000:454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61.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Водонапорная башня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Криволес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val="en-US"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val="en-US" w:eastAsia="en-US" w:bidi="en-US"/>
              </w:rPr>
              <w:t>12м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(высота)</w:t>
            </w:r>
          </w:p>
          <w:p w:rsidR="00467D10" w:rsidRPr="00467D10" w:rsidRDefault="00467D10" w:rsidP="00467D10">
            <w:pPr>
              <w:rPr>
                <w:rFonts w:eastAsia="Calibri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270904,00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270904,00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270904,00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67:24:1030101:221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62.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Криволес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130м(глубина)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67:24:1030101:401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63.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Водонапорная башня 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Ворошиловка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vertAlign w:val="superscript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9м</w:t>
            </w:r>
          </w:p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59720,00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59720,00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59720,00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67:24:0040102:492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64.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Смоленская область,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Шумячский</w:t>
            </w:r>
            <w:proofErr w:type="spellEnd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 xml:space="preserve"> район, д. </w:t>
            </w:r>
            <w:proofErr w:type="spellStart"/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Ворошиловка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135м(глубина)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rPr>
                <w:rFonts w:eastAsia="Calibri"/>
                <w:sz w:val="22"/>
                <w:szCs w:val="22"/>
                <w:lang w:eastAsia="en-US" w:bidi="en-US"/>
              </w:rPr>
            </w:pPr>
            <w:r w:rsidRPr="00467D10">
              <w:rPr>
                <w:rFonts w:eastAsia="Calibri"/>
                <w:sz w:val="22"/>
                <w:szCs w:val="22"/>
                <w:lang w:eastAsia="en-US" w:bidi="en-US"/>
              </w:rPr>
              <w:t>67:24:0040102:651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65.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proofErr w:type="spellStart"/>
            <w:r w:rsidRPr="00467D10">
              <w:rPr>
                <w:sz w:val="22"/>
                <w:szCs w:val="22"/>
              </w:rPr>
              <w:t>Ворошиловка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2319м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(протяженность)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3418896,60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3418896,60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1353883,04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2065013,56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67:24:0000000:769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66.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jc w:val="center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Озерная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12м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535306,00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535306,00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535306,00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67:24:1360101:248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67.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tabs>
                <w:tab w:val="left" w:pos="1486"/>
              </w:tabs>
              <w:ind w:left="-555" w:firstLine="450"/>
              <w:jc w:val="center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proofErr w:type="spellStart"/>
            <w:r w:rsidRPr="00467D10">
              <w:rPr>
                <w:sz w:val="22"/>
                <w:szCs w:val="22"/>
              </w:rPr>
              <w:t>район,д</w:t>
            </w:r>
            <w:proofErr w:type="spellEnd"/>
            <w:r w:rsidRPr="00467D10">
              <w:rPr>
                <w:sz w:val="22"/>
                <w:szCs w:val="22"/>
              </w:rPr>
              <w:t>. Озерная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146м(глубина)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67:24:1360101:427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68.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Городец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582740,00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582740,00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582740,00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67:24:1070101:136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69.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Городец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117м(глубина)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67:24:1070101:283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70.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Городец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611030,00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611030,00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611030,00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67:24:1070101:139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71.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r w:rsidRPr="00467D10">
              <w:rPr>
                <w:sz w:val="22"/>
                <w:szCs w:val="22"/>
              </w:rPr>
              <w:lastRenderedPageBreak/>
              <w:t>Городец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lastRenderedPageBreak/>
              <w:t>122м(глубина)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67:24:1070101:282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72.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proofErr w:type="spellStart"/>
            <w:r w:rsidRPr="00467D10">
              <w:rPr>
                <w:sz w:val="22"/>
                <w:szCs w:val="22"/>
              </w:rPr>
              <w:t>Гневково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7м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67:24:0680101:182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73.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</w:t>
            </w:r>
            <w:proofErr w:type="spellStart"/>
            <w:r w:rsidRPr="00467D10">
              <w:rPr>
                <w:sz w:val="22"/>
                <w:szCs w:val="22"/>
              </w:rPr>
              <w:t>область,Шумячский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proofErr w:type="spellStart"/>
            <w:r w:rsidRPr="00467D10">
              <w:rPr>
                <w:sz w:val="22"/>
                <w:szCs w:val="22"/>
              </w:rPr>
              <w:t>Гневково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146м(глубина)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275226,00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275226,00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275226,00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67:24:0680101:336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74.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</w:t>
            </w:r>
            <w:proofErr w:type="spellStart"/>
            <w:r w:rsidRPr="00467D10">
              <w:rPr>
                <w:sz w:val="22"/>
                <w:szCs w:val="22"/>
              </w:rPr>
              <w:t>Рязаново-Ворошилово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9м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67:24:0620101:24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75.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</w:t>
            </w:r>
            <w:proofErr w:type="spellStart"/>
            <w:r w:rsidRPr="00467D10">
              <w:rPr>
                <w:sz w:val="22"/>
                <w:szCs w:val="22"/>
              </w:rPr>
              <w:t>область,Шумячский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</w:t>
            </w:r>
            <w:proofErr w:type="spellStart"/>
            <w:r w:rsidRPr="00467D10">
              <w:rPr>
                <w:sz w:val="22"/>
                <w:szCs w:val="22"/>
              </w:rPr>
              <w:t>район,д</w:t>
            </w:r>
            <w:proofErr w:type="spellEnd"/>
            <w:r w:rsidRPr="00467D10">
              <w:rPr>
                <w:sz w:val="22"/>
                <w:szCs w:val="22"/>
              </w:rPr>
              <w:t xml:space="preserve">. </w:t>
            </w:r>
            <w:proofErr w:type="spellStart"/>
            <w:r w:rsidRPr="00467D10">
              <w:rPr>
                <w:sz w:val="22"/>
                <w:szCs w:val="22"/>
              </w:rPr>
              <w:t>Рязаново-Ворошилово</w:t>
            </w:r>
            <w:proofErr w:type="spellEnd"/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149м(глубина)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256890,00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256890,00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256890,00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67:24:0620101:147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t>76.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Водонапорная башня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Буда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10м</w:t>
            </w:r>
          </w:p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(высота)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0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67:24:0610101:14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  <w:tr w:rsidR="00467D10" w:rsidRPr="00467D10" w:rsidTr="0070413D">
        <w:trPr>
          <w:gridAfter w:val="1"/>
          <w:wAfter w:w="12" w:type="dxa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lang w:eastAsia="en-US"/>
              </w:rPr>
            </w:pPr>
            <w:r w:rsidRPr="00467D10">
              <w:rPr>
                <w:bCs/>
                <w:sz w:val="20"/>
                <w:szCs w:val="24"/>
                <w:lang w:eastAsia="en-US"/>
              </w:rPr>
              <w:lastRenderedPageBreak/>
              <w:t>77.</w:t>
            </w:r>
          </w:p>
        </w:tc>
        <w:tc>
          <w:tcPr>
            <w:tcW w:w="852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Артезианская скважина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 xml:space="preserve">Смоленская область, </w:t>
            </w:r>
            <w:proofErr w:type="spellStart"/>
            <w:r w:rsidRPr="00467D10">
              <w:rPr>
                <w:sz w:val="22"/>
                <w:szCs w:val="22"/>
              </w:rPr>
              <w:t>Шумячский</w:t>
            </w:r>
            <w:proofErr w:type="spellEnd"/>
            <w:r w:rsidRPr="00467D10">
              <w:rPr>
                <w:sz w:val="22"/>
                <w:szCs w:val="22"/>
              </w:rPr>
              <w:t xml:space="preserve"> район, д. Буда</w:t>
            </w:r>
          </w:p>
        </w:tc>
        <w:tc>
          <w:tcPr>
            <w:tcW w:w="993" w:type="dxa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149м(глубина)</w:t>
            </w:r>
          </w:p>
        </w:tc>
        <w:tc>
          <w:tcPr>
            <w:tcW w:w="850" w:type="dxa"/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248056,00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248056,00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248056,00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</w:tcPr>
          <w:p w:rsidR="00467D10" w:rsidRPr="00467D10" w:rsidRDefault="00467D10" w:rsidP="00467D10">
            <w:pPr>
              <w:jc w:val="both"/>
              <w:rPr>
                <w:sz w:val="22"/>
                <w:szCs w:val="22"/>
              </w:rPr>
            </w:pPr>
            <w:r w:rsidRPr="00467D10">
              <w:rPr>
                <w:sz w:val="22"/>
                <w:szCs w:val="22"/>
              </w:rPr>
              <w:t>67:24:0610101:130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4"/>
                <w:highlight w:val="yellow"/>
                <w:lang w:eastAsia="en-US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467D10" w:rsidP="00467D10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4"/>
                <w:highlight w:val="yellow"/>
                <w:lang w:eastAsia="en-US"/>
              </w:rPr>
            </w:pPr>
          </w:p>
        </w:tc>
      </w:tr>
    </w:tbl>
    <w:p w:rsidR="002F14DB" w:rsidRPr="002F14DB" w:rsidRDefault="002F14DB" w:rsidP="00467D10">
      <w:pPr>
        <w:ind w:left="-851" w:firstLine="708"/>
        <w:jc w:val="both"/>
        <w:rPr>
          <w:szCs w:val="28"/>
        </w:rPr>
      </w:pPr>
    </w:p>
    <w:p w:rsidR="00467D10" w:rsidRDefault="00467D10" w:rsidP="00467D10">
      <w:pPr>
        <w:ind w:left="142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szCs w:val="28"/>
        </w:rPr>
        <w:t>2</w:t>
      </w:r>
      <w:r w:rsidRPr="00467D10">
        <w:rPr>
          <w:b/>
          <w:szCs w:val="28"/>
        </w:rPr>
        <w:t>.</w:t>
      </w:r>
      <w:r w:rsidR="00774DE9">
        <w:rPr>
          <w:szCs w:val="28"/>
        </w:rPr>
        <w:t xml:space="preserve">  </w:t>
      </w:r>
      <w:r w:rsidRPr="00467D10">
        <w:rPr>
          <w:rFonts w:eastAsia="Calibri"/>
          <w:b/>
          <w:sz w:val="28"/>
          <w:szCs w:val="28"/>
          <w:lang w:eastAsia="en-US"/>
        </w:rPr>
        <w:t>Транспорт и оборудование: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566"/>
        <w:gridCol w:w="1372"/>
        <w:gridCol w:w="684"/>
        <w:gridCol w:w="779"/>
        <w:gridCol w:w="730"/>
        <w:gridCol w:w="1636"/>
      </w:tblGrid>
      <w:tr w:rsidR="00467D10" w:rsidRPr="00467D10" w:rsidTr="0070413D">
        <w:trPr>
          <w:cantSplit/>
          <w:trHeight w:val="150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№</w:t>
            </w:r>
          </w:p>
          <w:p w:rsidR="00467D10" w:rsidRPr="00467D10" w:rsidRDefault="00467D10" w:rsidP="00467D10">
            <w:pPr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п/п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Местонахождение</w:t>
            </w:r>
          </w:p>
          <w:p w:rsidR="00467D10" w:rsidRPr="00467D10" w:rsidRDefault="00467D10" w:rsidP="00467D10">
            <w:pPr>
              <w:jc w:val="both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имущества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right="-56"/>
              <w:jc w:val="both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Количество, ед.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Балансовая стоимость (руб.)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Начисленный износ (руб.)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Остаточная стоимость</w:t>
            </w:r>
          </w:p>
          <w:p w:rsidR="00467D10" w:rsidRPr="00467D10" w:rsidRDefault="00467D10" w:rsidP="00467D10">
            <w:pPr>
              <w:jc w:val="center"/>
              <w:rPr>
                <w:sz w:val="28"/>
                <w:szCs w:val="28"/>
              </w:rPr>
            </w:pPr>
            <w:r w:rsidRPr="00467D10">
              <w:rPr>
                <w:sz w:val="20"/>
                <w:szCs w:val="24"/>
              </w:rPr>
              <w:t>(руб.)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Автомашина УАЗ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314 940,00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314 940,00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</w:rPr>
              <w:t>Транспортное средство -ассенизационная автомашина (специализированная автомашина) ГАЗ53 КО503Б1,1990 года выпуска, двигатель №5311-200192, шасси № 1310238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31 141,04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31 141,04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  <w:highlight w:val="yellow"/>
              </w:rPr>
            </w:pPr>
            <w:r w:rsidRPr="00467D10">
              <w:rPr>
                <w:rFonts w:eastAsia="Calibri"/>
                <w:sz w:val="20"/>
              </w:rPr>
              <w:t>Транспортное средство ГАЗ 53 – КО503, 1983 года выпуска, двигатель № 5312 – 132274, шасси № 771364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  <w:highlight w:val="yellow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25 218,41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25 218,41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rPr>
                <w:rFonts w:eastAsia="Calibri"/>
                <w:sz w:val="20"/>
              </w:rPr>
            </w:pPr>
            <w:r w:rsidRPr="00467D10">
              <w:rPr>
                <w:rFonts w:eastAsia="Calibri"/>
                <w:sz w:val="20"/>
              </w:rPr>
              <w:t>Транспортное средство (трактор) МТЗ-80.1, 1993 года выпуска, № паспорта АВ 147803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77 900,00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77 900,00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rPr>
                <w:rFonts w:eastAsia="Calibri"/>
                <w:sz w:val="20"/>
              </w:rPr>
            </w:pPr>
            <w:r w:rsidRPr="00467D10">
              <w:rPr>
                <w:rFonts w:eastAsia="Calibri"/>
                <w:sz w:val="20"/>
              </w:rPr>
              <w:t>Транспортное средство (трактор) МТЗ-80, 1993 года выпуска, № паспорта АВ 147801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77 900,00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77 900,00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rPr>
                <w:rFonts w:eastAsia="Calibri"/>
                <w:sz w:val="20"/>
              </w:rPr>
            </w:pPr>
            <w:r w:rsidRPr="00467D10">
              <w:rPr>
                <w:rFonts w:eastAsia="Calibri"/>
                <w:sz w:val="20"/>
              </w:rPr>
              <w:t>Транспортное средство (трактор) МТЗ-80.1, 1992 года выпуска, № паспорта АВ 147802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73 203,20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73 203,20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</w:rPr>
              <w:t>Прицеп тракторный ПТС-4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</w:t>
            </w:r>
            <w:r w:rsidRPr="00467D10">
              <w:rPr>
                <w:sz w:val="20"/>
                <w:szCs w:val="24"/>
              </w:rPr>
              <w:lastRenderedPageBreak/>
              <w:t>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16 764,89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16 764,89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</w:rPr>
              <w:t>Транспортное средство (экскаватор) ЭО-2621, 1993 года выпуска, двигатель № ЗЛ 1778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124 800,00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124 800,00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Экскаваторное оборудование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509 000,00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369025,29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139974,71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</w:rPr>
              <w:t xml:space="preserve">Экскаватор-погрузчик ЭО-2626 на базе трактора </w:t>
            </w:r>
            <w:proofErr w:type="spellStart"/>
            <w:r w:rsidRPr="00467D10">
              <w:rPr>
                <w:rFonts w:eastAsia="Calibri"/>
                <w:bCs/>
                <w:sz w:val="20"/>
              </w:rPr>
              <w:t>Беларус</w:t>
            </w:r>
            <w:proofErr w:type="spellEnd"/>
            <w:r w:rsidRPr="00467D10">
              <w:rPr>
                <w:rFonts w:eastAsia="Calibri"/>
                <w:bCs/>
                <w:sz w:val="20"/>
              </w:rPr>
              <w:t xml:space="preserve"> 82.1-СМ </w:t>
            </w:r>
            <w:r w:rsidRPr="00467D10">
              <w:rPr>
                <w:rFonts w:eastAsia="Calibri"/>
                <w:sz w:val="20"/>
              </w:rPr>
              <w:t xml:space="preserve">(с усиленными стреловыми цилиндрами, </w:t>
            </w:r>
            <w:proofErr w:type="spellStart"/>
            <w:r w:rsidRPr="00467D10">
              <w:rPr>
                <w:rFonts w:eastAsia="Calibri"/>
                <w:sz w:val="20"/>
              </w:rPr>
              <w:t>джойстиковое</w:t>
            </w:r>
            <w:proofErr w:type="spellEnd"/>
            <w:r w:rsidRPr="00467D10">
              <w:rPr>
                <w:rFonts w:eastAsia="Calibri"/>
                <w:sz w:val="20"/>
              </w:rPr>
              <w:t xml:space="preserve"> управление итальянский шестисекционный распределитель, шведские трубопроводы, регулятор грузоподъемности погрузочного оборудования), в комплекте с погрузочным оборудованием с ковшом 0,75 м3 + экскаваторным оборудованием с ковшом 0,25 м3, заводской номер машины (рамы) 00900057, 2013 года выпуска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1 020 000,00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1 020 000,00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  <w:tr w:rsidR="00467D10" w:rsidRPr="00467D10" w:rsidTr="0070413D">
        <w:trPr>
          <w:trHeight w:val="808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D10" w:rsidRPr="00467D10" w:rsidRDefault="002A7DF7" w:rsidP="00467D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contextualSpacing/>
              <w:jc w:val="both"/>
              <w:rPr>
                <w:rFonts w:eastAsia="Calibri"/>
                <w:sz w:val="20"/>
                <w:szCs w:val="24"/>
              </w:rPr>
            </w:pPr>
            <w:r w:rsidRPr="00467D10">
              <w:rPr>
                <w:rFonts w:eastAsia="Calibri"/>
                <w:sz w:val="20"/>
                <w:szCs w:val="24"/>
              </w:rPr>
              <w:t>Вентилятор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jc w:val="both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 xml:space="preserve">Смоленская область, </w:t>
            </w:r>
            <w:proofErr w:type="spellStart"/>
            <w:r w:rsidRPr="00467D10">
              <w:rPr>
                <w:sz w:val="20"/>
                <w:szCs w:val="24"/>
              </w:rPr>
              <w:t>Шумячский</w:t>
            </w:r>
            <w:proofErr w:type="spellEnd"/>
            <w:r w:rsidRPr="00467D10">
              <w:rPr>
                <w:sz w:val="20"/>
                <w:szCs w:val="24"/>
              </w:rPr>
              <w:t xml:space="preserve"> район, п. Шумячи, ул. Пионерская, д. 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firstLine="12"/>
              <w:jc w:val="center"/>
              <w:rPr>
                <w:sz w:val="26"/>
                <w:szCs w:val="26"/>
              </w:rPr>
            </w:pPr>
            <w:r w:rsidRPr="00467D10">
              <w:rPr>
                <w:sz w:val="26"/>
                <w:szCs w:val="26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D10" w:rsidRPr="00467D10" w:rsidRDefault="00467D10" w:rsidP="00467D10">
            <w:pPr>
              <w:ind w:left="-108"/>
              <w:jc w:val="center"/>
              <w:rPr>
                <w:sz w:val="20"/>
                <w:szCs w:val="24"/>
              </w:rPr>
            </w:pPr>
            <w:r w:rsidRPr="00467D10">
              <w:rPr>
                <w:sz w:val="20"/>
                <w:szCs w:val="24"/>
              </w:rPr>
              <w:t>0,00</w:t>
            </w:r>
          </w:p>
        </w:tc>
      </w:tr>
    </w:tbl>
    <w:p w:rsidR="00467D10" w:rsidRPr="00467D10" w:rsidRDefault="00467D10" w:rsidP="00467D10">
      <w:pPr>
        <w:ind w:left="142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073A43" w:rsidRDefault="00774DE9" w:rsidP="00774DE9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774DE9" w:rsidRPr="00774DE9" w:rsidRDefault="00C95CC4" w:rsidP="0020193E">
      <w:pPr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="0020193E">
        <w:rPr>
          <w:szCs w:val="28"/>
        </w:rPr>
        <w:t xml:space="preserve">     </w:t>
      </w:r>
      <w:r w:rsidR="00774DE9" w:rsidRPr="00774DE9">
        <w:rPr>
          <w:sz w:val="28"/>
          <w:szCs w:val="28"/>
        </w:rPr>
        <w:t>2. Настоящее распоряжение вступает</w:t>
      </w:r>
      <w:r w:rsidR="00774DE9">
        <w:rPr>
          <w:sz w:val="28"/>
          <w:szCs w:val="28"/>
        </w:rPr>
        <w:t xml:space="preserve"> в силу со дня его подписания.</w:t>
      </w:r>
    </w:p>
    <w:p w:rsidR="00C162F9" w:rsidRDefault="00C162F9" w:rsidP="000C0C60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774DE9" w:rsidRDefault="00774DE9" w:rsidP="000C0C60">
      <w:pPr>
        <w:tabs>
          <w:tab w:val="left" w:pos="345"/>
          <w:tab w:val="left" w:pos="5940"/>
        </w:tabs>
        <w:spacing w:after="120"/>
        <w:ind w:left="-142"/>
        <w:jc w:val="both"/>
        <w:rPr>
          <w:sz w:val="28"/>
          <w:szCs w:val="28"/>
        </w:rPr>
      </w:pPr>
    </w:p>
    <w:p w:rsidR="0077232C" w:rsidRDefault="0077232C" w:rsidP="0020193E">
      <w:pPr>
        <w:ind w:left="-142"/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9F26DB" w:rsidRDefault="0077232C" w:rsidP="0020193E">
      <w:pPr>
        <w:ind w:left="-142"/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</w:t>
      </w:r>
      <w:r w:rsidR="0020193E">
        <w:rPr>
          <w:sz w:val="28"/>
        </w:rPr>
        <w:t xml:space="preserve">    </w:t>
      </w:r>
      <w:r>
        <w:rPr>
          <w:sz w:val="28"/>
        </w:rPr>
        <w:t xml:space="preserve">                  </w:t>
      </w:r>
      <w:r w:rsidR="00931C60">
        <w:rPr>
          <w:sz w:val="28"/>
        </w:rPr>
        <w:t>Д.А. Каменев</w:t>
      </w:r>
    </w:p>
    <w:sectPr w:rsidR="009F26DB" w:rsidSect="006D1370">
      <w:headerReference w:type="even" r:id="rId9"/>
      <w:headerReference w:type="default" r:id="rId10"/>
      <w:pgSz w:w="11907" w:h="16840" w:code="9"/>
      <w:pgMar w:top="992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B96" w:rsidRDefault="004C3B96">
      <w:r>
        <w:separator/>
      </w:r>
    </w:p>
  </w:endnote>
  <w:endnote w:type="continuationSeparator" w:id="0">
    <w:p w:rsidR="004C3B96" w:rsidRDefault="004C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B96" w:rsidRDefault="004C3B96">
      <w:r>
        <w:separator/>
      </w:r>
    </w:p>
  </w:footnote>
  <w:footnote w:type="continuationSeparator" w:id="0">
    <w:p w:rsidR="004C3B96" w:rsidRDefault="004C3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3D" w:rsidRDefault="0070413D" w:rsidP="00E1461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413D" w:rsidRDefault="0070413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13D" w:rsidRDefault="0070413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fldChar w:fldCharType="end"/>
    </w:r>
  </w:p>
  <w:p w:rsidR="0070413D" w:rsidRDefault="0070413D" w:rsidP="0097216B">
    <w:pPr>
      <w:pStyle w:val="a3"/>
      <w:rPr>
        <w:rStyle w:val="a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E4C"/>
    <w:multiLevelType w:val="hybridMultilevel"/>
    <w:tmpl w:val="176ABBCC"/>
    <w:lvl w:ilvl="0" w:tplc="9BF0C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3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D30EB3"/>
    <w:multiLevelType w:val="hybridMultilevel"/>
    <w:tmpl w:val="7854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2A2E6D3E"/>
    <w:multiLevelType w:val="hybridMultilevel"/>
    <w:tmpl w:val="2FD209B2"/>
    <w:lvl w:ilvl="0" w:tplc="138C1E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F25392"/>
    <w:multiLevelType w:val="hybridMultilevel"/>
    <w:tmpl w:val="EA5ED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4BB2090"/>
    <w:multiLevelType w:val="hybridMultilevel"/>
    <w:tmpl w:val="CD9EB2C4"/>
    <w:lvl w:ilvl="0" w:tplc="BDD88D8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 w15:restartNumberingAfterBreak="0">
    <w:nsid w:val="43D44D6D"/>
    <w:multiLevelType w:val="hybridMultilevel"/>
    <w:tmpl w:val="176ABBCC"/>
    <w:lvl w:ilvl="0" w:tplc="9BF0CB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911EA7"/>
    <w:multiLevelType w:val="hybridMultilevel"/>
    <w:tmpl w:val="C69CCE88"/>
    <w:lvl w:ilvl="0" w:tplc="671065A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651B0830"/>
    <w:multiLevelType w:val="hybridMultilevel"/>
    <w:tmpl w:val="6A34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C31667F"/>
    <w:multiLevelType w:val="hybridMultilevel"/>
    <w:tmpl w:val="52285528"/>
    <w:lvl w:ilvl="0" w:tplc="EF0AF3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8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9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4"/>
  </w:num>
  <w:num w:numId="3">
    <w:abstractNumId w:val="15"/>
  </w:num>
  <w:num w:numId="4">
    <w:abstractNumId w:val="8"/>
  </w:num>
  <w:num w:numId="5">
    <w:abstractNumId w:val="31"/>
  </w:num>
  <w:num w:numId="6">
    <w:abstractNumId w:val="38"/>
  </w:num>
  <w:num w:numId="7">
    <w:abstractNumId w:val="22"/>
  </w:num>
  <w:num w:numId="8">
    <w:abstractNumId w:val="2"/>
  </w:num>
  <w:num w:numId="9">
    <w:abstractNumId w:val="12"/>
  </w:num>
  <w:num w:numId="10">
    <w:abstractNumId w:val="17"/>
  </w:num>
  <w:num w:numId="11">
    <w:abstractNumId w:val="25"/>
  </w:num>
  <w:num w:numId="12">
    <w:abstractNumId w:val="28"/>
  </w:num>
  <w:num w:numId="13">
    <w:abstractNumId w:val="1"/>
  </w:num>
  <w:num w:numId="14">
    <w:abstractNumId w:val="24"/>
  </w:num>
  <w:num w:numId="15">
    <w:abstractNumId w:val="32"/>
  </w:num>
  <w:num w:numId="16">
    <w:abstractNumId w:val="4"/>
  </w:num>
  <w:num w:numId="17">
    <w:abstractNumId w:val="19"/>
  </w:num>
  <w:num w:numId="18">
    <w:abstractNumId w:val="35"/>
  </w:num>
  <w:num w:numId="19">
    <w:abstractNumId w:val="26"/>
  </w:num>
  <w:num w:numId="20">
    <w:abstractNumId w:val="16"/>
  </w:num>
  <w:num w:numId="21">
    <w:abstractNumId w:val="7"/>
  </w:num>
  <w:num w:numId="22">
    <w:abstractNumId w:val="33"/>
  </w:num>
  <w:num w:numId="23">
    <w:abstractNumId w:val="13"/>
  </w:num>
  <w:num w:numId="24">
    <w:abstractNumId w:val="2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7"/>
  </w:num>
  <w:num w:numId="29">
    <w:abstractNumId w:val="6"/>
  </w:num>
  <w:num w:numId="30">
    <w:abstractNumId w:val="27"/>
  </w:num>
  <w:num w:numId="31">
    <w:abstractNumId w:val="29"/>
  </w:num>
  <w:num w:numId="32">
    <w:abstractNumId w:val="11"/>
  </w:num>
  <w:num w:numId="33">
    <w:abstractNumId w:val="10"/>
  </w:num>
  <w:num w:numId="34">
    <w:abstractNumId w:val="36"/>
  </w:num>
  <w:num w:numId="35">
    <w:abstractNumId w:val="14"/>
  </w:num>
  <w:num w:numId="36">
    <w:abstractNumId w:val="39"/>
  </w:num>
  <w:num w:numId="37">
    <w:abstractNumId w:val="9"/>
  </w:num>
  <w:num w:numId="38">
    <w:abstractNumId w:val="30"/>
  </w:num>
  <w:num w:numId="39">
    <w:abstractNumId w:val="23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463B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344D"/>
    <w:rsid w:val="00044564"/>
    <w:rsid w:val="00047C3E"/>
    <w:rsid w:val="0005166F"/>
    <w:rsid w:val="00055D8F"/>
    <w:rsid w:val="00057578"/>
    <w:rsid w:val="0006079F"/>
    <w:rsid w:val="00061880"/>
    <w:rsid w:val="000657B2"/>
    <w:rsid w:val="00066CD1"/>
    <w:rsid w:val="00070B12"/>
    <w:rsid w:val="00070CCB"/>
    <w:rsid w:val="00071414"/>
    <w:rsid w:val="00071D3A"/>
    <w:rsid w:val="000732F5"/>
    <w:rsid w:val="00073A43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3191"/>
    <w:rsid w:val="00096387"/>
    <w:rsid w:val="000A3C5A"/>
    <w:rsid w:val="000A7FDB"/>
    <w:rsid w:val="000B0B78"/>
    <w:rsid w:val="000C0C60"/>
    <w:rsid w:val="000C2689"/>
    <w:rsid w:val="000C3F3E"/>
    <w:rsid w:val="000C7387"/>
    <w:rsid w:val="000D1E14"/>
    <w:rsid w:val="000D4278"/>
    <w:rsid w:val="000E41CC"/>
    <w:rsid w:val="000E47DD"/>
    <w:rsid w:val="000F10B1"/>
    <w:rsid w:val="000F1374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270CC"/>
    <w:rsid w:val="0013044D"/>
    <w:rsid w:val="00133279"/>
    <w:rsid w:val="00143E67"/>
    <w:rsid w:val="00150061"/>
    <w:rsid w:val="001511E8"/>
    <w:rsid w:val="0015169B"/>
    <w:rsid w:val="00151E40"/>
    <w:rsid w:val="00151F7F"/>
    <w:rsid w:val="00155DCA"/>
    <w:rsid w:val="00156413"/>
    <w:rsid w:val="001627AB"/>
    <w:rsid w:val="00162A38"/>
    <w:rsid w:val="00163AFF"/>
    <w:rsid w:val="001654ED"/>
    <w:rsid w:val="00173858"/>
    <w:rsid w:val="00176CBA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729C"/>
    <w:rsid w:val="0020193E"/>
    <w:rsid w:val="0021059E"/>
    <w:rsid w:val="002130FE"/>
    <w:rsid w:val="00215D3E"/>
    <w:rsid w:val="00217A75"/>
    <w:rsid w:val="00217AA6"/>
    <w:rsid w:val="00220589"/>
    <w:rsid w:val="00230F1A"/>
    <w:rsid w:val="00231123"/>
    <w:rsid w:val="00235093"/>
    <w:rsid w:val="00235BEF"/>
    <w:rsid w:val="00235F91"/>
    <w:rsid w:val="002411A5"/>
    <w:rsid w:val="002428DF"/>
    <w:rsid w:val="00247B0E"/>
    <w:rsid w:val="002514AD"/>
    <w:rsid w:val="0025160A"/>
    <w:rsid w:val="002534A1"/>
    <w:rsid w:val="00254B40"/>
    <w:rsid w:val="00257D17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513B"/>
    <w:rsid w:val="002A7DF7"/>
    <w:rsid w:val="002A7EE7"/>
    <w:rsid w:val="002B0FEE"/>
    <w:rsid w:val="002B1775"/>
    <w:rsid w:val="002B6621"/>
    <w:rsid w:val="002B775A"/>
    <w:rsid w:val="002C211C"/>
    <w:rsid w:val="002C39FF"/>
    <w:rsid w:val="002C5E34"/>
    <w:rsid w:val="002C5EDB"/>
    <w:rsid w:val="002D22C7"/>
    <w:rsid w:val="002D708A"/>
    <w:rsid w:val="002E05A5"/>
    <w:rsid w:val="002E12B2"/>
    <w:rsid w:val="002E17FA"/>
    <w:rsid w:val="002E18E9"/>
    <w:rsid w:val="002E300A"/>
    <w:rsid w:val="002E44F6"/>
    <w:rsid w:val="002E4DBC"/>
    <w:rsid w:val="002E60B7"/>
    <w:rsid w:val="002E6178"/>
    <w:rsid w:val="002E7B78"/>
    <w:rsid w:val="002F0413"/>
    <w:rsid w:val="002F14DB"/>
    <w:rsid w:val="002F2BD7"/>
    <w:rsid w:val="002F412D"/>
    <w:rsid w:val="00302342"/>
    <w:rsid w:val="00303FA0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58B3"/>
    <w:rsid w:val="0033631C"/>
    <w:rsid w:val="0033654F"/>
    <w:rsid w:val="003379D3"/>
    <w:rsid w:val="003473F3"/>
    <w:rsid w:val="00351501"/>
    <w:rsid w:val="00353C7D"/>
    <w:rsid w:val="00353EA6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5E0"/>
    <w:rsid w:val="00371AAB"/>
    <w:rsid w:val="003743CC"/>
    <w:rsid w:val="0038056C"/>
    <w:rsid w:val="0038327E"/>
    <w:rsid w:val="00384115"/>
    <w:rsid w:val="00384EAC"/>
    <w:rsid w:val="00385024"/>
    <w:rsid w:val="00386FFE"/>
    <w:rsid w:val="003906A9"/>
    <w:rsid w:val="003949B8"/>
    <w:rsid w:val="00395907"/>
    <w:rsid w:val="00397A9C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4B38"/>
    <w:rsid w:val="003D579C"/>
    <w:rsid w:val="003D66DB"/>
    <w:rsid w:val="003E34F6"/>
    <w:rsid w:val="003E674E"/>
    <w:rsid w:val="003E6A2B"/>
    <w:rsid w:val="003F1F8E"/>
    <w:rsid w:val="003F2451"/>
    <w:rsid w:val="003F3080"/>
    <w:rsid w:val="003F371D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3BE2"/>
    <w:rsid w:val="00425391"/>
    <w:rsid w:val="004328B4"/>
    <w:rsid w:val="00433844"/>
    <w:rsid w:val="00433CA1"/>
    <w:rsid w:val="0043401C"/>
    <w:rsid w:val="0043468C"/>
    <w:rsid w:val="004346EF"/>
    <w:rsid w:val="00434944"/>
    <w:rsid w:val="00434DB3"/>
    <w:rsid w:val="00437243"/>
    <w:rsid w:val="004410BB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67C00"/>
    <w:rsid w:val="00467D10"/>
    <w:rsid w:val="00471CE6"/>
    <w:rsid w:val="0047512B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5F66"/>
    <w:rsid w:val="004B6847"/>
    <w:rsid w:val="004C17DE"/>
    <w:rsid w:val="004C3B96"/>
    <w:rsid w:val="004C46ED"/>
    <w:rsid w:val="004D0BFF"/>
    <w:rsid w:val="004D2F25"/>
    <w:rsid w:val="004D49C3"/>
    <w:rsid w:val="004E042E"/>
    <w:rsid w:val="004E36C2"/>
    <w:rsid w:val="004F6B2C"/>
    <w:rsid w:val="004F75DF"/>
    <w:rsid w:val="0050157B"/>
    <w:rsid w:val="005046A8"/>
    <w:rsid w:val="005046F5"/>
    <w:rsid w:val="00513033"/>
    <w:rsid w:val="00513500"/>
    <w:rsid w:val="0051685C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47B60"/>
    <w:rsid w:val="0055081E"/>
    <w:rsid w:val="0055310B"/>
    <w:rsid w:val="00553275"/>
    <w:rsid w:val="00556890"/>
    <w:rsid w:val="00556DF7"/>
    <w:rsid w:val="00567832"/>
    <w:rsid w:val="0057500C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6B81"/>
    <w:rsid w:val="005B7877"/>
    <w:rsid w:val="005C1175"/>
    <w:rsid w:val="005C11DC"/>
    <w:rsid w:val="005C1CF1"/>
    <w:rsid w:val="005C36F7"/>
    <w:rsid w:val="005C3905"/>
    <w:rsid w:val="005C3F5F"/>
    <w:rsid w:val="005C5ACD"/>
    <w:rsid w:val="005C7D2D"/>
    <w:rsid w:val="005D03EA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3836"/>
    <w:rsid w:val="00616514"/>
    <w:rsid w:val="00616E69"/>
    <w:rsid w:val="0062034C"/>
    <w:rsid w:val="00622FA3"/>
    <w:rsid w:val="006231A1"/>
    <w:rsid w:val="00625289"/>
    <w:rsid w:val="0062698E"/>
    <w:rsid w:val="0063318E"/>
    <w:rsid w:val="00633BF4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CBB"/>
    <w:rsid w:val="00656B4F"/>
    <w:rsid w:val="00657BB1"/>
    <w:rsid w:val="006605E6"/>
    <w:rsid w:val="0066062C"/>
    <w:rsid w:val="00663F7D"/>
    <w:rsid w:val="00671040"/>
    <w:rsid w:val="006751D7"/>
    <w:rsid w:val="006838C3"/>
    <w:rsid w:val="00684F53"/>
    <w:rsid w:val="006907DF"/>
    <w:rsid w:val="0069183E"/>
    <w:rsid w:val="006924BB"/>
    <w:rsid w:val="006932F6"/>
    <w:rsid w:val="006A2D5A"/>
    <w:rsid w:val="006A38BA"/>
    <w:rsid w:val="006A509B"/>
    <w:rsid w:val="006A5D26"/>
    <w:rsid w:val="006A703D"/>
    <w:rsid w:val="006B472E"/>
    <w:rsid w:val="006B6365"/>
    <w:rsid w:val="006C2E62"/>
    <w:rsid w:val="006D0626"/>
    <w:rsid w:val="006D1370"/>
    <w:rsid w:val="006D2F67"/>
    <w:rsid w:val="006D7E96"/>
    <w:rsid w:val="006E0F5D"/>
    <w:rsid w:val="006E1B85"/>
    <w:rsid w:val="006E1E1B"/>
    <w:rsid w:val="006E4AA8"/>
    <w:rsid w:val="006E7054"/>
    <w:rsid w:val="006F2642"/>
    <w:rsid w:val="006F68A7"/>
    <w:rsid w:val="006F77E5"/>
    <w:rsid w:val="006F7BB9"/>
    <w:rsid w:val="00700776"/>
    <w:rsid w:val="00702385"/>
    <w:rsid w:val="0070413D"/>
    <w:rsid w:val="007059A3"/>
    <w:rsid w:val="00706CA8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0C46"/>
    <w:rsid w:val="00731132"/>
    <w:rsid w:val="00731A1E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67F"/>
    <w:rsid w:val="00765B09"/>
    <w:rsid w:val="00767FBC"/>
    <w:rsid w:val="0077232C"/>
    <w:rsid w:val="0077430E"/>
    <w:rsid w:val="00774DE9"/>
    <w:rsid w:val="00775120"/>
    <w:rsid w:val="007754C8"/>
    <w:rsid w:val="00780680"/>
    <w:rsid w:val="00783CFC"/>
    <w:rsid w:val="00783F48"/>
    <w:rsid w:val="007930AB"/>
    <w:rsid w:val="007969DD"/>
    <w:rsid w:val="007A235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83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5410"/>
    <w:rsid w:val="00815C1F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2ACF"/>
    <w:rsid w:val="00866A79"/>
    <w:rsid w:val="008678BC"/>
    <w:rsid w:val="00871028"/>
    <w:rsid w:val="00871213"/>
    <w:rsid w:val="0087128E"/>
    <w:rsid w:val="00871904"/>
    <w:rsid w:val="0087242B"/>
    <w:rsid w:val="0087406D"/>
    <w:rsid w:val="00884D1A"/>
    <w:rsid w:val="00887541"/>
    <w:rsid w:val="008915BF"/>
    <w:rsid w:val="008A03F3"/>
    <w:rsid w:val="008A1A32"/>
    <w:rsid w:val="008A2007"/>
    <w:rsid w:val="008A28CB"/>
    <w:rsid w:val="008A7A67"/>
    <w:rsid w:val="008B1E56"/>
    <w:rsid w:val="008B2610"/>
    <w:rsid w:val="008B72EA"/>
    <w:rsid w:val="008C0467"/>
    <w:rsid w:val="008C23B5"/>
    <w:rsid w:val="008C42AB"/>
    <w:rsid w:val="008C49DD"/>
    <w:rsid w:val="008C6D58"/>
    <w:rsid w:val="008D3C3F"/>
    <w:rsid w:val="008D6719"/>
    <w:rsid w:val="008E08A3"/>
    <w:rsid w:val="008E560C"/>
    <w:rsid w:val="008E7D0C"/>
    <w:rsid w:val="008F171D"/>
    <w:rsid w:val="008F541E"/>
    <w:rsid w:val="008F6573"/>
    <w:rsid w:val="009041B4"/>
    <w:rsid w:val="009050D0"/>
    <w:rsid w:val="00905854"/>
    <w:rsid w:val="00907176"/>
    <w:rsid w:val="00912E1A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1C60"/>
    <w:rsid w:val="00937F8D"/>
    <w:rsid w:val="00941764"/>
    <w:rsid w:val="00944819"/>
    <w:rsid w:val="00950491"/>
    <w:rsid w:val="00952B90"/>
    <w:rsid w:val="00953F91"/>
    <w:rsid w:val="0095672D"/>
    <w:rsid w:val="00957BA0"/>
    <w:rsid w:val="009605D0"/>
    <w:rsid w:val="009614F6"/>
    <w:rsid w:val="00961CBF"/>
    <w:rsid w:val="00963FCA"/>
    <w:rsid w:val="00965DC0"/>
    <w:rsid w:val="0097216B"/>
    <w:rsid w:val="00973C26"/>
    <w:rsid w:val="00973E59"/>
    <w:rsid w:val="00977C87"/>
    <w:rsid w:val="00977FD6"/>
    <w:rsid w:val="00981ADE"/>
    <w:rsid w:val="00982C44"/>
    <w:rsid w:val="00984EF0"/>
    <w:rsid w:val="00984F9D"/>
    <w:rsid w:val="0098687D"/>
    <w:rsid w:val="00990D9B"/>
    <w:rsid w:val="0099518B"/>
    <w:rsid w:val="00995C1E"/>
    <w:rsid w:val="0099625C"/>
    <w:rsid w:val="009974D4"/>
    <w:rsid w:val="009976A7"/>
    <w:rsid w:val="009A252D"/>
    <w:rsid w:val="009A36F1"/>
    <w:rsid w:val="009A3794"/>
    <w:rsid w:val="009A4418"/>
    <w:rsid w:val="009C321A"/>
    <w:rsid w:val="009C405C"/>
    <w:rsid w:val="009D054F"/>
    <w:rsid w:val="009D4050"/>
    <w:rsid w:val="009D41A2"/>
    <w:rsid w:val="009D5479"/>
    <w:rsid w:val="009D5F94"/>
    <w:rsid w:val="009D716C"/>
    <w:rsid w:val="009E08EF"/>
    <w:rsid w:val="009E3B8B"/>
    <w:rsid w:val="009E7C26"/>
    <w:rsid w:val="009F0A92"/>
    <w:rsid w:val="009F0DAD"/>
    <w:rsid w:val="009F26DB"/>
    <w:rsid w:val="009F3322"/>
    <w:rsid w:val="009F3A69"/>
    <w:rsid w:val="00A03B99"/>
    <w:rsid w:val="00A03D61"/>
    <w:rsid w:val="00A0480C"/>
    <w:rsid w:val="00A10C38"/>
    <w:rsid w:val="00A11581"/>
    <w:rsid w:val="00A115DE"/>
    <w:rsid w:val="00A127D2"/>
    <w:rsid w:val="00A13462"/>
    <w:rsid w:val="00A13FCD"/>
    <w:rsid w:val="00A1537F"/>
    <w:rsid w:val="00A15717"/>
    <w:rsid w:val="00A2227B"/>
    <w:rsid w:val="00A22F37"/>
    <w:rsid w:val="00A23B5B"/>
    <w:rsid w:val="00A2501D"/>
    <w:rsid w:val="00A27054"/>
    <w:rsid w:val="00A27435"/>
    <w:rsid w:val="00A279C3"/>
    <w:rsid w:val="00A30F3F"/>
    <w:rsid w:val="00A3253C"/>
    <w:rsid w:val="00A368F9"/>
    <w:rsid w:val="00A37DDC"/>
    <w:rsid w:val="00A450D0"/>
    <w:rsid w:val="00A4521A"/>
    <w:rsid w:val="00A47B3C"/>
    <w:rsid w:val="00A51840"/>
    <w:rsid w:val="00A51925"/>
    <w:rsid w:val="00A522E9"/>
    <w:rsid w:val="00A54BAF"/>
    <w:rsid w:val="00A54E93"/>
    <w:rsid w:val="00A56C28"/>
    <w:rsid w:val="00A60407"/>
    <w:rsid w:val="00A72AF3"/>
    <w:rsid w:val="00A756FB"/>
    <w:rsid w:val="00A83CC5"/>
    <w:rsid w:val="00A92893"/>
    <w:rsid w:val="00A929BA"/>
    <w:rsid w:val="00A935CE"/>
    <w:rsid w:val="00AA029C"/>
    <w:rsid w:val="00AA046E"/>
    <w:rsid w:val="00AA2821"/>
    <w:rsid w:val="00AA3C70"/>
    <w:rsid w:val="00AA3DDC"/>
    <w:rsid w:val="00AA5AF3"/>
    <w:rsid w:val="00AA600F"/>
    <w:rsid w:val="00AB0B03"/>
    <w:rsid w:val="00AB6B53"/>
    <w:rsid w:val="00AC42F5"/>
    <w:rsid w:val="00AC5F3F"/>
    <w:rsid w:val="00AC68D6"/>
    <w:rsid w:val="00AC6E25"/>
    <w:rsid w:val="00AD1232"/>
    <w:rsid w:val="00AD20A7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AF5D6F"/>
    <w:rsid w:val="00AF5D7C"/>
    <w:rsid w:val="00AF6A03"/>
    <w:rsid w:val="00B00AFD"/>
    <w:rsid w:val="00B01F64"/>
    <w:rsid w:val="00B02EB5"/>
    <w:rsid w:val="00B0308D"/>
    <w:rsid w:val="00B07066"/>
    <w:rsid w:val="00B07ADE"/>
    <w:rsid w:val="00B1512E"/>
    <w:rsid w:val="00B16BBA"/>
    <w:rsid w:val="00B17966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31FB"/>
    <w:rsid w:val="00B34ADD"/>
    <w:rsid w:val="00B3503A"/>
    <w:rsid w:val="00B35609"/>
    <w:rsid w:val="00B41072"/>
    <w:rsid w:val="00B50652"/>
    <w:rsid w:val="00B51975"/>
    <w:rsid w:val="00B556C0"/>
    <w:rsid w:val="00B61E49"/>
    <w:rsid w:val="00B72DE0"/>
    <w:rsid w:val="00B76AAB"/>
    <w:rsid w:val="00B80322"/>
    <w:rsid w:val="00B808B4"/>
    <w:rsid w:val="00B832AF"/>
    <w:rsid w:val="00B84FEA"/>
    <w:rsid w:val="00B87BD5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10A3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4FE2"/>
    <w:rsid w:val="00BD5C45"/>
    <w:rsid w:val="00BD7B8C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423E"/>
    <w:rsid w:val="00C162F9"/>
    <w:rsid w:val="00C16402"/>
    <w:rsid w:val="00C174E0"/>
    <w:rsid w:val="00C21952"/>
    <w:rsid w:val="00C22EB7"/>
    <w:rsid w:val="00C23D1E"/>
    <w:rsid w:val="00C319D0"/>
    <w:rsid w:val="00C42F66"/>
    <w:rsid w:val="00C432DD"/>
    <w:rsid w:val="00C44618"/>
    <w:rsid w:val="00C45802"/>
    <w:rsid w:val="00C478D2"/>
    <w:rsid w:val="00C47BAB"/>
    <w:rsid w:val="00C5166F"/>
    <w:rsid w:val="00C53933"/>
    <w:rsid w:val="00C559F2"/>
    <w:rsid w:val="00C56296"/>
    <w:rsid w:val="00C57A40"/>
    <w:rsid w:val="00C60663"/>
    <w:rsid w:val="00C62E1A"/>
    <w:rsid w:val="00C634EA"/>
    <w:rsid w:val="00C65500"/>
    <w:rsid w:val="00C71089"/>
    <w:rsid w:val="00C7283F"/>
    <w:rsid w:val="00C73FAC"/>
    <w:rsid w:val="00C7616E"/>
    <w:rsid w:val="00C815A9"/>
    <w:rsid w:val="00C816D6"/>
    <w:rsid w:val="00C85BED"/>
    <w:rsid w:val="00C85FDC"/>
    <w:rsid w:val="00C867B2"/>
    <w:rsid w:val="00C92B1F"/>
    <w:rsid w:val="00C954A0"/>
    <w:rsid w:val="00C95CC4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E6CAB"/>
    <w:rsid w:val="00CF318C"/>
    <w:rsid w:val="00CF4079"/>
    <w:rsid w:val="00CF51CB"/>
    <w:rsid w:val="00CF52AD"/>
    <w:rsid w:val="00CF5FBC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41B"/>
    <w:rsid w:val="00D33E75"/>
    <w:rsid w:val="00D347A0"/>
    <w:rsid w:val="00D374C2"/>
    <w:rsid w:val="00D4026A"/>
    <w:rsid w:val="00D42B84"/>
    <w:rsid w:val="00D45438"/>
    <w:rsid w:val="00D45C1F"/>
    <w:rsid w:val="00D46C4F"/>
    <w:rsid w:val="00D5223A"/>
    <w:rsid w:val="00D55F09"/>
    <w:rsid w:val="00D60C5D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97104"/>
    <w:rsid w:val="00DA4BCA"/>
    <w:rsid w:val="00DB04F2"/>
    <w:rsid w:val="00DB1B8F"/>
    <w:rsid w:val="00DB2775"/>
    <w:rsid w:val="00DB2CD2"/>
    <w:rsid w:val="00DB3A3F"/>
    <w:rsid w:val="00DC074C"/>
    <w:rsid w:val="00DC403F"/>
    <w:rsid w:val="00DC4C5C"/>
    <w:rsid w:val="00DD2A44"/>
    <w:rsid w:val="00DD3050"/>
    <w:rsid w:val="00DD3318"/>
    <w:rsid w:val="00DE3B53"/>
    <w:rsid w:val="00DE3C41"/>
    <w:rsid w:val="00DF5E2C"/>
    <w:rsid w:val="00DF7F6D"/>
    <w:rsid w:val="00E05222"/>
    <w:rsid w:val="00E0578E"/>
    <w:rsid w:val="00E134A7"/>
    <w:rsid w:val="00E1461D"/>
    <w:rsid w:val="00E15005"/>
    <w:rsid w:val="00E15BBF"/>
    <w:rsid w:val="00E162BC"/>
    <w:rsid w:val="00E174B6"/>
    <w:rsid w:val="00E17E54"/>
    <w:rsid w:val="00E17EA0"/>
    <w:rsid w:val="00E241A3"/>
    <w:rsid w:val="00E2475F"/>
    <w:rsid w:val="00E2757C"/>
    <w:rsid w:val="00E3070F"/>
    <w:rsid w:val="00E30D2C"/>
    <w:rsid w:val="00E33824"/>
    <w:rsid w:val="00E338D5"/>
    <w:rsid w:val="00E373F6"/>
    <w:rsid w:val="00E37969"/>
    <w:rsid w:val="00E421FF"/>
    <w:rsid w:val="00E44F84"/>
    <w:rsid w:val="00E4747C"/>
    <w:rsid w:val="00E50B93"/>
    <w:rsid w:val="00E52E55"/>
    <w:rsid w:val="00E5457C"/>
    <w:rsid w:val="00E54601"/>
    <w:rsid w:val="00E62861"/>
    <w:rsid w:val="00E63D9B"/>
    <w:rsid w:val="00E63EFD"/>
    <w:rsid w:val="00E64677"/>
    <w:rsid w:val="00E67834"/>
    <w:rsid w:val="00E7362D"/>
    <w:rsid w:val="00E759CC"/>
    <w:rsid w:val="00E8286F"/>
    <w:rsid w:val="00E835DD"/>
    <w:rsid w:val="00E85831"/>
    <w:rsid w:val="00E912B1"/>
    <w:rsid w:val="00E917AF"/>
    <w:rsid w:val="00E925B3"/>
    <w:rsid w:val="00E94476"/>
    <w:rsid w:val="00E946B6"/>
    <w:rsid w:val="00EA13AA"/>
    <w:rsid w:val="00EA19EC"/>
    <w:rsid w:val="00EA1D02"/>
    <w:rsid w:val="00EA2A91"/>
    <w:rsid w:val="00EA2B7D"/>
    <w:rsid w:val="00EA4F65"/>
    <w:rsid w:val="00EA5FF6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16B04"/>
    <w:rsid w:val="00F20711"/>
    <w:rsid w:val="00F21D68"/>
    <w:rsid w:val="00F23D8E"/>
    <w:rsid w:val="00F315E7"/>
    <w:rsid w:val="00F332B5"/>
    <w:rsid w:val="00F33A7D"/>
    <w:rsid w:val="00F354B5"/>
    <w:rsid w:val="00F51F9A"/>
    <w:rsid w:val="00F521B8"/>
    <w:rsid w:val="00F60E5C"/>
    <w:rsid w:val="00F616F1"/>
    <w:rsid w:val="00F658DB"/>
    <w:rsid w:val="00F65E71"/>
    <w:rsid w:val="00F6728C"/>
    <w:rsid w:val="00F67879"/>
    <w:rsid w:val="00F7176F"/>
    <w:rsid w:val="00F724B2"/>
    <w:rsid w:val="00F75329"/>
    <w:rsid w:val="00F7647D"/>
    <w:rsid w:val="00F7668C"/>
    <w:rsid w:val="00F77D33"/>
    <w:rsid w:val="00F80ACF"/>
    <w:rsid w:val="00F8138A"/>
    <w:rsid w:val="00F8165F"/>
    <w:rsid w:val="00F818D8"/>
    <w:rsid w:val="00F84F5B"/>
    <w:rsid w:val="00F872AC"/>
    <w:rsid w:val="00F93ECE"/>
    <w:rsid w:val="00F942FC"/>
    <w:rsid w:val="00F94976"/>
    <w:rsid w:val="00F96A58"/>
    <w:rsid w:val="00F9734C"/>
    <w:rsid w:val="00FA1A3A"/>
    <w:rsid w:val="00FA213B"/>
    <w:rsid w:val="00FA38E8"/>
    <w:rsid w:val="00FA54FC"/>
    <w:rsid w:val="00FA5626"/>
    <w:rsid w:val="00FA5EC2"/>
    <w:rsid w:val="00FA7222"/>
    <w:rsid w:val="00FB40D0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68C9"/>
    <w:rsid w:val="00FD7A96"/>
    <w:rsid w:val="00FD7C99"/>
    <w:rsid w:val="00FE1373"/>
    <w:rsid w:val="00FE2A81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B38E05-7026-4F4A-894C-121226E5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57B2"/>
    <w:rPr>
      <w:sz w:val="24"/>
    </w:rPr>
  </w:style>
  <w:style w:type="paragraph" w:styleId="1">
    <w:name w:val="heading 1"/>
    <w:basedOn w:val="a"/>
    <w:next w:val="a"/>
    <w:link w:val="10"/>
    <w:qFormat/>
    <w:rsid w:val="000657B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0657B2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qFormat/>
    <w:rsid w:val="000657B2"/>
    <w:pPr>
      <w:keepNext/>
      <w:jc w:val="both"/>
      <w:outlineLvl w:val="2"/>
    </w:pPr>
  </w:style>
  <w:style w:type="paragraph" w:styleId="4">
    <w:name w:val="heading 4"/>
    <w:basedOn w:val="a"/>
    <w:next w:val="a"/>
    <w:link w:val="40"/>
    <w:qFormat/>
    <w:rsid w:val="000657B2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657B2"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link w:val="60"/>
    <w:qFormat/>
    <w:rsid w:val="000657B2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6A38BA"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A38BA"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7B2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0657B2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0657B2"/>
  </w:style>
  <w:style w:type="paragraph" w:styleId="a8">
    <w:name w:val="Body Text"/>
    <w:basedOn w:val="a"/>
    <w:link w:val="a9"/>
    <w:rsid w:val="000657B2"/>
    <w:pPr>
      <w:jc w:val="both"/>
    </w:pPr>
    <w:rPr>
      <w:sz w:val="28"/>
    </w:rPr>
  </w:style>
  <w:style w:type="paragraph" w:styleId="aa">
    <w:name w:val="Body Text Indent"/>
    <w:basedOn w:val="a"/>
    <w:link w:val="ab"/>
    <w:rsid w:val="000657B2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0657B2"/>
    <w:pPr>
      <w:ind w:firstLine="709"/>
      <w:jc w:val="both"/>
    </w:pPr>
  </w:style>
  <w:style w:type="paragraph" w:styleId="31">
    <w:name w:val="Body Text Indent 3"/>
    <w:basedOn w:val="a"/>
    <w:link w:val="32"/>
    <w:rsid w:val="000657B2"/>
    <w:pPr>
      <w:ind w:firstLine="709"/>
      <w:jc w:val="both"/>
    </w:pPr>
    <w:rPr>
      <w:sz w:val="26"/>
    </w:rPr>
  </w:style>
  <w:style w:type="paragraph" w:customStyle="1" w:styleId="11">
    <w:name w:val="Обычный1"/>
    <w:rsid w:val="000657B2"/>
    <w:pPr>
      <w:widowControl w:val="0"/>
    </w:pPr>
    <w:rPr>
      <w:rFonts w:ascii="Courier New" w:hAnsi="Courier New"/>
    </w:rPr>
  </w:style>
  <w:style w:type="paragraph" w:styleId="23">
    <w:name w:val="Body Text 2"/>
    <w:basedOn w:val="a"/>
    <w:link w:val="24"/>
    <w:rsid w:val="000657B2"/>
    <w:pPr>
      <w:jc w:val="both"/>
    </w:pPr>
  </w:style>
  <w:style w:type="paragraph" w:styleId="33">
    <w:name w:val="Body Text 3"/>
    <w:basedOn w:val="a"/>
    <w:link w:val="34"/>
    <w:rsid w:val="000657B2"/>
    <w:pPr>
      <w:jc w:val="both"/>
    </w:pPr>
    <w:rPr>
      <w:sz w:val="26"/>
    </w:rPr>
  </w:style>
  <w:style w:type="paragraph" w:customStyle="1" w:styleId="ac">
    <w:name w:val="Стиль"/>
    <w:rsid w:val="000657B2"/>
    <w:pPr>
      <w:widowControl w:val="0"/>
      <w:ind w:left="213"/>
    </w:pPr>
  </w:style>
  <w:style w:type="paragraph" w:customStyle="1" w:styleId="18">
    <w:name w:val="Стиль18"/>
    <w:basedOn w:val="ac"/>
    <w:rsid w:val="000657B2"/>
    <w:pPr>
      <w:ind w:left="426"/>
    </w:pPr>
  </w:style>
  <w:style w:type="table" w:styleId="ad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Название1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1">
    <w:name w:val="No Spacing"/>
    <w:link w:val="af2"/>
    <w:uiPriority w:val="1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2">
    <w:name w:val="Без интервала Знак"/>
    <w:link w:val="af1"/>
    <w:uiPriority w:val="1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3">
    <w:name w:val="Balloon Text"/>
    <w:basedOn w:val="a"/>
    <w:link w:val="af4"/>
    <w:rsid w:val="0057500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7500C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6A38BA"/>
    <w:rPr>
      <w:sz w:val="28"/>
    </w:rPr>
  </w:style>
  <w:style w:type="character" w:customStyle="1" w:styleId="80">
    <w:name w:val="Заголовок 8 Знак"/>
    <w:basedOn w:val="a0"/>
    <w:link w:val="8"/>
    <w:rsid w:val="006A38BA"/>
    <w:rPr>
      <w:b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6A38BA"/>
  </w:style>
  <w:style w:type="paragraph" w:customStyle="1" w:styleId="p1">
    <w:name w:val="p1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0"/>
    <w:rsid w:val="006A38BA"/>
  </w:style>
  <w:style w:type="paragraph" w:customStyle="1" w:styleId="p3">
    <w:name w:val="p3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4">
    <w:name w:val="p4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5">
    <w:name w:val="p5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8">
    <w:name w:val="p8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0"/>
    <w:rsid w:val="006A38BA"/>
  </w:style>
  <w:style w:type="paragraph" w:customStyle="1" w:styleId="p9">
    <w:name w:val="p9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0"/>
    <w:rsid w:val="006A38BA"/>
  </w:style>
  <w:style w:type="paragraph" w:customStyle="1" w:styleId="p10">
    <w:name w:val="p10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11">
    <w:name w:val="p11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4">
    <w:name w:val="s4"/>
    <w:basedOn w:val="a0"/>
    <w:rsid w:val="006A38BA"/>
  </w:style>
  <w:style w:type="character" w:customStyle="1" w:styleId="apple-converted-space">
    <w:name w:val="apple-converted-space"/>
    <w:basedOn w:val="a0"/>
    <w:rsid w:val="006A38BA"/>
  </w:style>
  <w:style w:type="paragraph" w:customStyle="1" w:styleId="p15">
    <w:name w:val="p15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17">
    <w:name w:val="p17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19">
    <w:name w:val="p19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0">
    <w:name w:val="p20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1">
    <w:name w:val="p21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3">
    <w:name w:val="p23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4">
    <w:name w:val="p24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5">
    <w:name w:val="p25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7">
    <w:name w:val="p27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8">
    <w:name w:val="p28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29">
    <w:name w:val="p29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1">
    <w:name w:val="p31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2">
    <w:name w:val="p32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3">
    <w:name w:val="p33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6">
    <w:name w:val="s6"/>
    <w:basedOn w:val="a0"/>
    <w:rsid w:val="006A38BA"/>
  </w:style>
  <w:style w:type="paragraph" w:customStyle="1" w:styleId="p34">
    <w:name w:val="p34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5">
    <w:name w:val="p35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6">
    <w:name w:val="p36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7">
    <w:name w:val="p37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8">
    <w:name w:val="p38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39">
    <w:name w:val="p39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7">
    <w:name w:val="s7"/>
    <w:basedOn w:val="a0"/>
    <w:rsid w:val="006A38BA"/>
  </w:style>
  <w:style w:type="paragraph" w:customStyle="1" w:styleId="p40">
    <w:name w:val="p40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s8">
    <w:name w:val="s8"/>
    <w:basedOn w:val="a0"/>
    <w:rsid w:val="006A38BA"/>
  </w:style>
  <w:style w:type="paragraph" w:customStyle="1" w:styleId="p41">
    <w:name w:val="p41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42">
    <w:name w:val="p42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43">
    <w:name w:val="p43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45">
    <w:name w:val="p45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46">
    <w:name w:val="p46"/>
    <w:basedOn w:val="a"/>
    <w:rsid w:val="006A38BA"/>
    <w:pPr>
      <w:spacing w:before="100" w:beforeAutospacing="1" w:after="100" w:afterAutospacing="1"/>
    </w:pPr>
    <w:rPr>
      <w:szCs w:val="24"/>
    </w:rPr>
  </w:style>
  <w:style w:type="paragraph" w:customStyle="1" w:styleId="p47">
    <w:name w:val="p47"/>
    <w:basedOn w:val="a"/>
    <w:rsid w:val="006A38BA"/>
    <w:pPr>
      <w:spacing w:before="100" w:beforeAutospacing="1" w:after="100" w:afterAutospacing="1"/>
    </w:pPr>
    <w:rPr>
      <w:szCs w:val="24"/>
    </w:rPr>
  </w:style>
  <w:style w:type="character" w:styleId="af5">
    <w:name w:val="Book Title"/>
    <w:uiPriority w:val="33"/>
    <w:qFormat/>
    <w:rsid w:val="006A38BA"/>
    <w:rPr>
      <w:b/>
      <w:bCs/>
      <w:smallCaps/>
      <w:spacing w:val="5"/>
    </w:rPr>
  </w:style>
  <w:style w:type="character" w:customStyle="1" w:styleId="30">
    <w:name w:val="Заголовок 3 Знак"/>
    <w:link w:val="3"/>
    <w:rsid w:val="006A38BA"/>
    <w:rPr>
      <w:sz w:val="24"/>
    </w:rPr>
  </w:style>
  <w:style w:type="character" w:customStyle="1" w:styleId="ab">
    <w:name w:val="Основной текст с отступом Знак"/>
    <w:link w:val="aa"/>
    <w:rsid w:val="006A38BA"/>
    <w:rPr>
      <w:sz w:val="28"/>
    </w:rPr>
  </w:style>
  <w:style w:type="character" w:customStyle="1" w:styleId="14">
    <w:name w:val="Заголовок №1_"/>
    <w:link w:val="15"/>
    <w:locked/>
    <w:rsid w:val="006A38BA"/>
    <w:rPr>
      <w:spacing w:val="-6"/>
      <w:sz w:val="39"/>
      <w:szCs w:val="39"/>
      <w:shd w:val="clear" w:color="auto" w:fill="FFFFFF"/>
    </w:rPr>
  </w:style>
  <w:style w:type="paragraph" w:customStyle="1" w:styleId="15">
    <w:name w:val="Заголовок №1"/>
    <w:basedOn w:val="a"/>
    <w:link w:val="14"/>
    <w:rsid w:val="006A38BA"/>
    <w:pPr>
      <w:shd w:val="clear" w:color="auto" w:fill="FFFFFF"/>
      <w:spacing w:line="240" w:lineRule="atLeast"/>
      <w:outlineLvl w:val="0"/>
    </w:pPr>
    <w:rPr>
      <w:spacing w:val="-6"/>
      <w:sz w:val="39"/>
      <w:szCs w:val="39"/>
      <w:shd w:val="clear" w:color="auto" w:fill="FFFFFF"/>
    </w:rPr>
  </w:style>
  <w:style w:type="character" w:styleId="af6">
    <w:name w:val="Strong"/>
    <w:uiPriority w:val="22"/>
    <w:qFormat/>
    <w:rsid w:val="006A38BA"/>
    <w:rPr>
      <w:b/>
      <w:bCs/>
    </w:rPr>
  </w:style>
  <w:style w:type="character" w:styleId="af7">
    <w:name w:val="Intense Reference"/>
    <w:uiPriority w:val="32"/>
    <w:qFormat/>
    <w:rsid w:val="006A38BA"/>
    <w:rPr>
      <w:b/>
      <w:bCs/>
      <w:smallCaps/>
      <w:color w:val="C0504D"/>
      <w:spacing w:val="5"/>
      <w:u w:val="single"/>
    </w:rPr>
  </w:style>
  <w:style w:type="character" w:styleId="af8">
    <w:name w:val="Emphasis"/>
    <w:uiPriority w:val="20"/>
    <w:qFormat/>
    <w:rsid w:val="006A38BA"/>
    <w:rPr>
      <w:i/>
      <w:iCs/>
    </w:rPr>
  </w:style>
  <w:style w:type="character" w:styleId="af9">
    <w:name w:val="Intense Emphasis"/>
    <w:uiPriority w:val="21"/>
    <w:qFormat/>
    <w:rsid w:val="006A38BA"/>
    <w:rPr>
      <w:b/>
      <w:bCs/>
      <w:i/>
      <w:iCs/>
      <w:color w:val="4F81BD"/>
    </w:rPr>
  </w:style>
  <w:style w:type="character" w:customStyle="1" w:styleId="a6">
    <w:name w:val="Нижний колонтитул Знак"/>
    <w:basedOn w:val="a0"/>
    <w:link w:val="a5"/>
    <w:rsid w:val="006A38BA"/>
    <w:rPr>
      <w:sz w:val="24"/>
    </w:rPr>
  </w:style>
  <w:style w:type="paragraph" w:customStyle="1" w:styleId="ConsPlusNormal">
    <w:name w:val="ConsPlusNormal"/>
    <w:rsid w:val="006A38B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customStyle="1" w:styleId="16">
    <w:name w:val="Сетка таблицы1"/>
    <w:basedOn w:val="a1"/>
    <w:next w:val="ad"/>
    <w:uiPriority w:val="59"/>
    <w:rsid w:val="006A38B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одержимое таблицы"/>
    <w:basedOn w:val="a"/>
    <w:rsid w:val="006A38BA"/>
    <w:pPr>
      <w:suppressLineNumbers/>
      <w:suppressAutoHyphens/>
    </w:pPr>
    <w:rPr>
      <w:kern w:val="2"/>
      <w:szCs w:val="24"/>
      <w:lang w:eastAsia="ar-SA"/>
    </w:rPr>
  </w:style>
  <w:style w:type="character" w:customStyle="1" w:styleId="20">
    <w:name w:val="Заголовок 2 Знак"/>
    <w:link w:val="2"/>
    <w:rsid w:val="006A38BA"/>
    <w:rPr>
      <w:sz w:val="28"/>
      <w:u w:val="single"/>
    </w:rPr>
  </w:style>
  <w:style w:type="character" w:customStyle="1" w:styleId="40">
    <w:name w:val="Заголовок 4 Знак"/>
    <w:link w:val="4"/>
    <w:rsid w:val="006A38BA"/>
    <w:rPr>
      <w:sz w:val="28"/>
    </w:rPr>
  </w:style>
  <w:style w:type="character" w:customStyle="1" w:styleId="50">
    <w:name w:val="Заголовок 5 Знак"/>
    <w:link w:val="5"/>
    <w:rsid w:val="006A38BA"/>
    <w:rPr>
      <w:rFonts w:ascii="Times New Roman CYR" w:hAnsi="Times New Roman CYR"/>
      <w:sz w:val="28"/>
    </w:rPr>
  </w:style>
  <w:style w:type="character" w:customStyle="1" w:styleId="60">
    <w:name w:val="Заголовок 6 Знак"/>
    <w:link w:val="6"/>
    <w:rsid w:val="006A38BA"/>
    <w:rPr>
      <w:b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6A38BA"/>
  </w:style>
  <w:style w:type="table" w:customStyle="1" w:styleId="111">
    <w:name w:val="Сетка таблицы11"/>
    <w:basedOn w:val="a1"/>
    <w:next w:val="ad"/>
    <w:uiPriority w:val="59"/>
    <w:rsid w:val="006A3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6A38BA"/>
    <w:rPr>
      <w:sz w:val="28"/>
    </w:rPr>
  </w:style>
  <w:style w:type="character" w:customStyle="1" w:styleId="22">
    <w:name w:val="Основной текст с отступом 2 Знак"/>
    <w:link w:val="21"/>
    <w:rsid w:val="006A38BA"/>
    <w:rPr>
      <w:sz w:val="24"/>
    </w:rPr>
  </w:style>
  <w:style w:type="character" w:customStyle="1" w:styleId="32">
    <w:name w:val="Основной текст с отступом 3 Знак"/>
    <w:link w:val="31"/>
    <w:rsid w:val="006A38BA"/>
    <w:rPr>
      <w:sz w:val="26"/>
    </w:rPr>
  </w:style>
  <w:style w:type="character" w:customStyle="1" w:styleId="24">
    <w:name w:val="Основной текст 2 Знак"/>
    <w:link w:val="23"/>
    <w:rsid w:val="006A38BA"/>
    <w:rPr>
      <w:sz w:val="24"/>
    </w:rPr>
  </w:style>
  <w:style w:type="character" w:customStyle="1" w:styleId="34">
    <w:name w:val="Основной текст 3 Знак"/>
    <w:link w:val="33"/>
    <w:rsid w:val="006A38BA"/>
    <w:rPr>
      <w:sz w:val="26"/>
    </w:rPr>
  </w:style>
  <w:style w:type="numbering" w:customStyle="1" w:styleId="1110">
    <w:name w:val="Нет списка111"/>
    <w:next w:val="a2"/>
    <w:uiPriority w:val="99"/>
    <w:semiHidden/>
    <w:unhideWhenUsed/>
    <w:rsid w:val="006A38BA"/>
  </w:style>
  <w:style w:type="paragraph" w:customStyle="1" w:styleId="msonormal0">
    <w:name w:val="msonormal"/>
    <w:basedOn w:val="a"/>
    <w:rsid w:val="006A38BA"/>
    <w:pPr>
      <w:spacing w:before="100" w:beforeAutospacing="1" w:after="100" w:afterAutospacing="1"/>
    </w:pPr>
    <w:rPr>
      <w:szCs w:val="24"/>
    </w:rPr>
  </w:style>
  <w:style w:type="character" w:customStyle="1" w:styleId="Bodytext2">
    <w:name w:val="Body text (2)_"/>
    <w:link w:val="Bodytext20"/>
    <w:uiPriority w:val="99"/>
    <w:locked/>
    <w:rsid w:val="006A38BA"/>
    <w:rPr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A38BA"/>
    <w:pPr>
      <w:widowControl w:val="0"/>
      <w:shd w:val="clear" w:color="auto" w:fill="FFFFFF"/>
      <w:spacing w:before="360" w:after="240" w:line="254" w:lineRule="exact"/>
      <w:ind w:hanging="1720"/>
      <w:jc w:val="center"/>
    </w:pPr>
    <w:rPr>
      <w:sz w:val="20"/>
    </w:rPr>
  </w:style>
  <w:style w:type="numbering" w:customStyle="1" w:styleId="25">
    <w:name w:val="Нет списка2"/>
    <w:next w:val="a2"/>
    <w:uiPriority w:val="99"/>
    <w:semiHidden/>
    <w:unhideWhenUsed/>
    <w:rsid w:val="006A38BA"/>
  </w:style>
  <w:style w:type="table" w:customStyle="1" w:styleId="1111">
    <w:name w:val="Сетка таблицы111"/>
    <w:basedOn w:val="a1"/>
    <w:next w:val="ad"/>
    <w:rsid w:val="006A38B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Абзац списка1"/>
    <w:basedOn w:val="11"/>
    <w:rsid w:val="006A38BA"/>
    <w:pPr>
      <w:widowControl/>
      <w:ind w:left="720" w:firstLine="709"/>
    </w:pPr>
    <w:rPr>
      <w:rFonts w:ascii="Calibri" w:hAnsi="Calibri"/>
      <w:sz w:val="22"/>
    </w:rPr>
  </w:style>
  <w:style w:type="paragraph" w:styleId="afb">
    <w:name w:val="caption"/>
    <w:basedOn w:val="a"/>
    <w:next w:val="a"/>
    <w:qFormat/>
    <w:rsid w:val="006A38BA"/>
    <w:pPr>
      <w:ind w:firstLine="709"/>
      <w:jc w:val="center"/>
    </w:pPr>
    <w:rPr>
      <w:b/>
    </w:rPr>
  </w:style>
  <w:style w:type="paragraph" w:styleId="HTML">
    <w:name w:val="HTML Preformatted"/>
    <w:basedOn w:val="a"/>
    <w:link w:val="HTML0"/>
    <w:rsid w:val="006A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A38BA"/>
    <w:rPr>
      <w:rFonts w:ascii="Courier New" w:hAnsi="Courier New" w:cs="Courier New"/>
    </w:rPr>
  </w:style>
  <w:style w:type="character" w:styleId="afc">
    <w:name w:val="Hyperlink"/>
    <w:uiPriority w:val="99"/>
    <w:rsid w:val="006A38BA"/>
    <w:rPr>
      <w:color w:val="0000FF"/>
      <w:u w:val="single"/>
    </w:rPr>
  </w:style>
  <w:style w:type="paragraph" w:customStyle="1" w:styleId="ConsNonformat">
    <w:name w:val="ConsNonformat"/>
    <w:rsid w:val="006A38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6A38BA"/>
    <w:pPr>
      <w:suppressAutoHyphens/>
      <w:jc w:val="both"/>
    </w:pPr>
    <w:rPr>
      <w:sz w:val="28"/>
      <w:szCs w:val="24"/>
      <w:lang w:eastAsia="ar-SA"/>
    </w:rPr>
  </w:style>
  <w:style w:type="paragraph" w:customStyle="1" w:styleId="ConsTitle">
    <w:name w:val="ConsTitle"/>
    <w:rsid w:val="006A38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9">
    <w:name w:val="Знак Знак1"/>
    <w:rsid w:val="006A38BA"/>
    <w:rPr>
      <w:rFonts w:ascii="Calibri" w:eastAsia="Calibri" w:hAnsi="Calibri" w:cs="Times New Roman"/>
    </w:rPr>
  </w:style>
  <w:style w:type="paragraph" w:customStyle="1" w:styleId="ConsPlusTitle">
    <w:name w:val="ConsPlusTitle"/>
    <w:rsid w:val="006A38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20">
    <w:name w:val="Основной текст 22"/>
    <w:basedOn w:val="a"/>
    <w:rsid w:val="006A38B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35">
    <w:name w:val="Знак Знак3"/>
    <w:rsid w:val="006A38BA"/>
    <w:rPr>
      <w:sz w:val="24"/>
      <w:lang w:bidi="ar-SA"/>
    </w:rPr>
  </w:style>
  <w:style w:type="paragraph" w:customStyle="1" w:styleId="ConsPlusNonformat">
    <w:name w:val="ConsPlusNonformat"/>
    <w:rsid w:val="006A38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a">
    <w:name w:val="Без интервала1"/>
    <w:rsid w:val="006A38BA"/>
    <w:rPr>
      <w:rFonts w:ascii="Calibri" w:hAnsi="Calibri"/>
      <w:sz w:val="22"/>
    </w:rPr>
  </w:style>
  <w:style w:type="paragraph" w:styleId="afd">
    <w:name w:val="Normal (Web)"/>
    <w:basedOn w:val="a"/>
    <w:rsid w:val="006A38BA"/>
    <w:pPr>
      <w:spacing w:before="100" w:beforeAutospacing="1" w:after="100" w:afterAutospacing="1"/>
    </w:pPr>
    <w:rPr>
      <w:szCs w:val="24"/>
    </w:rPr>
  </w:style>
  <w:style w:type="numbering" w:customStyle="1" w:styleId="36">
    <w:name w:val="Нет списка3"/>
    <w:next w:val="a2"/>
    <w:uiPriority w:val="99"/>
    <w:semiHidden/>
    <w:unhideWhenUsed/>
    <w:rsid w:val="006A38BA"/>
  </w:style>
  <w:style w:type="character" w:customStyle="1" w:styleId="1b">
    <w:name w:val="Просмотренная гиперссылка1"/>
    <w:uiPriority w:val="99"/>
    <w:semiHidden/>
    <w:unhideWhenUsed/>
    <w:rsid w:val="006A38BA"/>
    <w:rPr>
      <w:color w:val="800080"/>
      <w:u w:val="single"/>
    </w:rPr>
  </w:style>
  <w:style w:type="character" w:customStyle="1" w:styleId="26">
    <w:name w:val="Просмотренная гиперссылка2"/>
    <w:semiHidden/>
    <w:unhideWhenUsed/>
    <w:rsid w:val="006A38BA"/>
    <w:rPr>
      <w:color w:val="800080"/>
      <w:u w:val="single"/>
    </w:rPr>
  </w:style>
  <w:style w:type="character" w:styleId="afe">
    <w:name w:val="FollowedHyperlink"/>
    <w:uiPriority w:val="99"/>
    <w:semiHidden/>
    <w:unhideWhenUsed/>
    <w:rsid w:val="006A38BA"/>
    <w:rPr>
      <w:color w:val="954F72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467D10"/>
  </w:style>
  <w:style w:type="table" w:customStyle="1" w:styleId="27">
    <w:name w:val="Сетка таблицы2"/>
    <w:basedOn w:val="a1"/>
    <w:next w:val="ad"/>
    <w:uiPriority w:val="59"/>
    <w:rsid w:val="00467D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67D10"/>
  </w:style>
  <w:style w:type="table" w:customStyle="1" w:styleId="121">
    <w:name w:val="Сетка таблицы12"/>
    <w:basedOn w:val="a1"/>
    <w:next w:val="ad"/>
    <w:uiPriority w:val="59"/>
    <w:rsid w:val="0046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467D10"/>
  </w:style>
  <w:style w:type="numbering" w:customStyle="1" w:styleId="211">
    <w:name w:val="Нет списка21"/>
    <w:next w:val="a2"/>
    <w:uiPriority w:val="99"/>
    <w:semiHidden/>
    <w:unhideWhenUsed/>
    <w:rsid w:val="00467D10"/>
  </w:style>
  <w:style w:type="table" w:customStyle="1" w:styleId="1120">
    <w:name w:val="Сетка таблицы112"/>
    <w:basedOn w:val="a1"/>
    <w:next w:val="ad"/>
    <w:rsid w:val="00467D1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46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E984-ED9A-424E-9EC7-760B83C5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User</cp:lastModifiedBy>
  <cp:revision>6</cp:revision>
  <cp:lastPrinted>2024-08-29T07:03:00Z</cp:lastPrinted>
  <dcterms:created xsi:type="dcterms:W3CDTF">2024-08-29T06:52:00Z</dcterms:created>
  <dcterms:modified xsi:type="dcterms:W3CDTF">2024-08-29T07:03:00Z</dcterms:modified>
</cp:coreProperties>
</file>