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 А С П О Р Я Ж Е Н И 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A2331C">
        <w:rPr>
          <w:sz w:val="28"/>
          <w:szCs w:val="28"/>
          <w:u w:val="single"/>
        </w:rPr>
        <w:t>31.07.2024г.</w:t>
      </w:r>
      <w:r w:rsidRPr="0057011C">
        <w:rPr>
          <w:sz w:val="28"/>
          <w:szCs w:val="28"/>
          <w:u w:val="single"/>
        </w:rPr>
        <w:t xml:space="preserve">  </w:t>
      </w:r>
      <w:r w:rsidRPr="0057011C">
        <w:rPr>
          <w:sz w:val="28"/>
          <w:szCs w:val="28"/>
        </w:rPr>
        <w:t>№</w:t>
      </w:r>
      <w:r w:rsidR="00A2331C">
        <w:rPr>
          <w:sz w:val="28"/>
          <w:szCs w:val="28"/>
        </w:rPr>
        <w:t xml:space="preserve"> 266-р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Style w:val="ad"/>
        <w:tblW w:w="102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63"/>
      </w:tblGrid>
      <w:tr w:rsidR="000C6832" w:rsidTr="000C6832">
        <w:trPr>
          <w:trHeight w:val="1108"/>
        </w:trPr>
        <w:tc>
          <w:tcPr>
            <w:tcW w:w="4962" w:type="dxa"/>
          </w:tcPr>
          <w:p w:rsidR="000C6832" w:rsidRPr="00A36796" w:rsidRDefault="000C6832" w:rsidP="000863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IX</w:t>
            </w:r>
            <w:r w:rsidRPr="00D87927">
              <w:rPr>
                <w:rFonts w:ascii="Times New Roman" w:hAnsi="Times New Roman"/>
                <w:sz w:val="28"/>
                <w:szCs w:val="28"/>
              </w:rPr>
              <w:t xml:space="preserve"> Международного Пленэра,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посвященного 120-летию со дня рождения Федора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Саввича</w:t>
            </w:r>
            <w:proofErr w:type="spellEnd"/>
            <w:r w:rsidRPr="00D8792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proofErr w:type="spellStart"/>
            <w:r w:rsidRPr="00D87927">
              <w:rPr>
                <w:rFonts w:ascii="Times New Roman" w:hAnsi="Times New Roman"/>
                <w:sz w:val="28"/>
                <w:szCs w:val="28"/>
              </w:rPr>
              <w:t>Шурпина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х</w:t>
            </w:r>
            <w:r w:rsidRPr="00D87927">
              <w:rPr>
                <w:rFonts w:ascii="Times New Roman" w:hAnsi="Times New Roman"/>
                <w:sz w:val="28"/>
                <w:szCs w:val="28"/>
              </w:rPr>
              <w:t>удожника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87927">
              <w:rPr>
                <w:rFonts w:ascii="Times New Roman" w:hAnsi="Times New Roman"/>
                <w:sz w:val="28"/>
                <w:szCs w:val="28"/>
              </w:rPr>
              <w:t xml:space="preserve"> Лауреата Государственной премии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87927">
              <w:rPr>
                <w:rFonts w:ascii="Times New Roman" w:hAnsi="Times New Roman"/>
                <w:sz w:val="28"/>
                <w:szCs w:val="28"/>
              </w:rPr>
              <w:t xml:space="preserve">СССР,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D87927">
              <w:rPr>
                <w:rFonts w:ascii="Times New Roman" w:hAnsi="Times New Roman"/>
                <w:sz w:val="28"/>
                <w:szCs w:val="28"/>
              </w:rPr>
              <w:t>Заслуженного деятеля искусств РСФСР</w:t>
            </w:r>
          </w:p>
        </w:tc>
        <w:tc>
          <w:tcPr>
            <w:tcW w:w="5263" w:type="dxa"/>
          </w:tcPr>
          <w:p w:rsidR="000C6832" w:rsidRDefault="000C6832" w:rsidP="00086322">
            <w:pPr>
              <w:jc w:val="both"/>
              <w:rPr>
                <w:sz w:val="28"/>
                <w:szCs w:val="28"/>
              </w:rPr>
            </w:pPr>
          </w:p>
        </w:tc>
      </w:tr>
    </w:tbl>
    <w:p w:rsidR="00D4671C" w:rsidRDefault="00D4671C" w:rsidP="00086322">
      <w:pPr>
        <w:jc w:val="both"/>
        <w:rPr>
          <w:sz w:val="28"/>
          <w:szCs w:val="28"/>
        </w:rPr>
      </w:pPr>
    </w:p>
    <w:p w:rsidR="000C6832" w:rsidRPr="00D87927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увековечивания памяти Федора </w:t>
      </w:r>
      <w:proofErr w:type="spellStart"/>
      <w:r>
        <w:rPr>
          <w:sz w:val="28"/>
          <w:szCs w:val="28"/>
        </w:rPr>
        <w:t>Саввича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Шурпина</w:t>
      </w:r>
      <w:proofErr w:type="spellEnd"/>
      <w:r>
        <w:rPr>
          <w:sz w:val="28"/>
          <w:szCs w:val="28"/>
        </w:rPr>
        <w:t xml:space="preserve"> - художника, Лауреата Государственной премии СССР, Заслуженного деятеля искусств РСФСР, уроженца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6832">
        <w:rPr>
          <w:sz w:val="28"/>
          <w:szCs w:val="28"/>
        </w:rPr>
        <w:t xml:space="preserve">Провести с 19 по 24 августа в </w:t>
      </w:r>
      <w:proofErr w:type="spellStart"/>
      <w:r w:rsidRPr="000C6832">
        <w:rPr>
          <w:sz w:val="28"/>
          <w:szCs w:val="28"/>
        </w:rPr>
        <w:t>п.Шумячи</w:t>
      </w:r>
      <w:proofErr w:type="spellEnd"/>
      <w:r w:rsidRPr="000C6832">
        <w:rPr>
          <w:sz w:val="28"/>
          <w:szCs w:val="28"/>
        </w:rPr>
        <w:t xml:space="preserve"> IX Международный </w:t>
      </w:r>
      <w:proofErr w:type="gramStart"/>
      <w:r w:rsidRPr="000C6832">
        <w:rPr>
          <w:sz w:val="28"/>
          <w:szCs w:val="28"/>
        </w:rPr>
        <w:t>Пленэр,  посвященный</w:t>
      </w:r>
      <w:proofErr w:type="gramEnd"/>
      <w:r w:rsidRPr="000C6832">
        <w:rPr>
          <w:sz w:val="28"/>
          <w:szCs w:val="28"/>
        </w:rPr>
        <w:t xml:space="preserve"> памяти Федора </w:t>
      </w:r>
      <w:proofErr w:type="spellStart"/>
      <w:r w:rsidRPr="000C6832">
        <w:rPr>
          <w:sz w:val="28"/>
          <w:szCs w:val="28"/>
        </w:rPr>
        <w:t>Саввича</w:t>
      </w:r>
      <w:proofErr w:type="spellEnd"/>
      <w:r w:rsidRPr="000C6832">
        <w:rPr>
          <w:sz w:val="28"/>
          <w:szCs w:val="28"/>
        </w:rPr>
        <w:t xml:space="preserve"> </w:t>
      </w:r>
      <w:proofErr w:type="spellStart"/>
      <w:r w:rsidRPr="000C6832">
        <w:rPr>
          <w:sz w:val="28"/>
          <w:szCs w:val="28"/>
        </w:rPr>
        <w:t>Шурпина</w:t>
      </w:r>
      <w:proofErr w:type="spellEnd"/>
      <w:r w:rsidRPr="000C6832">
        <w:rPr>
          <w:sz w:val="28"/>
          <w:szCs w:val="28"/>
        </w:rPr>
        <w:t>, художника, Лауреата Государственной премии СССР, Заслуженного деятеля искусств РСФСР (далее – Пленэр).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6832">
        <w:rPr>
          <w:sz w:val="28"/>
          <w:szCs w:val="28"/>
        </w:rPr>
        <w:t>Утвердить прилагаемую смету расходов денежных средств на проведение Пленэра.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6832">
        <w:rPr>
          <w:sz w:val="28"/>
          <w:szCs w:val="28"/>
        </w:rPr>
        <w:t>Назначить ответственным за организацию и проведение Пленэра, начальника Отдела по культуре и спорту Администрации муниципального образования «</w:t>
      </w:r>
      <w:proofErr w:type="spellStart"/>
      <w:r w:rsidRPr="000C6832">
        <w:rPr>
          <w:sz w:val="28"/>
          <w:szCs w:val="28"/>
        </w:rPr>
        <w:t>Шумячский</w:t>
      </w:r>
      <w:proofErr w:type="spellEnd"/>
      <w:r w:rsidRPr="000C6832">
        <w:rPr>
          <w:sz w:val="28"/>
          <w:szCs w:val="28"/>
        </w:rPr>
        <w:t xml:space="preserve"> район» Смоленской области.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6832">
        <w:rPr>
          <w:sz w:val="28"/>
          <w:szCs w:val="28"/>
        </w:rPr>
        <w:t>Назначить руководителем Пленэра Бондареву Любовь Михайловну, преподавателя МБУДО «</w:t>
      </w:r>
      <w:proofErr w:type="spellStart"/>
      <w:r w:rsidRPr="000C6832">
        <w:rPr>
          <w:sz w:val="28"/>
          <w:szCs w:val="28"/>
        </w:rPr>
        <w:t>Шумячская</w:t>
      </w:r>
      <w:proofErr w:type="spellEnd"/>
      <w:r w:rsidRPr="000C6832">
        <w:rPr>
          <w:sz w:val="28"/>
          <w:szCs w:val="28"/>
        </w:rPr>
        <w:t xml:space="preserve"> ДШИ». </w:t>
      </w:r>
    </w:p>
    <w:p w:rsidR="000C6832" w:rsidRPr="000C6832" w:rsidRDefault="000C6832" w:rsidP="000C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6832">
        <w:rPr>
          <w:sz w:val="28"/>
          <w:szCs w:val="28"/>
        </w:rPr>
        <w:t xml:space="preserve">Контроль за исполнением настоящего </w:t>
      </w:r>
      <w:r w:rsidR="0093784C">
        <w:rPr>
          <w:sz w:val="28"/>
          <w:szCs w:val="28"/>
        </w:rPr>
        <w:t>распоряжения</w:t>
      </w:r>
      <w:r w:rsidRPr="000C6832"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 w:rsidRPr="000C6832">
        <w:rPr>
          <w:sz w:val="28"/>
          <w:szCs w:val="28"/>
        </w:rPr>
        <w:t>Шумячский</w:t>
      </w:r>
      <w:proofErr w:type="spellEnd"/>
      <w:r w:rsidRPr="000C6832">
        <w:rPr>
          <w:sz w:val="28"/>
          <w:szCs w:val="28"/>
        </w:rPr>
        <w:t xml:space="preserve"> район» Смоленской области, курирующего вопросы социальной сферы.</w:t>
      </w:r>
    </w:p>
    <w:p w:rsidR="000C6832" w:rsidRDefault="000C6832" w:rsidP="000C6832">
      <w:pPr>
        <w:jc w:val="both"/>
        <w:rPr>
          <w:sz w:val="28"/>
          <w:szCs w:val="28"/>
        </w:rPr>
      </w:pPr>
    </w:p>
    <w:p w:rsidR="000C6832" w:rsidRPr="000C6832" w:rsidRDefault="000C6832" w:rsidP="000C6832">
      <w:pPr>
        <w:jc w:val="both"/>
        <w:rPr>
          <w:sz w:val="28"/>
          <w:szCs w:val="28"/>
        </w:rPr>
      </w:pPr>
    </w:p>
    <w:p w:rsidR="000C6832" w:rsidRPr="00D87927" w:rsidRDefault="000C6832" w:rsidP="000C68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7927">
        <w:rPr>
          <w:sz w:val="28"/>
          <w:szCs w:val="28"/>
        </w:rPr>
        <w:t xml:space="preserve"> муниципального образования</w:t>
      </w:r>
    </w:p>
    <w:p w:rsidR="000C6832" w:rsidRDefault="000C6832" w:rsidP="000C6832">
      <w:pPr>
        <w:jc w:val="both"/>
        <w:rPr>
          <w:sz w:val="28"/>
          <w:szCs w:val="28"/>
        </w:rPr>
      </w:pPr>
      <w:r w:rsidRPr="00D87927">
        <w:rPr>
          <w:sz w:val="28"/>
          <w:szCs w:val="28"/>
        </w:rPr>
        <w:t>«</w:t>
      </w:r>
      <w:proofErr w:type="spellStart"/>
      <w:r w:rsidRPr="00D87927">
        <w:rPr>
          <w:sz w:val="28"/>
          <w:szCs w:val="28"/>
        </w:rPr>
        <w:t>Шумячский</w:t>
      </w:r>
      <w:proofErr w:type="spellEnd"/>
      <w:r w:rsidRPr="00D87927">
        <w:rPr>
          <w:sz w:val="28"/>
          <w:szCs w:val="28"/>
        </w:rPr>
        <w:t xml:space="preserve"> район» Смол</w:t>
      </w:r>
      <w:r>
        <w:rPr>
          <w:sz w:val="28"/>
          <w:szCs w:val="28"/>
        </w:rPr>
        <w:t xml:space="preserve">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Д.А. Каменев</w:t>
      </w:r>
    </w:p>
    <w:p w:rsidR="00403EB0" w:rsidRDefault="00403EB0">
      <w:pPr>
        <w:pStyle w:val="a3"/>
        <w:tabs>
          <w:tab w:val="clear" w:pos="4536"/>
          <w:tab w:val="clear" w:pos="9072"/>
        </w:tabs>
        <w:jc w:val="both"/>
      </w:pPr>
      <w:bookmarkStart w:id="0" w:name="_GoBack"/>
      <w:bookmarkEnd w:id="0"/>
    </w:p>
    <w:sectPr w:rsidR="00403EB0" w:rsidSect="000C683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32" w:rsidRDefault="004E1332" w:rsidP="00403EB0">
      <w:pPr>
        <w:pStyle w:val="a3"/>
      </w:pPr>
      <w:r>
        <w:separator/>
      </w:r>
    </w:p>
  </w:endnote>
  <w:endnote w:type="continuationSeparator" w:id="0">
    <w:p w:rsidR="004E1332" w:rsidRDefault="004E133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32" w:rsidRDefault="004E1332" w:rsidP="00403EB0">
      <w:pPr>
        <w:pStyle w:val="a3"/>
      </w:pPr>
      <w:r>
        <w:separator/>
      </w:r>
    </w:p>
  </w:footnote>
  <w:footnote w:type="continuationSeparator" w:id="0">
    <w:p w:rsidR="004E1332" w:rsidRDefault="004E133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302014"/>
      <w:docPartObj>
        <w:docPartGallery w:val="Page Numbers (Top of Page)"/>
        <w:docPartUnique/>
      </w:docPartObj>
    </w:sdtPr>
    <w:sdtEndPr/>
    <w:sdtContent>
      <w:p w:rsidR="000C6832" w:rsidRDefault="000C68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832" w:rsidRDefault="000C6832">
    <w:pPr>
      <w:pStyle w:val="a3"/>
      <w:jc w:val="center"/>
    </w:pPr>
  </w:p>
  <w:p w:rsidR="000C6832" w:rsidRDefault="000C68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6F16C43"/>
    <w:multiLevelType w:val="hybridMultilevel"/>
    <w:tmpl w:val="2CDC53FC"/>
    <w:lvl w:ilvl="0" w:tplc="45FE96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4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1"/>
  </w:num>
  <w:num w:numId="5">
    <w:abstractNumId w:val="21"/>
  </w:num>
  <w:num w:numId="6">
    <w:abstractNumId w:val="26"/>
  </w:num>
  <w:num w:numId="7">
    <w:abstractNumId w:val="18"/>
  </w:num>
  <w:num w:numId="8">
    <w:abstractNumId w:val="4"/>
  </w:num>
  <w:num w:numId="9">
    <w:abstractNumId w:val="13"/>
  </w:num>
  <w:num w:numId="10">
    <w:abstractNumId w:val="15"/>
  </w:num>
  <w:num w:numId="11">
    <w:abstractNumId w:val="19"/>
  </w:num>
  <w:num w:numId="12">
    <w:abstractNumId w:val="16"/>
  </w:num>
  <w:num w:numId="13">
    <w:abstractNumId w:val="25"/>
  </w:num>
  <w:num w:numId="14">
    <w:abstractNumId w:val="0"/>
  </w:num>
  <w:num w:numId="15">
    <w:abstractNumId w:val="17"/>
  </w:num>
  <w:num w:numId="16">
    <w:abstractNumId w:val="28"/>
  </w:num>
  <w:num w:numId="17">
    <w:abstractNumId w:val="1"/>
  </w:num>
  <w:num w:numId="18">
    <w:abstractNumId w:val="20"/>
  </w:num>
  <w:num w:numId="19">
    <w:abstractNumId w:val="2"/>
  </w:num>
  <w:num w:numId="20">
    <w:abstractNumId w:val="10"/>
  </w:num>
  <w:num w:numId="21">
    <w:abstractNumId w:val="5"/>
  </w:num>
  <w:num w:numId="22">
    <w:abstractNumId w:val="9"/>
  </w:num>
  <w:num w:numId="23">
    <w:abstractNumId w:val="23"/>
  </w:num>
  <w:num w:numId="24">
    <w:abstractNumId w:val="24"/>
  </w:num>
  <w:num w:numId="25">
    <w:abstractNumId w:val="12"/>
  </w:num>
  <w:num w:numId="26">
    <w:abstractNumId w:val="8"/>
  </w:num>
  <w:num w:numId="27">
    <w:abstractNumId w:val="2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C6832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9EE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332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3784C"/>
    <w:rsid w:val="00943706"/>
    <w:rsid w:val="00955F33"/>
    <w:rsid w:val="0095673F"/>
    <w:rsid w:val="0096474C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331C"/>
    <w:rsid w:val="00A2438A"/>
    <w:rsid w:val="00A36796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A510B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2024-07-30T07:53:00Z</cp:lastPrinted>
  <dcterms:created xsi:type="dcterms:W3CDTF">2024-07-30T07:38:00Z</dcterms:created>
  <dcterms:modified xsi:type="dcterms:W3CDTF">2024-08-01T12:37:00Z</dcterms:modified>
</cp:coreProperties>
</file>