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93" w:rsidRPr="00A5730C" w:rsidRDefault="001C2863" w:rsidP="00B17335">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bookmarkStart w:id="0" w:name="_GoBack"/>
      <w:bookmarkEnd w:id="0"/>
    </w:p>
    <w:p w:rsidR="00D263E3" w:rsidRPr="004D5410" w:rsidRDefault="00D263E3" w:rsidP="00B17335">
      <w:pPr>
        <w:jc w:val="center"/>
        <w:rPr>
          <w:sz w:val="28"/>
          <w:szCs w:val="28"/>
        </w:rPr>
      </w:pPr>
    </w:p>
    <w:p w:rsidR="00954A93" w:rsidRPr="00A5730C" w:rsidRDefault="00B61EC3" w:rsidP="00B17335">
      <w:pPr>
        <w:pStyle w:val="4"/>
        <w:rPr>
          <w:b/>
        </w:rPr>
      </w:pPr>
      <w:proofErr w:type="gramStart"/>
      <w:r w:rsidRPr="00A5730C">
        <w:rPr>
          <w:b/>
        </w:rPr>
        <w:t>АДМИНИСТРАЦИЯ</w:t>
      </w:r>
      <w:r w:rsidR="00954A93" w:rsidRPr="00A5730C">
        <w:rPr>
          <w:b/>
        </w:rPr>
        <w:t xml:space="preserve">  МУНИЦИПАЛЬНОГО</w:t>
      </w:r>
      <w:proofErr w:type="gramEnd"/>
      <w:r w:rsidR="00954A93" w:rsidRPr="00A5730C">
        <w:rPr>
          <w:b/>
        </w:rPr>
        <w:t xml:space="preserve">  ОБРАЗОВАНИЯ</w:t>
      </w:r>
    </w:p>
    <w:p w:rsidR="00954A93" w:rsidRPr="00A5730C" w:rsidRDefault="00AD3EE2" w:rsidP="00B17335">
      <w:pPr>
        <w:jc w:val="center"/>
        <w:rPr>
          <w:b/>
          <w:sz w:val="28"/>
        </w:rPr>
      </w:pPr>
      <w:r w:rsidRPr="00A5730C">
        <w:rPr>
          <w:b/>
          <w:sz w:val="28"/>
        </w:rPr>
        <w:t>«</w:t>
      </w:r>
      <w:proofErr w:type="gramStart"/>
      <w:r w:rsidR="00954A93" w:rsidRPr="00A5730C">
        <w:rPr>
          <w:b/>
          <w:sz w:val="28"/>
        </w:rPr>
        <w:t>ШУМЯЧСКИЙ  РАЙОН</w:t>
      </w:r>
      <w:proofErr w:type="gramEnd"/>
      <w:r w:rsidRPr="00A5730C">
        <w:rPr>
          <w:b/>
          <w:sz w:val="28"/>
        </w:rPr>
        <w:t>»</w:t>
      </w:r>
      <w:r w:rsidR="00954A93" w:rsidRPr="00A5730C">
        <w:rPr>
          <w:b/>
          <w:sz w:val="28"/>
        </w:rPr>
        <w:t xml:space="preserve"> СМОЛЕНСКОЙ  ОБЛАСТИ</w:t>
      </w:r>
    </w:p>
    <w:p w:rsidR="00954A93" w:rsidRPr="004D5410" w:rsidRDefault="00954A93" w:rsidP="00B17335">
      <w:pPr>
        <w:jc w:val="center"/>
        <w:rPr>
          <w:b/>
          <w:sz w:val="28"/>
          <w:szCs w:val="28"/>
        </w:rPr>
      </w:pPr>
    </w:p>
    <w:p w:rsidR="00954A93" w:rsidRPr="00A5730C" w:rsidRDefault="00954A93" w:rsidP="00B17335">
      <w:pPr>
        <w:pStyle w:val="1"/>
        <w:rPr>
          <w:b/>
          <w:sz w:val="28"/>
        </w:rPr>
      </w:pPr>
      <w:r w:rsidRPr="00A5730C">
        <w:rPr>
          <w:b/>
          <w:sz w:val="28"/>
        </w:rPr>
        <w:t>РАСПОРЯЖЕНИЕ</w:t>
      </w:r>
    </w:p>
    <w:p w:rsidR="00954A93" w:rsidRPr="004D5410" w:rsidRDefault="00954A93" w:rsidP="00B17335">
      <w:pPr>
        <w:pStyle w:val="a3"/>
        <w:tabs>
          <w:tab w:val="clear" w:pos="4536"/>
          <w:tab w:val="clear" w:pos="9072"/>
        </w:tabs>
        <w:jc w:val="center"/>
        <w:rPr>
          <w:sz w:val="28"/>
          <w:szCs w:val="28"/>
        </w:rPr>
      </w:pPr>
    </w:p>
    <w:p w:rsidR="00954A93" w:rsidRPr="00A5730C" w:rsidRDefault="00954A93" w:rsidP="00B17335">
      <w:pPr>
        <w:rPr>
          <w:sz w:val="28"/>
          <w:szCs w:val="28"/>
          <w:u w:val="single"/>
        </w:rPr>
      </w:pPr>
      <w:r w:rsidRPr="00A5730C">
        <w:rPr>
          <w:sz w:val="28"/>
          <w:szCs w:val="28"/>
        </w:rPr>
        <w:t>от</w:t>
      </w:r>
      <w:r w:rsidRPr="00A5730C">
        <w:rPr>
          <w:sz w:val="28"/>
          <w:szCs w:val="28"/>
          <w:u w:val="single"/>
        </w:rPr>
        <w:t xml:space="preserve"> </w:t>
      </w:r>
      <w:r w:rsidR="00313978">
        <w:rPr>
          <w:sz w:val="28"/>
          <w:szCs w:val="28"/>
          <w:u w:val="single"/>
        </w:rPr>
        <w:t>28.10.2022г.</w:t>
      </w:r>
      <w:r w:rsidRPr="00A5730C">
        <w:rPr>
          <w:sz w:val="28"/>
          <w:szCs w:val="28"/>
          <w:u w:val="single"/>
        </w:rPr>
        <w:t xml:space="preserve"> </w:t>
      </w:r>
      <w:r w:rsidRPr="00A5730C">
        <w:rPr>
          <w:sz w:val="28"/>
          <w:szCs w:val="28"/>
        </w:rPr>
        <w:t>№</w:t>
      </w:r>
      <w:r w:rsidR="00313978">
        <w:rPr>
          <w:sz w:val="28"/>
          <w:szCs w:val="28"/>
        </w:rPr>
        <w:t xml:space="preserve"> 258-р</w:t>
      </w:r>
    </w:p>
    <w:p w:rsidR="00110109" w:rsidRDefault="00B17335" w:rsidP="00DE1E3D">
      <w:pPr>
        <w:jc w:val="both"/>
        <w:rPr>
          <w:sz w:val="28"/>
          <w:szCs w:val="28"/>
        </w:rPr>
      </w:pPr>
      <w:r w:rsidRPr="00A5730C">
        <w:rPr>
          <w:sz w:val="28"/>
          <w:szCs w:val="28"/>
        </w:rPr>
        <w:t xml:space="preserve">         </w:t>
      </w:r>
      <w:r w:rsidR="00954A93" w:rsidRPr="00A5730C">
        <w:rPr>
          <w:sz w:val="28"/>
          <w:szCs w:val="28"/>
        </w:rPr>
        <w:t>п. Шумячи</w:t>
      </w:r>
    </w:p>
    <w:p w:rsidR="0001183E" w:rsidRDefault="0001183E" w:rsidP="00DE1E3D">
      <w:pPr>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5"/>
      </w:tblGrid>
      <w:tr w:rsidR="0001183E" w:rsidTr="008927B0">
        <w:tc>
          <w:tcPr>
            <w:tcW w:w="4678" w:type="dxa"/>
          </w:tcPr>
          <w:p w:rsidR="0001183E" w:rsidRPr="0001183E" w:rsidRDefault="0001183E" w:rsidP="0001183E">
            <w:pPr>
              <w:keepNext/>
              <w:keepLines/>
              <w:ind w:left="-120"/>
              <w:jc w:val="both"/>
              <w:outlineLvl w:val="0"/>
              <w:rPr>
                <w:rFonts w:ascii="Times New Roman" w:hAnsi="Times New Roman"/>
                <w:sz w:val="28"/>
                <w:szCs w:val="28"/>
              </w:rPr>
            </w:pPr>
            <w:r w:rsidRPr="0001183E">
              <w:rPr>
                <w:rFonts w:ascii="Times New Roman" w:hAnsi="Times New Roman"/>
                <w:sz w:val="28"/>
                <w:szCs w:val="28"/>
              </w:rPr>
              <w:t xml:space="preserve">Об утверждении Положения о порядке ведения реестра парковок общего пользования на автомобильных дорогах </w:t>
            </w:r>
            <w:r>
              <w:rPr>
                <w:rFonts w:ascii="Times New Roman" w:hAnsi="Times New Roman"/>
                <w:sz w:val="28"/>
                <w:szCs w:val="28"/>
              </w:rPr>
              <w:t xml:space="preserve">           </w:t>
            </w:r>
            <w:r w:rsidRPr="0001183E">
              <w:rPr>
                <w:rFonts w:ascii="Times New Roman" w:hAnsi="Times New Roman"/>
                <w:sz w:val="28"/>
                <w:szCs w:val="28"/>
              </w:rPr>
              <w:t>общего</w:t>
            </w:r>
            <w:r>
              <w:rPr>
                <w:rFonts w:ascii="Times New Roman" w:hAnsi="Times New Roman"/>
                <w:sz w:val="28"/>
                <w:szCs w:val="28"/>
              </w:rPr>
              <w:t xml:space="preserve"> </w:t>
            </w:r>
            <w:r w:rsidRPr="0001183E">
              <w:rPr>
                <w:rFonts w:ascii="Times New Roman" w:hAnsi="Times New Roman"/>
                <w:sz w:val="28"/>
                <w:szCs w:val="28"/>
              </w:rPr>
              <w:t>пользования местного значения</w:t>
            </w:r>
            <w:r w:rsidRPr="0001183E">
              <w:rPr>
                <w:rFonts w:ascii="Times New Roman" w:hAnsi="Times New Roman"/>
                <w:szCs w:val="24"/>
              </w:rPr>
              <w:t xml:space="preserve"> </w:t>
            </w:r>
            <w:r w:rsidRPr="0001183E">
              <w:rPr>
                <w:rFonts w:ascii="Times New Roman" w:hAnsi="Times New Roman"/>
                <w:sz w:val="28"/>
                <w:szCs w:val="28"/>
              </w:rPr>
              <w:t>Шумячского городского поселения</w:t>
            </w:r>
          </w:p>
          <w:p w:rsidR="0001183E" w:rsidRDefault="0001183E" w:rsidP="009575C8">
            <w:pPr>
              <w:jc w:val="both"/>
              <w:rPr>
                <w:sz w:val="28"/>
              </w:rPr>
            </w:pPr>
          </w:p>
        </w:tc>
        <w:tc>
          <w:tcPr>
            <w:tcW w:w="4815" w:type="dxa"/>
          </w:tcPr>
          <w:p w:rsidR="0001183E" w:rsidRDefault="0001183E" w:rsidP="009575C8">
            <w:pPr>
              <w:jc w:val="both"/>
              <w:rPr>
                <w:sz w:val="28"/>
              </w:rPr>
            </w:pPr>
          </w:p>
        </w:tc>
      </w:tr>
    </w:tbl>
    <w:p w:rsidR="0001183E" w:rsidRPr="0001183E" w:rsidRDefault="0001183E" w:rsidP="00732996">
      <w:pPr>
        <w:keepNext/>
        <w:keepLines/>
        <w:outlineLvl w:val="0"/>
        <w:rPr>
          <w:szCs w:val="24"/>
        </w:rPr>
      </w:pPr>
    </w:p>
    <w:p w:rsidR="0001183E" w:rsidRPr="0001183E" w:rsidRDefault="0001183E" w:rsidP="00732996">
      <w:pPr>
        <w:ind w:left="20" w:right="20" w:firstLine="680"/>
        <w:jc w:val="both"/>
        <w:rPr>
          <w:sz w:val="28"/>
          <w:szCs w:val="28"/>
        </w:rPr>
      </w:pPr>
      <w:r w:rsidRPr="0001183E">
        <w:rPr>
          <w:sz w:val="28"/>
          <w:szCs w:val="28"/>
        </w:rPr>
        <w:t xml:space="preserve">На основании части 2 статьи 7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Шумячского городского поселения </w:t>
      </w:r>
    </w:p>
    <w:p w:rsidR="0001183E" w:rsidRPr="0001183E" w:rsidRDefault="0001183E" w:rsidP="00732996">
      <w:pPr>
        <w:numPr>
          <w:ilvl w:val="0"/>
          <w:numId w:val="24"/>
        </w:numPr>
        <w:tabs>
          <w:tab w:val="left" w:pos="1153"/>
        </w:tabs>
        <w:ind w:left="20" w:right="20" w:firstLine="680"/>
        <w:jc w:val="both"/>
        <w:rPr>
          <w:sz w:val="28"/>
          <w:szCs w:val="28"/>
        </w:rPr>
      </w:pPr>
      <w:r w:rsidRPr="0001183E">
        <w:rPr>
          <w:sz w:val="28"/>
          <w:szCs w:val="28"/>
        </w:rPr>
        <w:t>Утвердить Положение о порядке ведения реестра парковок общего пользования на автомобильных дорогах общего пользования местного значения Шумячского городского поселения (прилагается).</w:t>
      </w:r>
    </w:p>
    <w:p w:rsidR="0001183E" w:rsidRPr="0001183E" w:rsidRDefault="0001183E" w:rsidP="00732996">
      <w:pPr>
        <w:ind w:firstLine="709"/>
        <w:jc w:val="both"/>
        <w:rPr>
          <w:sz w:val="28"/>
          <w:szCs w:val="28"/>
        </w:rPr>
      </w:pPr>
      <w:r w:rsidRPr="0001183E">
        <w:rPr>
          <w:sz w:val="28"/>
          <w:szCs w:val="28"/>
        </w:rPr>
        <w:t>2. Опубликовать настоящее распоряжение в печатном средстве массовой информации, районной газете «За урожай», а также разместить на официальном сайте Администрации муниципального образования «Шумячский район» Смоленской области в информационно- телекоммуникационной сети «Интернет».</w:t>
      </w:r>
    </w:p>
    <w:p w:rsidR="0001183E" w:rsidRPr="0001183E" w:rsidRDefault="0001183E" w:rsidP="00732996">
      <w:pPr>
        <w:overflowPunct w:val="0"/>
        <w:autoSpaceDE w:val="0"/>
        <w:autoSpaceDN w:val="0"/>
        <w:adjustRightInd w:val="0"/>
        <w:ind w:firstLine="709"/>
        <w:jc w:val="both"/>
        <w:rPr>
          <w:sz w:val="28"/>
          <w:szCs w:val="28"/>
        </w:rPr>
      </w:pPr>
      <w:r w:rsidRPr="0001183E">
        <w:rPr>
          <w:sz w:val="28"/>
          <w:szCs w:val="28"/>
        </w:rPr>
        <w:t xml:space="preserve">3. Контроль за исполнением настоящего распоряжения возложить на </w:t>
      </w:r>
      <w:r w:rsidRPr="0001183E">
        <w:rPr>
          <w:bCs/>
          <w:sz w:val="28"/>
          <w:szCs w:val="28"/>
        </w:rPr>
        <w:t xml:space="preserve">заместителя Главы муниципального образования «Шумячский район» Смоленской области </w:t>
      </w:r>
      <w:proofErr w:type="spellStart"/>
      <w:r w:rsidRPr="0001183E">
        <w:rPr>
          <w:bCs/>
          <w:sz w:val="28"/>
          <w:szCs w:val="28"/>
        </w:rPr>
        <w:t>Елисеенко</w:t>
      </w:r>
      <w:proofErr w:type="spellEnd"/>
      <w:r w:rsidRPr="0001183E">
        <w:rPr>
          <w:bCs/>
          <w:sz w:val="28"/>
          <w:szCs w:val="28"/>
        </w:rPr>
        <w:t xml:space="preserve"> Н.М.</w:t>
      </w:r>
    </w:p>
    <w:p w:rsidR="0001183E" w:rsidRDefault="0001183E" w:rsidP="0001183E">
      <w:pPr>
        <w:spacing w:after="200" w:line="276" w:lineRule="auto"/>
        <w:ind w:left="720"/>
        <w:contextualSpacing/>
        <w:jc w:val="both"/>
        <w:rPr>
          <w:sz w:val="28"/>
          <w:szCs w:val="28"/>
        </w:rPr>
      </w:pPr>
    </w:p>
    <w:p w:rsidR="0001183E" w:rsidRDefault="0001183E" w:rsidP="0001183E">
      <w:pPr>
        <w:spacing w:after="200" w:line="276" w:lineRule="auto"/>
        <w:ind w:left="720"/>
        <w:contextualSpacing/>
        <w:jc w:val="both"/>
        <w:rPr>
          <w:sz w:val="28"/>
          <w:szCs w:val="28"/>
        </w:rPr>
      </w:pPr>
    </w:p>
    <w:p w:rsidR="0001183E" w:rsidRPr="0001183E" w:rsidRDefault="0001183E" w:rsidP="0001183E">
      <w:pPr>
        <w:spacing w:after="200" w:line="276" w:lineRule="auto"/>
        <w:ind w:left="720"/>
        <w:contextualSpacing/>
        <w:jc w:val="both"/>
        <w:rPr>
          <w:rFonts w:ascii="Calibri" w:hAnsi="Calibri"/>
          <w:sz w:val="22"/>
          <w:szCs w:val="22"/>
        </w:rPr>
      </w:pPr>
      <w:r w:rsidRPr="0001183E">
        <w:rPr>
          <w:sz w:val="28"/>
          <w:szCs w:val="28"/>
        </w:rPr>
        <w:tab/>
      </w:r>
      <w:r w:rsidRPr="0001183E">
        <w:rPr>
          <w:sz w:val="28"/>
          <w:szCs w:val="28"/>
        </w:rPr>
        <w:tab/>
      </w:r>
      <w:r w:rsidRPr="0001183E">
        <w:rPr>
          <w:sz w:val="28"/>
          <w:szCs w:val="28"/>
        </w:rPr>
        <w:tab/>
      </w:r>
      <w:r w:rsidRPr="0001183E">
        <w:rPr>
          <w:rFonts w:ascii="Calibri" w:hAnsi="Calibri"/>
          <w:sz w:val="22"/>
          <w:szCs w:val="22"/>
        </w:rPr>
        <w:tab/>
      </w:r>
      <w:r w:rsidRPr="0001183E">
        <w:rPr>
          <w:rFonts w:ascii="Calibri" w:hAnsi="Calibri"/>
          <w:sz w:val="22"/>
          <w:szCs w:val="22"/>
        </w:rPr>
        <w:tab/>
      </w:r>
      <w:r w:rsidRPr="0001183E">
        <w:rPr>
          <w:rFonts w:ascii="Calibri" w:hAnsi="Calibri"/>
          <w:sz w:val="22"/>
          <w:szCs w:val="22"/>
        </w:rPr>
        <w:tab/>
      </w:r>
      <w:r w:rsidRPr="0001183E">
        <w:rPr>
          <w:rFonts w:ascii="Calibri" w:hAnsi="Calibri"/>
          <w:sz w:val="22"/>
          <w:szCs w:val="22"/>
        </w:rPr>
        <w:tab/>
      </w:r>
      <w:r w:rsidRPr="0001183E">
        <w:rPr>
          <w:rFonts w:ascii="Calibri" w:hAnsi="Calibri"/>
          <w:sz w:val="22"/>
          <w:szCs w:val="22"/>
        </w:rPr>
        <w:tab/>
      </w:r>
      <w:r w:rsidRPr="0001183E">
        <w:rPr>
          <w:rFonts w:ascii="Calibri" w:hAnsi="Calibri"/>
          <w:sz w:val="22"/>
          <w:szCs w:val="22"/>
        </w:rPr>
        <w:tab/>
      </w:r>
    </w:p>
    <w:tbl>
      <w:tblPr>
        <w:tblW w:w="10278" w:type="dxa"/>
        <w:jc w:val="center"/>
        <w:tblLook w:val="04A0" w:firstRow="1" w:lastRow="0" w:firstColumn="1" w:lastColumn="0" w:noHBand="0" w:noVBand="1"/>
      </w:tblPr>
      <w:tblGrid>
        <w:gridCol w:w="6982"/>
        <w:gridCol w:w="3296"/>
      </w:tblGrid>
      <w:tr w:rsidR="0001183E" w:rsidRPr="0001183E" w:rsidTr="0001183E">
        <w:trPr>
          <w:trHeight w:val="907"/>
          <w:jc w:val="center"/>
        </w:trPr>
        <w:tc>
          <w:tcPr>
            <w:tcW w:w="6982" w:type="dxa"/>
            <w:hideMark/>
          </w:tcPr>
          <w:p w:rsidR="0001183E" w:rsidRPr="0001183E" w:rsidRDefault="0001183E" w:rsidP="00223F3A">
            <w:pPr>
              <w:ind w:left="179"/>
              <w:rPr>
                <w:sz w:val="28"/>
                <w:szCs w:val="28"/>
              </w:rPr>
            </w:pPr>
            <w:proofErr w:type="spellStart"/>
            <w:r w:rsidRPr="0001183E">
              <w:rPr>
                <w:sz w:val="28"/>
                <w:szCs w:val="28"/>
              </w:rPr>
              <w:t>И.п</w:t>
            </w:r>
            <w:proofErr w:type="spellEnd"/>
            <w:r w:rsidRPr="0001183E">
              <w:rPr>
                <w:sz w:val="28"/>
                <w:szCs w:val="28"/>
              </w:rPr>
              <w:t>. Главы муниципального образования</w:t>
            </w:r>
          </w:p>
          <w:p w:rsidR="0001183E" w:rsidRPr="0001183E" w:rsidRDefault="0001183E" w:rsidP="00223F3A">
            <w:pPr>
              <w:ind w:left="179"/>
              <w:rPr>
                <w:sz w:val="28"/>
                <w:szCs w:val="28"/>
              </w:rPr>
            </w:pPr>
            <w:r w:rsidRPr="0001183E">
              <w:rPr>
                <w:sz w:val="28"/>
                <w:szCs w:val="28"/>
              </w:rPr>
              <w:t>«Шумячский район» Смоленской области</w:t>
            </w:r>
          </w:p>
        </w:tc>
        <w:tc>
          <w:tcPr>
            <w:tcW w:w="3296" w:type="dxa"/>
          </w:tcPr>
          <w:p w:rsidR="0001183E" w:rsidRPr="0001183E" w:rsidRDefault="0001183E" w:rsidP="0001183E">
            <w:pPr>
              <w:jc w:val="both"/>
              <w:rPr>
                <w:sz w:val="28"/>
                <w:szCs w:val="28"/>
              </w:rPr>
            </w:pPr>
          </w:p>
          <w:p w:rsidR="0001183E" w:rsidRPr="0001183E" w:rsidRDefault="0001183E" w:rsidP="0001183E">
            <w:pPr>
              <w:jc w:val="center"/>
              <w:rPr>
                <w:sz w:val="28"/>
                <w:szCs w:val="28"/>
              </w:rPr>
            </w:pPr>
            <w:r>
              <w:rPr>
                <w:sz w:val="28"/>
                <w:szCs w:val="28"/>
              </w:rPr>
              <w:t xml:space="preserve">           </w:t>
            </w:r>
            <w:r w:rsidRPr="0001183E">
              <w:rPr>
                <w:sz w:val="28"/>
                <w:szCs w:val="28"/>
              </w:rPr>
              <w:t>Г.А. Варсанова</w:t>
            </w:r>
          </w:p>
        </w:tc>
      </w:tr>
    </w:tbl>
    <w:p w:rsidR="00ED2B51" w:rsidRDefault="00ED2B51" w:rsidP="009575C8">
      <w:pPr>
        <w:spacing w:line="360" w:lineRule="auto"/>
        <w:rPr>
          <w:sz w:val="28"/>
          <w:szCs w:val="28"/>
        </w:rPr>
      </w:pPr>
    </w:p>
    <w:p w:rsidR="00ED2B51" w:rsidRDefault="00ED2B51" w:rsidP="009575C8">
      <w:pPr>
        <w:spacing w:line="360" w:lineRule="auto"/>
        <w:rPr>
          <w:sz w:val="28"/>
          <w:szCs w:val="28"/>
        </w:rPr>
      </w:pPr>
    </w:p>
    <w:p w:rsidR="0069621C" w:rsidRPr="008927B0" w:rsidRDefault="0069621C" w:rsidP="008927B0">
      <w:pPr>
        <w:rPr>
          <w:b/>
          <w:sz w:val="28"/>
          <w:szCs w:val="28"/>
        </w:rPr>
      </w:pPr>
    </w:p>
    <w:tbl>
      <w:tblPr>
        <w:tblStyle w:val="14"/>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8927B0" w:rsidRPr="008927B0" w:rsidTr="008927B0">
        <w:tc>
          <w:tcPr>
            <w:tcW w:w="4957" w:type="dxa"/>
          </w:tcPr>
          <w:p w:rsidR="008927B0" w:rsidRPr="008927B0" w:rsidRDefault="008927B0" w:rsidP="008927B0">
            <w:pPr>
              <w:widowControl w:val="0"/>
              <w:autoSpaceDE w:val="0"/>
              <w:autoSpaceDN w:val="0"/>
              <w:adjustRightInd w:val="0"/>
              <w:spacing w:after="0" w:line="240" w:lineRule="auto"/>
              <w:jc w:val="center"/>
              <w:rPr>
                <w:rFonts w:ascii="Times New Roman" w:hAnsi="Times New Roman"/>
                <w:bCs/>
                <w:sz w:val="28"/>
                <w:szCs w:val="28"/>
              </w:rPr>
            </w:pPr>
          </w:p>
        </w:tc>
        <w:tc>
          <w:tcPr>
            <w:tcW w:w="4677" w:type="dxa"/>
          </w:tcPr>
          <w:p w:rsidR="008927B0" w:rsidRPr="008927B0" w:rsidRDefault="008927B0" w:rsidP="008927B0">
            <w:pPr>
              <w:widowControl w:val="0"/>
              <w:autoSpaceDE w:val="0"/>
              <w:autoSpaceDN w:val="0"/>
              <w:adjustRightInd w:val="0"/>
              <w:spacing w:after="0" w:line="240" w:lineRule="auto"/>
              <w:jc w:val="center"/>
              <w:rPr>
                <w:rFonts w:ascii="Times New Roman" w:hAnsi="Times New Roman"/>
                <w:bCs/>
                <w:sz w:val="28"/>
                <w:szCs w:val="28"/>
              </w:rPr>
            </w:pPr>
            <w:r w:rsidRPr="008927B0">
              <w:rPr>
                <w:rFonts w:ascii="Times New Roman" w:hAnsi="Times New Roman"/>
                <w:bCs/>
                <w:sz w:val="28"/>
                <w:szCs w:val="28"/>
              </w:rPr>
              <w:t xml:space="preserve">Приложение </w:t>
            </w:r>
          </w:p>
          <w:p w:rsidR="008927B0" w:rsidRPr="008927B0" w:rsidRDefault="008927B0" w:rsidP="008927B0">
            <w:pPr>
              <w:widowControl w:val="0"/>
              <w:autoSpaceDE w:val="0"/>
              <w:autoSpaceDN w:val="0"/>
              <w:adjustRightInd w:val="0"/>
              <w:spacing w:after="0" w:line="240" w:lineRule="auto"/>
              <w:jc w:val="both"/>
              <w:rPr>
                <w:rFonts w:ascii="Times New Roman" w:hAnsi="Times New Roman"/>
                <w:bCs/>
                <w:sz w:val="28"/>
                <w:szCs w:val="28"/>
              </w:rPr>
            </w:pPr>
            <w:r w:rsidRPr="008927B0">
              <w:rPr>
                <w:rFonts w:ascii="Times New Roman" w:hAnsi="Times New Roman"/>
                <w:bCs/>
                <w:sz w:val="28"/>
                <w:szCs w:val="28"/>
              </w:rPr>
              <w:t>к распоряжению Администрации муниципального образования «Шумячский район» Смоленской области</w:t>
            </w:r>
          </w:p>
          <w:p w:rsidR="008927B0" w:rsidRPr="008927B0" w:rsidRDefault="008927B0" w:rsidP="008927B0">
            <w:pPr>
              <w:widowControl w:val="0"/>
              <w:autoSpaceDE w:val="0"/>
              <w:autoSpaceDN w:val="0"/>
              <w:adjustRightInd w:val="0"/>
              <w:spacing w:after="0" w:line="240" w:lineRule="auto"/>
              <w:jc w:val="both"/>
              <w:rPr>
                <w:rFonts w:ascii="Times New Roman" w:hAnsi="Times New Roman"/>
                <w:bCs/>
                <w:sz w:val="28"/>
                <w:szCs w:val="28"/>
              </w:rPr>
            </w:pPr>
            <w:r w:rsidRPr="008927B0">
              <w:rPr>
                <w:rFonts w:ascii="Times New Roman" w:hAnsi="Times New Roman"/>
                <w:bCs/>
                <w:sz w:val="28"/>
                <w:szCs w:val="28"/>
              </w:rPr>
              <w:t xml:space="preserve">от </w:t>
            </w:r>
            <w:r w:rsidR="00313978">
              <w:rPr>
                <w:rFonts w:ascii="Times New Roman" w:hAnsi="Times New Roman"/>
                <w:bCs/>
                <w:sz w:val="28"/>
                <w:szCs w:val="28"/>
              </w:rPr>
              <w:t>28.10.</w:t>
            </w:r>
            <w:r w:rsidRPr="008927B0">
              <w:rPr>
                <w:rFonts w:ascii="Times New Roman" w:hAnsi="Times New Roman"/>
                <w:bCs/>
                <w:sz w:val="28"/>
                <w:szCs w:val="28"/>
              </w:rPr>
              <w:t xml:space="preserve">2022г. № </w:t>
            </w:r>
            <w:r w:rsidR="00313978">
              <w:rPr>
                <w:rFonts w:ascii="Times New Roman" w:hAnsi="Times New Roman"/>
                <w:bCs/>
                <w:sz w:val="28"/>
                <w:szCs w:val="28"/>
              </w:rPr>
              <w:t>258-р</w:t>
            </w:r>
          </w:p>
          <w:p w:rsidR="008927B0" w:rsidRPr="008927B0" w:rsidRDefault="008927B0" w:rsidP="008927B0">
            <w:pPr>
              <w:widowControl w:val="0"/>
              <w:autoSpaceDE w:val="0"/>
              <w:autoSpaceDN w:val="0"/>
              <w:adjustRightInd w:val="0"/>
              <w:spacing w:after="0" w:line="240" w:lineRule="auto"/>
              <w:ind w:right="-113"/>
              <w:jc w:val="both"/>
              <w:rPr>
                <w:rFonts w:ascii="Times New Roman" w:hAnsi="Times New Roman"/>
                <w:bCs/>
                <w:sz w:val="28"/>
                <w:szCs w:val="28"/>
              </w:rPr>
            </w:pPr>
          </w:p>
        </w:tc>
      </w:tr>
    </w:tbl>
    <w:p w:rsidR="0069621C" w:rsidRDefault="0069621C" w:rsidP="008927B0">
      <w:pPr>
        <w:rPr>
          <w:b/>
          <w:sz w:val="28"/>
          <w:szCs w:val="28"/>
        </w:rPr>
      </w:pPr>
    </w:p>
    <w:p w:rsidR="0069621C" w:rsidRDefault="0069621C" w:rsidP="0069621C">
      <w:pPr>
        <w:jc w:val="center"/>
        <w:rPr>
          <w:b/>
          <w:sz w:val="28"/>
          <w:szCs w:val="28"/>
        </w:rPr>
      </w:pPr>
    </w:p>
    <w:p w:rsidR="0069621C" w:rsidRPr="0069621C" w:rsidRDefault="0069621C" w:rsidP="0069621C">
      <w:pPr>
        <w:jc w:val="center"/>
        <w:rPr>
          <w:b/>
          <w:sz w:val="28"/>
          <w:szCs w:val="28"/>
        </w:rPr>
      </w:pPr>
      <w:r w:rsidRPr="0069621C">
        <w:rPr>
          <w:b/>
          <w:sz w:val="28"/>
          <w:szCs w:val="28"/>
        </w:rPr>
        <w:t>ПОЛОЖЕНИЕ</w:t>
      </w:r>
    </w:p>
    <w:p w:rsidR="0069621C" w:rsidRPr="0069621C" w:rsidRDefault="0069621C" w:rsidP="0069621C">
      <w:pPr>
        <w:ind w:firstLine="709"/>
        <w:jc w:val="center"/>
        <w:rPr>
          <w:sz w:val="28"/>
          <w:szCs w:val="28"/>
        </w:rPr>
      </w:pPr>
    </w:p>
    <w:p w:rsidR="0069621C" w:rsidRPr="0069621C" w:rsidRDefault="0069621C" w:rsidP="0069621C">
      <w:pPr>
        <w:widowControl w:val="0"/>
        <w:jc w:val="center"/>
        <w:rPr>
          <w:sz w:val="28"/>
          <w:szCs w:val="28"/>
        </w:rPr>
      </w:pPr>
      <w:r w:rsidRPr="0069621C">
        <w:rPr>
          <w:sz w:val="28"/>
          <w:szCs w:val="28"/>
        </w:rPr>
        <w:t xml:space="preserve">о порядке ведения реестра парковок общего пользования на автомобильных дорогах общего пользования местного значения </w:t>
      </w:r>
    </w:p>
    <w:p w:rsidR="0069621C" w:rsidRPr="0069621C" w:rsidRDefault="0069621C" w:rsidP="0069621C">
      <w:pPr>
        <w:widowControl w:val="0"/>
        <w:jc w:val="center"/>
        <w:rPr>
          <w:sz w:val="28"/>
          <w:szCs w:val="28"/>
        </w:rPr>
      </w:pPr>
      <w:r w:rsidRPr="0069621C">
        <w:rPr>
          <w:sz w:val="28"/>
          <w:szCs w:val="28"/>
        </w:rPr>
        <w:t>Шумячского городского поселения</w:t>
      </w:r>
    </w:p>
    <w:p w:rsidR="0069621C" w:rsidRPr="0069621C" w:rsidRDefault="0069621C" w:rsidP="0069621C">
      <w:pPr>
        <w:widowControl w:val="0"/>
        <w:ind w:firstLine="709"/>
        <w:jc w:val="center"/>
        <w:rPr>
          <w:sz w:val="28"/>
          <w:szCs w:val="28"/>
        </w:rPr>
      </w:pPr>
    </w:p>
    <w:p w:rsidR="0069621C" w:rsidRPr="0069621C" w:rsidRDefault="0069621C" w:rsidP="0069621C">
      <w:pPr>
        <w:widowControl w:val="0"/>
        <w:ind w:firstLine="709"/>
        <w:jc w:val="center"/>
        <w:rPr>
          <w:sz w:val="28"/>
          <w:szCs w:val="28"/>
        </w:rPr>
      </w:pPr>
      <w:r w:rsidRPr="0069621C">
        <w:rPr>
          <w:sz w:val="28"/>
          <w:szCs w:val="28"/>
        </w:rPr>
        <w:t>Глава 1. Общие положения</w:t>
      </w:r>
    </w:p>
    <w:p w:rsidR="0069621C" w:rsidRPr="0069621C" w:rsidRDefault="0069621C" w:rsidP="0069621C">
      <w:pPr>
        <w:widowControl w:val="0"/>
        <w:ind w:firstLine="709"/>
        <w:rPr>
          <w:sz w:val="28"/>
          <w:szCs w:val="28"/>
        </w:rPr>
      </w:pPr>
    </w:p>
    <w:p w:rsidR="0069621C" w:rsidRPr="0069621C" w:rsidRDefault="0069621C" w:rsidP="0069621C">
      <w:pPr>
        <w:widowControl w:val="0"/>
        <w:ind w:firstLine="708"/>
        <w:jc w:val="both"/>
        <w:rPr>
          <w:sz w:val="28"/>
          <w:szCs w:val="28"/>
        </w:rPr>
      </w:pPr>
      <w:r w:rsidRPr="0069621C">
        <w:rPr>
          <w:sz w:val="28"/>
          <w:szCs w:val="28"/>
        </w:rPr>
        <w:t xml:space="preserve">1. Настоящее Положение разработано в соответствии с пунктом 8 </w:t>
      </w:r>
      <w:r w:rsidRPr="0069621C">
        <w:rPr>
          <w:sz w:val="28"/>
          <w:szCs w:val="28"/>
        </w:rPr>
        <w:br/>
        <w:t>статьи 12 Федерального закона от 29.12.2017 № 443-ФЗ</w:t>
      </w:r>
      <w:r w:rsidRPr="0069621C">
        <w:rPr>
          <w:sz w:val="28"/>
          <w:szCs w:val="28"/>
        </w:rPr>
        <w:br/>
        <w:t>«Об</w:t>
      </w:r>
      <w:r w:rsidRPr="0069621C">
        <w:rPr>
          <w:rFonts w:ascii="Calibri" w:hAnsi="Calibri"/>
          <w:sz w:val="28"/>
          <w:szCs w:val="28"/>
        </w:rPr>
        <w:t xml:space="preserve"> </w:t>
      </w:r>
      <w:r w:rsidRPr="0069621C">
        <w:rPr>
          <w:sz w:val="28"/>
          <w:szCs w:val="28"/>
        </w:rPr>
        <w:t>организации дорожного движения в Российской Федерации и о внесении изменений в отдельные законодательные акты Российской Федерации».</w:t>
      </w:r>
    </w:p>
    <w:p w:rsidR="0069621C" w:rsidRPr="0069621C" w:rsidRDefault="0069621C" w:rsidP="0069621C">
      <w:pPr>
        <w:widowControl w:val="0"/>
        <w:ind w:firstLine="709"/>
        <w:jc w:val="both"/>
        <w:rPr>
          <w:sz w:val="28"/>
          <w:szCs w:val="28"/>
        </w:rPr>
      </w:pPr>
      <w:r w:rsidRPr="0069621C">
        <w:rPr>
          <w:sz w:val="28"/>
          <w:szCs w:val="28"/>
        </w:rPr>
        <w:t>2. Реестр парковок общего пользования на автомобильных дорогах общего пользования местного значения Шумячского городского поселения (далее – Реестр) представляет собой общедоступный информационный ресурс, в котором содержатся сведения обо всех парковках общего пользования независимо от их назначения и формы собственности, расположенных на автомобильных дорогах общего пользования местного значения Шумячского городского поселения.</w:t>
      </w:r>
    </w:p>
    <w:p w:rsidR="0069621C" w:rsidRPr="0069621C" w:rsidRDefault="0069621C" w:rsidP="0069621C">
      <w:pPr>
        <w:widowControl w:val="0"/>
        <w:ind w:firstLine="709"/>
        <w:jc w:val="both"/>
        <w:rPr>
          <w:sz w:val="28"/>
          <w:szCs w:val="28"/>
        </w:rPr>
      </w:pPr>
      <w:r w:rsidRPr="0069621C">
        <w:rPr>
          <w:sz w:val="28"/>
          <w:szCs w:val="28"/>
        </w:rPr>
        <w:t xml:space="preserve">Другие термины, используемые в настоящем Положении, применяются в значениях, установленных законодательством Российской Федерации. </w:t>
      </w:r>
    </w:p>
    <w:p w:rsidR="0069621C" w:rsidRPr="0069621C" w:rsidRDefault="0069621C" w:rsidP="0069621C">
      <w:pPr>
        <w:widowControl w:val="0"/>
        <w:ind w:firstLine="708"/>
        <w:jc w:val="both"/>
        <w:rPr>
          <w:sz w:val="28"/>
          <w:szCs w:val="28"/>
        </w:rPr>
      </w:pPr>
      <w:r w:rsidRPr="0069621C">
        <w:rPr>
          <w:sz w:val="28"/>
          <w:szCs w:val="28"/>
        </w:rPr>
        <w:t>3. Отдел городского хозяйства Администрации муниципального образования «Шумячский район» Смоленской области (далее – Отдел городского хозяйства), является ответственным за ведение Реестра и выявление парковок общего пользования.</w:t>
      </w:r>
    </w:p>
    <w:p w:rsidR="0069621C" w:rsidRPr="0069621C" w:rsidRDefault="0069621C" w:rsidP="0069621C">
      <w:pPr>
        <w:widowControl w:val="0"/>
        <w:ind w:firstLine="708"/>
        <w:jc w:val="both"/>
        <w:rPr>
          <w:sz w:val="28"/>
          <w:szCs w:val="28"/>
        </w:rPr>
      </w:pPr>
      <w:r w:rsidRPr="0069621C">
        <w:rPr>
          <w:sz w:val="28"/>
          <w:szCs w:val="28"/>
        </w:rPr>
        <w:t>4. Реестр ведется в электронном виде по форме, установленной в приложении № 1 к настоящему Положению.</w:t>
      </w:r>
    </w:p>
    <w:p w:rsidR="0069621C" w:rsidRPr="0069621C" w:rsidRDefault="0069621C" w:rsidP="0069621C">
      <w:pPr>
        <w:widowControl w:val="0"/>
        <w:ind w:firstLine="708"/>
        <w:jc w:val="both"/>
        <w:rPr>
          <w:sz w:val="28"/>
          <w:szCs w:val="28"/>
        </w:rPr>
      </w:pPr>
      <w:r w:rsidRPr="0069621C">
        <w:rPr>
          <w:sz w:val="28"/>
          <w:szCs w:val="28"/>
        </w:rPr>
        <w:t>5. Реестр подлежит размещению на официальном сайте Администрации муниципального образования «Шумячский район» Смоленской области (далее- Администрация) в информационно-телекоммуникационной сети Интернет.</w:t>
      </w:r>
    </w:p>
    <w:p w:rsidR="0069621C" w:rsidRPr="0069621C" w:rsidRDefault="0069621C" w:rsidP="0069621C">
      <w:pPr>
        <w:widowControl w:val="0"/>
        <w:ind w:left="1135"/>
        <w:jc w:val="center"/>
        <w:rPr>
          <w:sz w:val="28"/>
          <w:szCs w:val="28"/>
        </w:rPr>
      </w:pPr>
    </w:p>
    <w:p w:rsidR="0069621C" w:rsidRPr="0069621C" w:rsidRDefault="0069621C" w:rsidP="0069621C">
      <w:pPr>
        <w:widowControl w:val="0"/>
        <w:ind w:firstLine="708"/>
        <w:jc w:val="center"/>
        <w:rPr>
          <w:sz w:val="28"/>
          <w:szCs w:val="28"/>
        </w:rPr>
      </w:pPr>
      <w:r w:rsidRPr="0069621C">
        <w:rPr>
          <w:sz w:val="28"/>
          <w:szCs w:val="28"/>
        </w:rPr>
        <w:t>Глава 2. Порядок включения в реестр сведений о парковках</w:t>
      </w:r>
    </w:p>
    <w:p w:rsidR="0069621C" w:rsidRPr="0069621C" w:rsidRDefault="0069621C" w:rsidP="0069621C">
      <w:pPr>
        <w:widowControl w:val="0"/>
        <w:jc w:val="both"/>
        <w:rPr>
          <w:sz w:val="28"/>
          <w:szCs w:val="28"/>
        </w:rPr>
      </w:pPr>
    </w:p>
    <w:p w:rsidR="0069621C" w:rsidRPr="0069621C" w:rsidRDefault="0069621C" w:rsidP="0069621C">
      <w:pPr>
        <w:widowControl w:val="0"/>
        <w:ind w:firstLine="708"/>
        <w:jc w:val="both"/>
        <w:rPr>
          <w:sz w:val="28"/>
          <w:szCs w:val="28"/>
        </w:rPr>
      </w:pPr>
      <w:r w:rsidRPr="0069621C">
        <w:rPr>
          <w:sz w:val="28"/>
          <w:szCs w:val="28"/>
        </w:rPr>
        <w:t xml:space="preserve">6. Отдел городского хозяйства формирует исходный перечень парковок, содержащий сведения обо всех без исключения наземных и подземных парковках, имеющихся на территории Шумячского городского поселения, включая парковочные карманы на участках улично-дорожной сети, с целью формирования </w:t>
      </w:r>
      <w:r w:rsidRPr="0069621C">
        <w:rPr>
          <w:sz w:val="28"/>
          <w:szCs w:val="28"/>
        </w:rPr>
        <w:lastRenderedPageBreak/>
        <w:t>на основании указанного перечня Реестра.</w:t>
      </w:r>
    </w:p>
    <w:p w:rsidR="0069621C" w:rsidRPr="0069621C" w:rsidRDefault="0069621C" w:rsidP="0069621C">
      <w:pPr>
        <w:widowControl w:val="0"/>
        <w:ind w:firstLine="708"/>
        <w:jc w:val="both"/>
        <w:rPr>
          <w:sz w:val="28"/>
          <w:szCs w:val="28"/>
        </w:rPr>
      </w:pPr>
      <w:r w:rsidRPr="0069621C">
        <w:rPr>
          <w:sz w:val="28"/>
          <w:szCs w:val="28"/>
        </w:rPr>
        <w:t>7. После составления исходного перечня парковок Отдел городского хозяйства инициирует обращения владельцев парковок с письменными заявлениями о включении сведений о парковке в Реестр по форме, установленной</w:t>
      </w:r>
      <w:r w:rsidRPr="0069621C">
        <w:rPr>
          <w:sz w:val="28"/>
          <w:szCs w:val="28"/>
        </w:rPr>
        <w:br/>
        <w:t>в приложении № 2 к настоящему Положению.</w:t>
      </w:r>
    </w:p>
    <w:p w:rsidR="0069621C" w:rsidRPr="0069621C" w:rsidRDefault="0069621C" w:rsidP="0069621C">
      <w:pPr>
        <w:widowControl w:val="0"/>
        <w:ind w:firstLine="708"/>
        <w:jc w:val="both"/>
        <w:rPr>
          <w:sz w:val="28"/>
          <w:szCs w:val="28"/>
        </w:rPr>
      </w:pPr>
      <w:r w:rsidRPr="0069621C">
        <w:rPr>
          <w:sz w:val="28"/>
          <w:szCs w:val="28"/>
        </w:rPr>
        <w:t>К заявлению прикладываются следующие документы:</w:t>
      </w:r>
    </w:p>
    <w:p w:rsidR="0069621C" w:rsidRPr="0069621C" w:rsidRDefault="0069621C" w:rsidP="0069621C">
      <w:pPr>
        <w:widowControl w:val="0"/>
        <w:ind w:firstLine="708"/>
        <w:jc w:val="both"/>
        <w:rPr>
          <w:sz w:val="28"/>
          <w:szCs w:val="28"/>
        </w:rPr>
      </w:pPr>
      <w:r w:rsidRPr="0069621C">
        <w:rPr>
          <w:sz w:val="28"/>
          <w:szCs w:val="28"/>
        </w:rPr>
        <w:t xml:space="preserve">1) копия документа, удостоверяющего личность владельца парковки </w:t>
      </w:r>
      <w:r w:rsidRPr="0069621C">
        <w:rPr>
          <w:sz w:val="28"/>
          <w:szCs w:val="28"/>
        </w:rPr>
        <w:br/>
        <w:t>(для индивидуальных предпринимателей);</w:t>
      </w:r>
    </w:p>
    <w:p w:rsidR="0069621C" w:rsidRPr="0069621C" w:rsidRDefault="0069621C" w:rsidP="0069621C">
      <w:pPr>
        <w:widowControl w:val="0"/>
        <w:ind w:firstLine="708"/>
        <w:jc w:val="both"/>
        <w:rPr>
          <w:sz w:val="28"/>
          <w:szCs w:val="28"/>
        </w:rPr>
      </w:pPr>
      <w:r w:rsidRPr="0069621C">
        <w:rPr>
          <w:sz w:val="28"/>
          <w:szCs w:val="28"/>
        </w:rPr>
        <w:t>2) копии учредительных документов (для юридических лиц);</w:t>
      </w:r>
    </w:p>
    <w:p w:rsidR="0069621C" w:rsidRPr="0069621C" w:rsidRDefault="0069621C" w:rsidP="0069621C">
      <w:pPr>
        <w:widowControl w:val="0"/>
        <w:ind w:firstLine="708"/>
        <w:jc w:val="both"/>
        <w:rPr>
          <w:sz w:val="28"/>
          <w:szCs w:val="28"/>
        </w:rPr>
      </w:pPr>
      <w:r w:rsidRPr="0069621C">
        <w:rPr>
          <w:sz w:val="28"/>
          <w:szCs w:val="28"/>
        </w:rPr>
        <w:t>3) копии документа, удостоверяющего личность представителя владельца парковки, и документа, подтверждающего полномочия представителя владельца парковки (в случае подачи документов представителем владельца парковки);</w:t>
      </w:r>
    </w:p>
    <w:p w:rsidR="0069621C" w:rsidRPr="0069621C" w:rsidRDefault="0069621C" w:rsidP="0069621C">
      <w:pPr>
        <w:widowControl w:val="0"/>
        <w:ind w:firstLine="708"/>
        <w:jc w:val="both"/>
        <w:rPr>
          <w:sz w:val="28"/>
          <w:szCs w:val="28"/>
        </w:rPr>
      </w:pPr>
      <w:r w:rsidRPr="0069621C">
        <w:rPr>
          <w:sz w:val="28"/>
          <w:szCs w:val="28"/>
        </w:rPr>
        <w:t xml:space="preserve">4) выписка из Единого государственного реестра юридических лиц </w:t>
      </w:r>
      <w:r w:rsidRPr="0069621C">
        <w:rPr>
          <w:sz w:val="28"/>
          <w:szCs w:val="28"/>
        </w:rPr>
        <w:br/>
        <w:t>или Единого государственного реестра индивидуальных предпринимателей;</w:t>
      </w:r>
    </w:p>
    <w:p w:rsidR="0069621C" w:rsidRPr="0069621C" w:rsidRDefault="0069621C" w:rsidP="0069621C">
      <w:pPr>
        <w:widowControl w:val="0"/>
        <w:ind w:firstLine="708"/>
        <w:jc w:val="both"/>
        <w:rPr>
          <w:sz w:val="28"/>
          <w:szCs w:val="28"/>
        </w:rPr>
      </w:pPr>
      <w:r w:rsidRPr="0069621C">
        <w:rPr>
          <w:sz w:val="28"/>
          <w:szCs w:val="28"/>
        </w:rPr>
        <w:t>5) копия выписки из Единого государственного реестра недвижимости о зарегистрированных правах на земельный участок, соответствующую часть здания, здание, строение или сооружение, предполагаемые к использованию (используемые) в качестве парковки.</w:t>
      </w:r>
    </w:p>
    <w:p w:rsidR="0069621C" w:rsidRPr="0069621C" w:rsidRDefault="0069621C" w:rsidP="0069621C">
      <w:pPr>
        <w:widowControl w:val="0"/>
        <w:ind w:firstLine="708"/>
        <w:jc w:val="both"/>
        <w:rPr>
          <w:sz w:val="28"/>
          <w:szCs w:val="28"/>
        </w:rPr>
      </w:pPr>
      <w:r w:rsidRPr="0069621C">
        <w:rPr>
          <w:sz w:val="28"/>
          <w:szCs w:val="28"/>
        </w:rPr>
        <w:t>Копии документов заверяются владельцем парковки либо его представителем.</w:t>
      </w:r>
    </w:p>
    <w:p w:rsidR="0069621C" w:rsidRPr="0069621C" w:rsidRDefault="0069621C" w:rsidP="0069621C">
      <w:pPr>
        <w:widowControl w:val="0"/>
        <w:ind w:firstLine="708"/>
        <w:jc w:val="both"/>
        <w:rPr>
          <w:sz w:val="28"/>
          <w:szCs w:val="28"/>
        </w:rPr>
      </w:pPr>
      <w:r w:rsidRPr="0069621C">
        <w:rPr>
          <w:sz w:val="28"/>
          <w:szCs w:val="28"/>
        </w:rPr>
        <w:t>Документы должны быть сброшюрованы (или прошиты), пронумерованы и скреплены печатью (при наличии).</w:t>
      </w:r>
    </w:p>
    <w:p w:rsidR="0069621C" w:rsidRPr="0069621C" w:rsidRDefault="0069621C" w:rsidP="0069621C">
      <w:pPr>
        <w:widowControl w:val="0"/>
        <w:ind w:firstLine="708"/>
        <w:jc w:val="both"/>
        <w:rPr>
          <w:sz w:val="28"/>
          <w:szCs w:val="28"/>
        </w:rPr>
      </w:pPr>
      <w:r w:rsidRPr="0069621C">
        <w:rPr>
          <w:sz w:val="28"/>
          <w:szCs w:val="28"/>
        </w:rPr>
        <w:t>8. Владельцы парковок подают заявления и прилагаемые к ним документы в Администрацию.</w:t>
      </w:r>
    </w:p>
    <w:p w:rsidR="0069621C" w:rsidRPr="0069621C" w:rsidRDefault="0069621C" w:rsidP="0069621C">
      <w:pPr>
        <w:widowControl w:val="0"/>
        <w:ind w:firstLine="708"/>
        <w:jc w:val="both"/>
        <w:rPr>
          <w:sz w:val="28"/>
          <w:szCs w:val="28"/>
        </w:rPr>
      </w:pPr>
      <w:r w:rsidRPr="0069621C">
        <w:rPr>
          <w:sz w:val="28"/>
          <w:szCs w:val="28"/>
        </w:rPr>
        <w:t xml:space="preserve">9. Основанием для включения сведений о парковке в реестр также могут являться акт или информация о выявлении парковки общего пользования, подготовленные Отделом городского хозяйства в ходе осуществления инвентаризации, которые направляются в </w:t>
      </w:r>
      <w:proofErr w:type="gramStart"/>
      <w:r w:rsidRPr="0069621C">
        <w:rPr>
          <w:sz w:val="28"/>
          <w:szCs w:val="28"/>
        </w:rPr>
        <w:t>Администрацию  не</w:t>
      </w:r>
      <w:proofErr w:type="gramEnd"/>
      <w:r w:rsidRPr="0069621C">
        <w:rPr>
          <w:sz w:val="28"/>
          <w:szCs w:val="28"/>
        </w:rPr>
        <w:t xml:space="preserve"> позднее 10 рабочих дней со дня их составления.</w:t>
      </w:r>
    </w:p>
    <w:p w:rsidR="0069621C" w:rsidRPr="0069621C" w:rsidRDefault="0069621C" w:rsidP="0069621C">
      <w:pPr>
        <w:widowControl w:val="0"/>
        <w:ind w:firstLine="708"/>
        <w:jc w:val="both"/>
        <w:rPr>
          <w:sz w:val="28"/>
          <w:szCs w:val="28"/>
        </w:rPr>
      </w:pPr>
      <w:r w:rsidRPr="0069621C">
        <w:rPr>
          <w:sz w:val="28"/>
          <w:szCs w:val="28"/>
        </w:rPr>
        <w:t>Акт (информация) о выявлении парковки общего пользования может содержать следующие сведения:</w:t>
      </w:r>
    </w:p>
    <w:p w:rsidR="0069621C" w:rsidRPr="0069621C" w:rsidRDefault="0069621C" w:rsidP="0069621C">
      <w:pPr>
        <w:widowControl w:val="0"/>
        <w:ind w:firstLine="708"/>
        <w:jc w:val="both"/>
        <w:rPr>
          <w:sz w:val="28"/>
          <w:szCs w:val="28"/>
        </w:rPr>
      </w:pPr>
      <w:r w:rsidRPr="0069621C">
        <w:rPr>
          <w:sz w:val="28"/>
          <w:szCs w:val="28"/>
        </w:rPr>
        <w:t>1) адрес (место расположения) парковки, наименование автомобильной дороги, идентификационный номер дороги (наименование улицы), километр автомобильной дороги, номер здания, ГЛОНАСС (GPS координаты);</w:t>
      </w:r>
    </w:p>
    <w:p w:rsidR="0069621C" w:rsidRPr="0069621C" w:rsidRDefault="0069621C" w:rsidP="0069621C">
      <w:pPr>
        <w:widowControl w:val="0"/>
        <w:ind w:firstLine="708"/>
        <w:jc w:val="both"/>
        <w:rPr>
          <w:sz w:val="28"/>
          <w:szCs w:val="28"/>
        </w:rPr>
      </w:pPr>
      <w:r w:rsidRPr="0069621C">
        <w:rPr>
          <w:sz w:val="28"/>
          <w:szCs w:val="28"/>
        </w:rPr>
        <w:t>2) вид, тип и назначение парковки;</w:t>
      </w:r>
    </w:p>
    <w:p w:rsidR="0069621C" w:rsidRPr="0069621C" w:rsidRDefault="0069621C" w:rsidP="0069621C">
      <w:pPr>
        <w:widowControl w:val="0"/>
        <w:ind w:firstLine="708"/>
        <w:jc w:val="both"/>
        <w:rPr>
          <w:sz w:val="28"/>
          <w:szCs w:val="28"/>
        </w:rPr>
      </w:pPr>
      <w:r w:rsidRPr="0069621C">
        <w:rPr>
          <w:sz w:val="28"/>
          <w:szCs w:val="28"/>
        </w:rPr>
        <w:t>3) условия стоянки транспортного средства на парковке (платно (бесплатно), охраняемая (неохраняемая), осуществление видеонаблюдения);</w:t>
      </w:r>
    </w:p>
    <w:p w:rsidR="0069621C" w:rsidRPr="0069621C" w:rsidRDefault="0069621C" w:rsidP="0069621C">
      <w:pPr>
        <w:widowControl w:val="0"/>
        <w:ind w:firstLine="708"/>
        <w:jc w:val="both"/>
        <w:rPr>
          <w:sz w:val="28"/>
          <w:szCs w:val="28"/>
        </w:rPr>
      </w:pPr>
      <w:r w:rsidRPr="0069621C">
        <w:rPr>
          <w:sz w:val="28"/>
          <w:szCs w:val="28"/>
        </w:rPr>
        <w:t>4) режим работы парковки;</w:t>
      </w:r>
    </w:p>
    <w:p w:rsidR="0069621C" w:rsidRPr="0069621C" w:rsidRDefault="0069621C" w:rsidP="0069621C">
      <w:pPr>
        <w:widowControl w:val="0"/>
        <w:ind w:firstLine="708"/>
        <w:jc w:val="both"/>
        <w:rPr>
          <w:sz w:val="28"/>
          <w:szCs w:val="28"/>
        </w:rPr>
      </w:pPr>
      <w:r w:rsidRPr="0069621C">
        <w:rPr>
          <w:sz w:val="28"/>
          <w:szCs w:val="28"/>
        </w:rPr>
        <w:t>5) информация о собственнике: реквизиты собственника (юридический адрес, фактический адрес, форма собственности, контактные телефоны, адрес электронной почты);</w:t>
      </w:r>
    </w:p>
    <w:p w:rsidR="0069621C" w:rsidRPr="0069621C" w:rsidRDefault="0069621C" w:rsidP="0069621C">
      <w:pPr>
        <w:widowControl w:val="0"/>
        <w:ind w:firstLine="708"/>
        <w:jc w:val="both"/>
        <w:rPr>
          <w:sz w:val="28"/>
          <w:szCs w:val="28"/>
        </w:rPr>
      </w:pPr>
      <w:r w:rsidRPr="0069621C">
        <w:rPr>
          <w:sz w:val="28"/>
          <w:szCs w:val="28"/>
        </w:rPr>
        <w:t>6) информация об операторе парковки;</w:t>
      </w:r>
    </w:p>
    <w:p w:rsidR="0069621C" w:rsidRPr="0069621C" w:rsidRDefault="0069621C" w:rsidP="0069621C">
      <w:pPr>
        <w:widowControl w:val="0"/>
        <w:ind w:firstLine="708"/>
        <w:jc w:val="both"/>
        <w:rPr>
          <w:sz w:val="28"/>
          <w:szCs w:val="28"/>
        </w:rPr>
      </w:pPr>
      <w:r w:rsidRPr="0069621C">
        <w:rPr>
          <w:sz w:val="28"/>
          <w:szCs w:val="28"/>
        </w:rPr>
        <w:t>7) общее количество парковочных мест для легковых, грузовых автомобилей, автобусов, электромобилей, количество парковочных мест для маломобильных групп населения и льготных категорий граждан;</w:t>
      </w:r>
    </w:p>
    <w:p w:rsidR="0069621C" w:rsidRPr="0069621C" w:rsidRDefault="0069621C" w:rsidP="0069621C">
      <w:pPr>
        <w:widowControl w:val="0"/>
        <w:ind w:firstLine="708"/>
        <w:jc w:val="both"/>
        <w:rPr>
          <w:sz w:val="28"/>
          <w:szCs w:val="28"/>
        </w:rPr>
      </w:pPr>
      <w:r w:rsidRPr="0069621C">
        <w:rPr>
          <w:sz w:val="28"/>
          <w:szCs w:val="28"/>
        </w:rPr>
        <w:lastRenderedPageBreak/>
        <w:t>8) сведения о предоставляемых льготах;</w:t>
      </w:r>
    </w:p>
    <w:p w:rsidR="0069621C" w:rsidRPr="0069621C" w:rsidRDefault="0069621C" w:rsidP="0069621C">
      <w:pPr>
        <w:widowControl w:val="0"/>
        <w:ind w:firstLine="708"/>
        <w:jc w:val="both"/>
        <w:rPr>
          <w:sz w:val="28"/>
          <w:szCs w:val="28"/>
        </w:rPr>
      </w:pPr>
      <w:r w:rsidRPr="0069621C">
        <w:rPr>
          <w:sz w:val="28"/>
          <w:szCs w:val="28"/>
        </w:rPr>
        <w:t>9) сведения об оборудовании парковки;</w:t>
      </w:r>
    </w:p>
    <w:p w:rsidR="0069621C" w:rsidRPr="0069621C" w:rsidRDefault="0069621C" w:rsidP="0069621C">
      <w:pPr>
        <w:widowControl w:val="0"/>
        <w:ind w:firstLine="708"/>
        <w:jc w:val="both"/>
        <w:rPr>
          <w:sz w:val="28"/>
          <w:szCs w:val="28"/>
        </w:rPr>
      </w:pPr>
      <w:r w:rsidRPr="0069621C">
        <w:rPr>
          <w:sz w:val="28"/>
          <w:szCs w:val="28"/>
        </w:rPr>
        <w:t>10) сведения о стоимости услуг;</w:t>
      </w:r>
    </w:p>
    <w:p w:rsidR="0069621C" w:rsidRPr="0069621C" w:rsidRDefault="0069621C" w:rsidP="0069621C">
      <w:pPr>
        <w:widowControl w:val="0"/>
        <w:ind w:firstLine="708"/>
        <w:jc w:val="both"/>
        <w:rPr>
          <w:sz w:val="28"/>
          <w:szCs w:val="28"/>
        </w:rPr>
      </w:pPr>
      <w:r w:rsidRPr="0069621C">
        <w:rPr>
          <w:sz w:val="28"/>
          <w:szCs w:val="28"/>
        </w:rPr>
        <w:t>11) примечание (указывается иная дополнительная).</w:t>
      </w:r>
    </w:p>
    <w:p w:rsidR="0069621C" w:rsidRPr="0069621C" w:rsidRDefault="0069621C" w:rsidP="0069621C">
      <w:pPr>
        <w:widowControl w:val="0"/>
        <w:ind w:firstLine="708"/>
        <w:jc w:val="both"/>
        <w:rPr>
          <w:sz w:val="28"/>
          <w:szCs w:val="28"/>
        </w:rPr>
      </w:pPr>
      <w:r w:rsidRPr="0069621C">
        <w:rPr>
          <w:sz w:val="28"/>
          <w:szCs w:val="28"/>
        </w:rPr>
        <w:t>9.</w:t>
      </w:r>
      <w:r w:rsidRPr="0069621C">
        <w:rPr>
          <w:sz w:val="28"/>
          <w:szCs w:val="28"/>
        </w:rPr>
        <w:tab/>
        <w:t>Основаниями для отказа во включении парковки в реестр являются:</w:t>
      </w:r>
    </w:p>
    <w:p w:rsidR="0069621C" w:rsidRPr="0069621C" w:rsidRDefault="0069621C" w:rsidP="0069621C">
      <w:pPr>
        <w:widowControl w:val="0"/>
        <w:ind w:firstLine="708"/>
        <w:jc w:val="both"/>
        <w:rPr>
          <w:sz w:val="28"/>
          <w:szCs w:val="28"/>
        </w:rPr>
      </w:pPr>
      <w:r w:rsidRPr="0069621C">
        <w:rPr>
          <w:sz w:val="28"/>
          <w:szCs w:val="28"/>
        </w:rPr>
        <w:t>1) представление неполного перечня документов и (или) недостоверных сведений в них;</w:t>
      </w:r>
    </w:p>
    <w:p w:rsidR="0069621C" w:rsidRPr="0069621C" w:rsidRDefault="0069621C" w:rsidP="0069621C">
      <w:pPr>
        <w:widowControl w:val="0"/>
        <w:ind w:firstLine="708"/>
        <w:jc w:val="both"/>
        <w:rPr>
          <w:sz w:val="28"/>
          <w:szCs w:val="28"/>
        </w:rPr>
      </w:pPr>
      <w:r w:rsidRPr="0069621C">
        <w:rPr>
          <w:sz w:val="28"/>
          <w:szCs w:val="28"/>
        </w:rPr>
        <w:t>2) отсутствие у владельца парковки законного права владения земельным участком, соответствующей частью здания, зданием, ст</w:t>
      </w:r>
      <w:r w:rsidR="0084094A">
        <w:rPr>
          <w:sz w:val="28"/>
          <w:szCs w:val="28"/>
        </w:rPr>
        <w:t xml:space="preserve">роением </w:t>
      </w:r>
      <w:r w:rsidRPr="0069621C">
        <w:rPr>
          <w:sz w:val="28"/>
          <w:szCs w:val="28"/>
        </w:rPr>
        <w:t>или сооружением, предполагаемым к использованию (используемым) в качестве парковки.</w:t>
      </w:r>
    </w:p>
    <w:p w:rsidR="0069621C" w:rsidRPr="0069621C" w:rsidRDefault="0069621C" w:rsidP="0069621C">
      <w:pPr>
        <w:widowControl w:val="0"/>
        <w:ind w:firstLine="708"/>
        <w:jc w:val="both"/>
        <w:rPr>
          <w:sz w:val="28"/>
          <w:szCs w:val="28"/>
        </w:rPr>
      </w:pPr>
      <w:r w:rsidRPr="0069621C">
        <w:rPr>
          <w:sz w:val="28"/>
          <w:szCs w:val="28"/>
        </w:rPr>
        <w:t>10. Отдел городского хозяйства в течение семи рабочих дней со дня регистрации письменного заявления владельца о включении парковки в Реестр или со дня оформления акта (информации) Отдела городского хозяйства о выявлении парковки общего пользования в результате инвентаризации рассматривает их и принимает решение:</w:t>
      </w:r>
    </w:p>
    <w:p w:rsidR="0069621C" w:rsidRPr="0069621C" w:rsidRDefault="0069621C" w:rsidP="0069621C">
      <w:pPr>
        <w:widowControl w:val="0"/>
        <w:ind w:firstLine="708"/>
        <w:jc w:val="both"/>
        <w:rPr>
          <w:sz w:val="28"/>
          <w:szCs w:val="28"/>
        </w:rPr>
      </w:pPr>
      <w:r w:rsidRPr="0069621C">
        <w:rPr>
          <w:sz w:val="28"/>
          <w:szCs w:val="28"/>
        </w:rPr>
        <w:t>1) о включение парковки в Реестр;</w:t>
      </w:r>
    </w:p>
    <w:p w:rsidR="0069621C" w:rsidRPr="0069621C" w:rsidRDefault="0069621C" w:rsidP="0069621C">
      <w:pPr>
        <w:widowControl w:val="0"/>
        <w:ind w:firstLine="708"/>
        <w:jc w:val="both"/>
        <w:rPr>
          <w:sz w:val="28"/>
          <w:szCs w:val="28"/>
        </w:rPr>
      </w:pPr>
      <w:r w:rsidRPr="0069621C">
        <w:rPr>
          <w:sz w:val="28"/>
          <w:szCs w:val="28"/>
        </w:rPr>
        <w:t>2) об отказе во включении парковки в Реестр.</w:t>
      </w:r>
    </w:p>
    <w:p w:rsidR="0069621C" w:rsidRPr="0069621C" w:rsidRDefault="0069621C" w:rsidP="0069621C">
      <w:pPr>
        <w:ind w:firstLine="709"/>
        <w:jc w:val="both"/>
        <w:rPr>
          <w:rFonts w:eastAsia="Calibri"/>
          <w:sz w:val="28"/>
          <w:szCs w:val="28"/>
          <w:lang w:eastAsia="en-US"/>
        </w:rPr>
      </w:pPr>
      <w:r w:rsidRPr="0069621C">
        <w:rPr>
          <w:rFonts w:eastAsia="Calibri"/>
          <w:sz w:val="28"/>
          <w:szCs w:val="28"/>
          <w:lang w:eastAsia="en-US"/>
        </w:rPr>
        <w:t>Решение принимается в форме распоряжения Администрации. Проект распоряжения Администрации подготавливает Отдел городского хозяйства.</w:t>
      </w:r>
    </w:p>
    <w:p w:rsidR="0069621C" w:rsidRPr="0069621C" w:rsidRDefault="0069621C" w:rsidP="0069621C">
      <w:pPr>
        <w:widowControl w:val="0"/>
        <w:ind w:firstLine="708"/>
        <w:jc w:val="both"/>
        <w:rPr>
          <w:sz w:val="28"/>
          <w:szCs w:val="28"/>
        </w:rPr>
      </w:pPr>
      <w:r w:rsidRPr="0069621C">
        <w:rPr>
          <w:sz w:val="28"/>
          <w:szCs w:val="28"/>
        </w:rPr>
        <w:t>11. Администрация в течение трех рабочих дней со дня принятия решения о включении (об отказе во включении) парковки в Реестр направляет владельцу парковки или его представителю уведомление о принятом решении.</w:t>
      </w:r>
    </w:p>
    <w:p w:rsidR="0069621C" w:rsidRPr="0069621C" w:rsidRDefault="0069621C" w:rsidP="0069621C">
      <w:pPr>
        <w:widowControl w:val="0"/>
        <w:ind w:firstLine="708"/>
        <w:jc w:val="both"/>
        <w:rPr>
          <w:sz w:val="28"/>
          <w:szCs w:val="28"/>
        </w:rPr>
      </w:pPr>
      <w:r w:rsidRPr="0069621C">
        <w:rPr>
          <w:sz w:val="28"/>
          <w:szCs w:val="28"/>
        </w:rPr>
        <w:t>В случае принятия решения об отказе во включении парковки в Реестр в уведомлении указывается основание для отказа во включении парковки в Реестр.</w:t>
      </w:r>
    </w:p>
    <w:p w:rsidR="0069621C" w:rsidRPr="0069621C" w:rsidRDefault="0069621C" w:rsidP="0069621C">
      <w:pPr>
        <w:widowControl w:val="0"/>
        <w:ind w:firstLine="708"/>
        <w:jc w:val="both"/>
        <w:rPr>
          <w:sz w:val="28"/>
          <w:szCs w:val="28"/>
        </w:rPr>
      </w:pPr>
      <w:r w:rsidRPr="0069621C">
        <w:rPr>
          <w:sz w:val="28"/>
          <w:szCs w:val="28"/>
        </w:rPr>
        <w:t>11. Владелец парковки или его представитель вправе повторно обратиться с заявлением о включении парковки в Реестр в случае устранения оснований для отказа во включении парковки в реестр.</w:t>
      </w:r>
    </w:p>
    <w:p w:rsidR="0069621C" w:rsidRPr="0069621C" w:rsidRDefault="0069621C" w:rsidP="0069621C">
      <w:pPr>
        <w:widowControl w:val="0"/>
        <w:ind w:firstLine="708"/>
        <w:jc w:val="both"/>
        <w:rPr>
          <w:sz w:val="28"/>
          <w:szCs w:val="28"/>
        </w:rPr>
      </w:pPr>
    </w:p>
    <w:p w:rsidR="0069621C" w:rsidRPr="0069621C" w:rsidRDefault="0069621C" w:rsidP="0069621C">
      <w:pPr>
        <w:widowControl w:val="0"/>
        <w:ind w:firstLine="708"/>
        <w:jc w:val="center"/>
        <w:rPr>
          <w:sz w:val="28"/>
          <w:szCs w:val="28"/>
        </w:rPr>
      </w:pPr>
      <w:r w:rsidRPr="0069621C">
        <w:rPr>
          <w:sz w:val="28"/>
          <w:szCs w:val="28"/>
        </w:rPr>
        <w:t>Глава 3. Порядок внесения изменений в Реестр</w:t>
      </w:r>
    </w:p>
    <w:p w:rsidR="0069621C" w:rsidRPr="0069621C" w:rsidRDefault="0069621C" w:rsidP="0069621C">
      <w:pPr>
        <w:widowControl w:val="0"/>
        <w:jc w:val="both"/>
        <w:rPr>
          <w:sz w:val="28"/>
          <w:szCs w:val="28"/>
        </w:rPr>
      </w:pPr>
    </w:p>
    <w:p w:rsidR="0069621C" w:rsidRPr="0069621C" w:rsidRDefault="0069621C" w:rsidP="0069621C">
      <w:pPr>
        <w:widowControl w:val="0"/>
        <w:ind w:firstLine="708"/>
        <w:jc w:val="both"/>
        <w:rPr>
          <w:sz w:val="28"/>
          <w:szCs w:val="28"/>
        </w:rPr>
      </w:pPr>
      <w:r w:rsidRPr="0069621C">
        <w:rPr>
          <w:sz w:val="28"/>
          <w:szCs w:val="28"/>
        </w:rPr>
        <w:t>12. Изменения в Реестр вносятся на основании информации, предоставленной владельцами парковки, Отделом городского хозяйства или иным лицом.</w:t>
      </w:r>
    </w:p>
    <w:p w:rsidR="0069621C" w:rsidRPr="0069621C" w:rsidRDefault="0069621C" w:rsidP="0069621C">
      <w:pPr>
        <w:widowControl w:val="0"/>
        <w:ind w:firstLine="708"/>
        <w:jc w:val="both"/>
        <w:rPr>
          <w:sz w:val="28"/>
          <w:szCs w:val="28"/>
        </w:rPr>
      </w:pPr>
      <w:r w:rsidRPr="0069621C">
        <w:rPr>
          <w:sz w:val="28"/>
          <w:szCs w:val="28"/>
        </w:rPr>
        <w:t>13. В случае изменения содержащихся в Реестре сведений о парковке ее владелец в течение 10 рабочих дней с момента наступления таких изменений обязан направить в Администрацию соответствующую информацию в письменной форме, указав причину внесения изменений в реестр: уточнение границ земельного участка, раздел земельного участка, изменение владельцем парковки личных данных, изменение собственника земельного участка, на котором размещена парковка, либо прекращение владельцем парковки деятельности как юридического лица или индивидуального предпринимателя.</w:t>
      </w:r>
    </w:p>
    <w:p w:rsidR="0069621C" w:rsidRPr="0069621C" w:rsidRDefault="0069621C" w:rsidP="0069621C">
      <w:pPr>
        <w:widowControl w:val="0"/>
        <w:ind w:firstLine="708"/>
        <w:jc w:val="both"/>
        <w:rPr>
          <w:sz w:val="28"/>
          <w:szCs w:val="28"/>
        </w:rPr>
      </w:pPr>
      <w:r w:rsidRPr="0069621C">
        <w:rPr>
          <w:sz w:val="28"/>
          <w:szCs w:val="28"/>
        </w:rPr>
        <w:t>14. Отдел городского хозяйства не реже одного раза в квартал провод</w:t>
      </w:r>
      <w:r w:rsidR="006F2991">
        <w:rPr>
          <w:sz w:val="28"/>
          <w:szCs w:val="28"/>
        </w:rPr>
        <w:t>и</w:t>
      </w:r>
      <w:r w:rsidRPr="0069621C">
        <w:rPr>
          <w:sz w:val="28"/>
          <w:szCs w:val="28"/>
        </w:rPr>
        <w:t>т сверку актуальной информации о парковках со сведениями, содержащимися в реестре, и при выявлении несоответствий подготавливает проект распоряжения о внесении изменений в Реестр либо исключает сведения о парковке из Реестра.</w:t>
      </w:r>
    </w:p>
    <w:p w:rsidR="0069621C" w:rsidRPr="0069621C" w:rsidRDefault="0069621C" w:rsidP="0069621C">
      <w:pPr>
        <w:widowControl w:val="0"/>
        <w:ind w:firstLine="708"/>
        <w:jc w:val="both"/>
        <w:rPr>
          <w:sz w:val="28"/>
          <w:szCs w:val="28"/>
        </w:rPr>
      </w:pPr>
      <w:r w:rsidRPr="0069621C">
        <w:rPr>
          <w:sz w:val="28"/>
          <w:szCs w:val="28"/>
        </w:rPr>
        <w:lastRenderedPageBreak/>
        <w:t>15. Администрация в течение трех рабочих дней со дня принятия решения об исключении сведений о парковке из Реестра направляет владельцу парковки или его представителю уведомление о принятом решении.</w:t>
      </w:r>
    </w:p>
    <w:p w:rsidR="0069621C" w:rsidRPr="0069621C" w:rsidRDefault="0069621C" w:rsidP="0069621C">
      <w:pPr>
        <w:widowControl w:val="0"/>
        <w:ind w:left="426" w:firstLine="709"/>
        <w:jc w:val="both"/>
        <w:rPr>
          <w:sz w:val="28"/>
          <w:szCs w:val="28"/>
        </w:rPr>
        <w:sectPr w:rsidR="0069621C" w:rsidRPr="0069621C" w:rsidSect="001C00EB">
          <w:headerReference w:type="even" r:id="rId9"/>
          <w:headerReference w:type="default" r:id="rId10"/>
          <w:headerReference w:type="first" r:id="rId11"/>
          <w:footerReference w:type="first" r:id="rId12"/>
          <w:pgSz w:w="11906" w:h="16838"/>
          <w:pgMar w:top="964" w:right="567" w:bottom="992" w:left="1418" w:header="709" w:footer="709" w:gutter="0"/>
          <w:cols w:space="708"/>
          <w:docGrid w:linePitch="360"/>
        </w:sectPr>
      </w:pPr>
    </w:p>
    <w:p w:rsidR="006C6F5F" w:rsidRDefault="006C6F5F" w:rsidP="0069621C">
      <w:pPr>
        <w:ind w:left="5954"/>
        <w:jc w:val="right"/>
        <w:rPr>
          <w:sz w:val="28"/>
          <w:szCs w:val="28"/>
        </w:rPr>
      </w:pPr>
      <w:r>
        <w:rPr>
          <w:sz w:val="28"/>
          <w:szCs w:val="28"/>
        </w:rPr>
        <w:lastRenderedPageBreak/>
        <w:t xml:space="preserve">       </w:t>
      </w:r>
    </w:p>
    <w:tbl>
      <w:tblPr>
        <w:tblStyle w:val="14"/>
        <w:tblW w:w="157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gridCol w:w="4677"/>
      </w:tblGrid>
      <w:tr w:rsidR="006C6F5F" w:rsidRPr="006C6F5F" w:rsidTr="006C6F5F">
        <w:tc>
          <w:tcPr>
            <w:tcW w:w="11057" w:type="dxa"/>
          </w:tcPr>
          <w:p w:rsidR="006C6F5F" w:rsidRPr="006C6F5F" w:rsidRDefault="006C6F5F" w:rsidP="006C6F5F">
            <w:pPr>
              <w:widowControl w:val="0"/>
              <w:autoSpaceDE w:val="0"/>
              <w:autoSpaceDN w:val="0"/>
              <w:adjustRightInd w:val="0"/>
              <w:jc w:val="center"/>
              <w:rPr>
                <w:bCs/>
                <w:sz w:val="28"/>
                <w:szCs w:val="28"/>
              </w:rPr>
            </w:pPr>
          </w:p>
        </w:tc>
        <w:tc>
          <w:tcPr>
            <w:tcW w:w="4677" w:type="dxa"/>
          </w:tcPr>
          <w:p w:rsidR="006C6F5F" w:rsidRPr="006C6F5F" w:rsidRDefault="006C6F5F" w:rsidP="006C6F5F">
            <w:pPr>
              <w:widowControl w:val="0"/>
              <w:autoSpaceDE w:val="0"/>
              <w:autoSpaceDN w:val="0"/>
              <w:adjustRightInd w:val="0"/>
              <w:spacing w:after="0" w:line="240" w:lineRule="auto"/>
              <w:jc w:val="center"/>
              <w:rPr>
                <w:rFonts w:ascii="Times New Roman" w:hAnsi="Times New Roman"/>
                <w:bCs/>
                <w:sz w:val="28"/>
                <w:szCs w:val="28"/>
              </w:rPr>
            </w:pPr>
            <w:r w:rsidRPr="006C6F5F">
              <w:rPr>
                <w:rFonts w:ascii="Times New Roman" w:hAnsi="Times New Roman"/>
                <w:bCs/>
                <w:sz w:val="28"/>
                <w:szCs w:val="28"/>
              </w:rPr>
              <w:t>Приложение №2</w:t>
            </w:r>
          </w:p>
          <w:p w:rsidR="006C6F5F" w:rsidRPr="006C6F5F" w:rsidRDefault="006C6F5F" w:rsidP="006C6F5F">
            <w:pPr>
              <w:widowControl w:val="0"/>
              <w:autoSpaceDE w:val="0"/>
              <w:autoSpaceDN w:val="0"/>
              <w:adjustRightInd w:val="0"/>
              <w:spacing w:after="0" w:line="240" w:lineRule="auto"/>
              <w:jc w:val="both"/>
              <w:rPr>
                <w:rFonts w:ascii="Times New Roman" w:hAnsi="Times New Roman"/>
                <w:bCs/>
                <w:sz w:val="28"/>
                <w:szCs w:val="28"/>
              </w:rPr>
            </w:pPr>
            <w:r w:rsidRPr="006C6F5F">
              <w:rPr>
                <w:rFonts w:ascii="Times New Roman" w:hAnsi="Times New Roman"/>
                <w:bCs/>
                <w:sz w:val="28"/>
                <w:szCs w:val="28"/>
              </w:rPr>
              <w:t xml:space="preserve">к </w:t>
            </w:r>
            <w:r w:rsidRPr="006C6F5F">
              <w:rPr>
                <w:rFonts w:ascii="Times New Roman" w:hAnsi="Times New Roman"/>
                <w:sz w:val="28"/>
                <w:szCs w:val="28"/>
              </w:rPr>
              <w:t xml:space="preserve">Положению о порядке ведения реестра парковок общего пользования на </w:t>
            </w:r>
            <w:proofErr w:type="gramStart"/>
            <w:r w:rsidRPr="006C6F5F">
              <w:rPr>
                <w:rFonts w:ascii="Times New Roman" w:hAnsi="Times New Roman"/>
                <w:sz w:val="28"/>
                <w:szCs w:val="28"/>
              </w:rPr>
              <w:t>автомобильных  дорогах</w:t>
            </w:r>
            <w:proofErr w:type="gramEnd"/>
            <w:r w:rsidRPr="006C6F5F">
              <w:rPr>
                <w:rFonts w:ascii="Times New Roman" w:hAnsi="Times New Roman"/>
                <w:sz w:val="28"/>
                <w:szCs w:val="28"/>
              </w:rPr>
              <w:t xml:space="preserve"> общего пользования местного значения Шумячского городского поселения</w:t>
            </w:r>
          </w:p>
          <w:p w:rsidR="006C6F5F" w:rsidRDefault="006C6F5F" w:rsidP="006C6F5F">
            <w:pPr>
              <w:widowControl w:val="0"/>
              <w:autoSpaceDE w:val="0"/>
              <w:autoSpaceDN w:val="0"/>
              <w:adjustRightInd w:val="0"/>
              <w:jc w:val="both"/>
              <w:rPr>
                <w:bCs/>
                <w:sz w:val="28"/>
                <w:szCs w:val="28"/>
              </w:rPr>
            </w:pPr>
          </w:p>
          <w:p w:rsidR="006C6F5F" w:rsidRPr="006C6F5F" w:rsidRDefault="006C6F5F" w:rsidP="006C6F5F">
            <w:pPr>
              <w:widowControl w:val="0"/>
              <w:autoSpaceDE w:val="0"/>
              <w:autoSpaceDN w:val="0"/>
              <w:adjustRightInd w:val="0"/>
              <w:jc w:val="both"/>
              <w:rPr>
                <w:bCs/>
                <w:sz w:val="28"/>
                <w:szCs w:val="28"/>
              </w:rPr>
            </w:pPr>
          </w:p>
        </w:tc>
      </w:tr>
    </w:tbl>
    <w:p w:rsidR="0069621C" w:rsidRPr="0069621C" w:rsidRDefault="0069621C" w:rsidP="006C6F5F">
      <w:pPr>
        <w:shd w:val="clear" w:color="auto" w:fill="FFFFFF"/>
        <w:jc w:val="center"/>
        <w:textAlignment w:val="baseline"/>
        <w:rPr>
          <w:b/>
          <w:bCs/>
          <w:sz w:val="28"/>
          <w:szCs w:val="28"/>
        </w:rPr>
      </w:pPr>
      <w:r w:rsidRPr="0069621C">
        <w:rPr>
          <w:b/>
          <w:bCs/>
          <w:sz w:val="28"/>
          <w:szCs w:val="28"/>
        </w:rPr>
        <w:t>ФОРМА РЕЕСТРА</w:t>
      </w:r>
    </w:p>
    <w:p w:rsidR="0069621C" w:rsidRPr="0069621C" w:rsidRDefault="0069621C" w:rsidP="0069621C">
      <w:pPr>
        <w:shd w:val="clear" w:color="auto" w:fill="FFFFFF"/>
        <w:jc w:val="center"/>
        <w:textAlignment w:val="baseline"/>
        <w:rPr>
          <w:sz w:val="28"/>
          <w:szCs w:val="28"/>
        </w:rPr>
      </w:pPr>
      <w:r w:rsidRPr="0069621C">
        <w:rPr>
          <w:sz w:val="28"/>
          <w:szCs w:val="28"/>
        </w:rPr>
        <w:t>РЕЕСТР</w:t>
      </w:r>
    </w:p>
    <w:p w:rsidR="0069621C" w:rsidRPr="0069621C" w:rsidRDefault="0069621C" w:rsidP="0069621C">
      <w:pPr>
        <w:shd w:val="clear" w:color="auto" w:fill="FFFFFF"/>
        <w:jc w:val="center"/>
        <w:textAlignment w:val="baseline"/>
        <w:rPr>
          <w:sz w:val="28"/>
          <w:szCs w:val="28"/>
        </w:rPr>
      </w:pPr>
      <w:r w:rsidRPr="0069621C">
        <w:rPr>
          <w:sz w:val="28"/>
          <w:szCs w:val="28"/>
        </w:rPr>
        <w:t>парковок общего пользования на автомобильных дорогах общего пользования</w:t>
      </w:r>
    </w:p>
    <w:p w:rsidR="0069621C" w:rsidRPr="0069621C" w:rsidRDefault="0069621C" w:rsidP="0069621C">
      <w:pPr>
        <w:shd w:val="clear" w:color="auto" w:fill="FFFFFF"/>
        <w:jc w:val="center"/>
        <w:textAlignment w:val="baseline"/>
        <w:rPr>
          <w:sz w:val="28"/>
          <w:szCs w:val="28"/>
        </w:rPr>
      </w:pPr>
      <w:r w:rsidRPr="0069621C">
        <w:rPr>
          <w:sz w:val="28"/>
          <w:szCs w:val="28"/>
        </w:rPr>
        <w:t>местного значения Шумячского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
        <w:gridCol w:w="1089"/>
        <w:gridCol w:w="855"/>
        <w:gridCol w:w="910"/>
        <w:gridCol w:w="707"/>
        <w:gridCol w:w="1269"/>
        <w:gridCol w:w="558"/>
        <w:gridCol w:w="988"/>
        <w:gridCol w:w="828"/>
        <w:gridCol w:w="757"/>
        <w:gridCol w:w="767"/>
        <w:gridCol w:w="1449"/>
        <w:gridCol w:w="935"/>
        <w:gridCol w:w="811"/>
        <w:gridCol w:w="678"/>
        <w:gridCol w:w="631"/>
        <w:gridCol w:w="739"/>
        <w:gridCol w:w="748"/>
      </w:tblGrid>
      <w:tr w:rsidR="0069621C" w:rsidRPr="0069621C" w:rsidTr="006129C5">
        <w:tc>
          <w:tcPr>
            <w:tcW w:w="635"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N парковки</w:t>
            </w:r>
          </w:p>
        </w:tc>
        <w:tc>
          <w:tcPr>
            <w:tcW w:w="2854" w:type="dxa"/>
            <w:gridSpan w:val="3"/>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Адрес (местоположение)</w:t>
            </w:r>
          </w:p>
        </w:tc>
        <w:tc>
          <w:tcPr>
            <w:tcW w:w="707"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Вид, тип и назначение парковки</w:t>
            </w:r>
          </w:p>
        </w:tc>
        <w:tc>
          <w:tcPr>
            <w:tcW w:w="1269"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Условия стоянки транспортного средства (платно/бесплатно, охраняемая/неохраняемая)</w:t>
            </w:r>
          </w:p>
        </w:tc>
        <w:tc>
          <w:tcPr>
            <w:tcW w:w="558"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Режим работы</w:t>
            </w:r>
          </w:p>
        </w:tc>
        <w:tc>
          <w:tcPr>
            <w:tcW w:w="2573" w:type="dxa"/>
            <w:gridSpan w:val="3"/>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Информация о собственнике</w:t>
            </w:r>
          </w:p>
        </w:tc>
        <w:tc>
          <w:tcPr>
            <w:tcW w:w="767"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Информация об операторе парковки</w:t>
            </w:r>
          </w:p>
        </w:tc>
        <w:tc>
          <w:tcPr>
            <w:tcW w:w="1449"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 xml:space="preserve">Вместимость, </w:t>
            </w:r>
            <w:proofErr w:type="spellStart"/>
            <w:r w:rsidRPr="0069621C">
              <w:rPr>
                <w:sz w:val="22"/>
                <w:szCs w:val="22"/>
              </w:rPr>
              <w:t>машино</w:t>
            </w:r>
            <w:proofErr w:type="spellEnd"/>
            <w:r w:rsidRPr="0069621C">
              <w:rPr>
                <w:sz w:val="22"/>
                <w:szCs w:val="22"/>
              </w:rPr>
              <w:t>-мест (Л/ГР./АВТОБ./МГН/МГЛ/ЭМ)</w:t>
            </w:r>
          </w:p>
        </w:tc>
        <w:tc>
          <w:tcPr>
            <w:tcW w:w="935"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Сведения о предоставляемых льготах</w:t>
            </w:r>
          </w:p>
        </w:tc>
        <w:tc>
          <w:tcPr>
            <w:tcW w:w="811"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Сведения об оборудовании парковки</w:t>
            </w:r>
          </w:p>
        </w:tc>
        <w:tc>
          <w:tcPr>
            <w:tcW w:w="678"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Сведения о стоимости услуг, руб.</w:t>
            </w:r>
          </w:p>
        </w:tc>
        <w:tc>
          <w:tcPr>
            <w:tcW w:w="631"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Дата внесения сведений в Реестр</w:t>
            </w:r>
          </w:p>
        </w:tc>
        <w:tc>
          <w:tcPr>
            <w:tcW w:w="739"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Дата исключения сведений из Реестра</w:t>
            </w:r>
          </w:p>
        </w:tc>
        <w:tc>
          <w:tcPr>
            <w:tcW w:w="748"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Примечание</w:t>
            </w:r>
          </w:p>
        </w:tc>
      </w:tr>
      <w:tr w:rsidR="0069621C" w:rsidRPr="0069621C" w:rsidTr="006129C5">
        <w:tc>
          <w:tcPr>
            <w:tcW w:w="635"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089"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Наименование автомобильной дороги, иденти</w:t>
            </w:r>
            <w:r w:rsidRPr="0069621C">
              <w:rPr>
                <w:sz w:val="22"/>
                <w:szCs w:val="22"/>
              </w:rPr>
              <w:lastRenderedPageBreak/>
              <w:t>фикационный номер дороги/наименование улицы</w:t>
            </w:r>
          </w:p>
        </w:tc>
        <w:tc>
          <w:tcPr>
            <w:tcW w:w="855"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lastRenderedPageBreak/>
              <w:t>Километр автомобильной дорог</w:t>
            </w:r>
            <w:r w:rsidRPr="0069621C">
              <w:rPr>
                <w:sz w:val="22"/>
                <w:szCs w:val="22"/>
              </w:rPr>
              <w:lastRenderedPageBreak/>
              <w:t>и/номер здания</w:t>
            </w:r>
          </w:p>
        </w:tc>
        <w:tc>
          <w:tcPr>
            <w:tcW w:w="910"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lastRenderedPageBreak/>
              <w:t>ГЛОНАСС/GPS-координаты</w:t>
            </w:r>
          </w:p>
        </w:tc>
        <w:tc>
          <w:tcPr>
            <w:tcW w:w="707"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26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55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988"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Реквизиты собственника (юридически</w:t>
            </w:r>
            <w:r w:rsidRPr="0069621C">
              <w:rPr>
                <w:sz w:val="22"/>
                <w:szCs w:val="22"/>
              </w:rPr>
              <w:lastRenderedPageBreak/>
              <w:t>й адрес/фактический адрес)</w:t>
            </w:r>
          </w:p>
        </w:tc>
        <w:tc>
          <w:tcPr>
            <w:tcW w:w="828"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lastRenderedPageBreak/>
              <w:t>Форма собственности</w:t>
            </w:r>
          </w:p>
        </w:tc>
        <w:tc>
          <w:tcPr>
            <w:tcW w:w="757" w:type="dxa"/>
            <w:shd w:val="clear" w:color="auto" w:fill="auto"/>
            <w:tcMar>
              <w:top w:w="0" w:type="dxa"/>
              <w:left w:w="149" w:type="dxa"/>
              <w:bottom w:w="0" w:type="dxa"/>
              <w:right w:w="149" w:type="dxa"/>
            </w:tcMar>
            <w:hideMark/>
          </w:tcPr>
          <w:p w:rsidR="0069621C" w:rsidRPr="0069621C" w:rsidRDefault="0069621C" w:rsidP="0069621C">
            <w:pPr>
              <w:jc w:val="center"/>
              <w:textAlignment w:val="baseline"/>
              <w:rPr>
                <w:sz w:val="22"/>
                <w:szCs w:val="22"/>
              </w:rPr>
            </w:pPr>
            <w:r w:rsidRPr="0069621C">
              <w:rPr>
                <w:sz w:val="22"/>
                <w:szCs w:val="22"/>
              </w:rPr>
              <w:t xml:space="preserve">Контактные телефоны, </w:t>
            </w:r>
            <w:r w:rsidRPr="0069621C">
              <w:rPr>
                <w:sz w:val="22"/>
                <w:szCs w:val="22"/>
              </w:rPr>
              <w:lastRenderedPageBreak/>
              <w:t>адрес электронной почты</w:t>
            </w:r>
          </w:p>
        </w:tc>
        <w:tc>
          <w:tcPr>
            <w:tcW w:w="767"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44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935"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811"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67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631"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3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4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r>
      <w:tr w:rsidR="0069621C" w:rsidRPr="0069621C" w:rsidTr="006129C5">
        <w:trPr>
          <w:trHeight w:val="404"/>
        </w:trPr>
        <w:tc>
          <w:tcPr>
            <w:tcW w:w="635"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08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855"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910"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07"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26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55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98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82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57"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67"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44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935"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811"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67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631"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3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4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r>
      <w:tr w:rsidR="0069621C" w:rsidRPr="0069621C" w:rsidTr="006129C5">
        <w:trPr>
          <w:trHeight w:val="409"/>
        </w:trPr>
        <w:tc>
          <w:tcPr>
            <w:tcW w:w="635"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08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855"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910"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07"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26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55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98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82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57"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67"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144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935"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811"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67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631"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39"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c>
          <w:tcPr>
            <w:tcW w:w="748" w:type="dxa"/>
            <w:shd w:val="clear" w:color="auto" w:fill="auto"/>
            <w:tcMar>
              <w:top w:w="0" w:type="dxa"/>
              <w:left w:w="149" w:type="dxa"/>
              <w:bottom w:w="0" w:type="dxa"/>
              <w:right w:w="149" w:type="dxa"/>
            </w:tcMar>
            <w:hideMark/>
          </w:tcPr>
          <w:p w:rsidR="0069621C" w:rsidRPr="0069621C" w:rsidRDefault="0069621C" w:rsidP="0069621C">
            <w:pPr>
              <w:rPr>
                <w:sz w:val="22"/>
                <w:szCs w:val="22"/>
              </w:rPr>
            </w:pPr>
          </w:p>
        </w:tc>
      </w:tr>
    </w:tbl>
    <w:p w:rsidR="0069621C" w:rsidRPr="0069621C" w:rsidRDefault="0069621C" w:rsidP="0069621C">
      <w:pPr>
        <w:shd w:val="clear" w:color="auto" w:fill="FFFFFF"/>
        <w:spacing w:after="240"/>
        <w:jc w:val="right"/>
        <w:textAlignment w:val="baseline"/>
        <w:outlineLvl w:val="3"/>
        <w:rPr>
          <w:rFonts w:ascii="Arial" w:hAnsi="Arial" w:cs="Arial"/>
          <w:b/>
          <w:bCs/>
          <w:color w:val="444444"/>
          <w:szCs w:val="24"/>
        </w:rPr>
        <w:sectPr w:rsidR="0069621C" w:rsidRPr="0069621C" w:rsidSect="00870528">
          <w:pgSz w:w="16838" w:h="11906" w:orient="landscape"/>
          <w:pgMar w:top="567" w:right="737" w:bottom="993" w:left="737" w:header="709" w:footer="709" w:gutter="0"/>
          <w:cols w:space="708"/>
          <w:titlePg/>
          <w:docGrid w:linePitch="360"/>
        </w:sectPr>
      </w:pPr>
    </w:p>
    <w:p w:rsidR="0069621C" w:rsidRPr="0069621C" w:rsidRDefault="0069621C" w:rsidP="0069621C">
      <w:pPr>
        <w:shd w:val="clear" w:color="auto" w:fill="FFFFFF"/>
        <w:ind w:firstLine="709"/>
        <w:jc w:val="center"/>
        <w:textAlignment w:val="baseline"/>
        <w:rPr>
          <w:b/>
          <w:bCs/>
          <w:sz w:val="28"/>
          <w:szCs w:val="28"/>
        </w:rPr>
      </w:pPr>
      <w:r w:rsidRPr="0069621C">
        <w:rPr>
          <w:rFonts w:ascii="Arial" w:hAnsi="Arial" w:cs="Arial"/>
          <w:b/>
          <w:bCs/>
          <w:color w:val="444444"/>
          <w:szCs w:val="24"/>
        </w:rPr>
        <w:lastRenderedPageBreak/>
        <w:br/>
      </w:r>
      <w:r w:rsidRPr="0069621C">
        <w:rPr>
          <w:b/>
          <w:bCs/>
          <w:sz w:val="28"/>
          <w:szCs w:val="28"/>
        </w:rPr>
        <w:t>Список используемых сокращений</w:t>
      </w:r>
    </w:p>
    <w:p w:rsidR="0069621C" w:rsidRPr="0069621C" w:rsidRDefault="0069621C" w:rsidP="0069621C">
      <w:pPr>
        <w:shd w:val="clear" w:color="auto" w:fill="FFFFFF"/>
        <w:ind w:firstLine="709"/>
        <w:textAlignment w:val="baseline"/>
        <w:rPr>
          <w:sz w:val="28"/>
          <w:szCs w:val="28"/>
        </w:rPr>
      </w:pPr>
    </w:p>
    <w:p w:rsidR="0069621C" w:rsidRPr="0069621C" w:rsidRDefault="0069621C" w:rsidP="0069621C">
      <w:pPr>
        <w:shd w:val="clear" w:color="auto" w:fill="FFFFFF"/>
        <w:ind w:firstLine="709"/>
        <w:textAlignment w:val="baseline"/>
        <w:rPr>
          <w:sz w:val="28"/>
          <w:szCs w:val="28"/>
        </w:rPr>
      </w:pPr>
      <w:r w:rsidRPr="0069621C">
        <w:rPr>
          <w:sz w:val="28"/>
          <w:szCs w:val="28"/>
        </w:rPr>
        <w:t>П - платная парковка.</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Б - бесплатная парковка.</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О - охраняемая парковка.</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НО - неохраняемая парковка.</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Ч - частная парковка.</w:t>
      </w:r>
    </w:p>
    <w:p w:rsidR="0069621C" w:rsidRPr="0069621C" w:rsidRDefault="0069621C" w:rsidP="0069621C">
      <w:pPr>
        <w:shd w:val="clear" w:color="auto" w:fill="FFFFFF"/>
        <w:ind w:firstLine="709"/>
        <w:textAlignment w:val="baseline"/>
        <w:rPr>
          <w:sz w:val="28"/>
          <w:szCs w:val="28"/>
        </w:rPr>
      </w:pPr>
      <w:r w:rsidRPr="0069621C">
        <w:rPr>
          <w:sz w:val="28"/>
          <w:szCs w:val="28"/>
        </w:rPr>
        <w:br/>
        <w:t xml:space="preserve">          М - муниципальная парковка.</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Г - парковка государственная, закрепленная за субъектом Российской Федерации.</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Под ИС - парковка, расположенная под искусственным сооружением (мост, эстакада) или вблизи него.</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ЗД - парковка в здании, строении или сооружении.</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МК - мотель, кемпинг.</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Л - места для легковых автомобилей.</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ГР - места для грузовых автомобилей.</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АВТОБ. - места для автобусов.</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МГН - места для стоянки транспортных средств, управляемых инвалидами, перевозящих инвалидов.</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МЛГ - места для парковки льготных категорий граждан.</w:t>
      </w:r>
      <w:r w:rsidRPr="0069621C">
        <w:rPr>
          <w:sz w:val="28"/>
          <w:szCs w:val="28"/>
        </w:rPr>
        <w:br/>
      </w:r>
    </w:p>
    <w:p w:rsidR="0069621C" w:rsidRPr="0069621C" w:rsidRDefault="0069621C" w:rsidP="0069621C">
      <w:pPr>
        <w:shd w:val="clear" w:color="auto" w:fill="FFFFFF"/>
        <w:ind w:firstLine="709"/>
        <w:textAlignment w:val="baseline"/>
        <w:rPr>
          <w:sz w:val="28"/>
          <w:szCs w:val="28"/>
        </w:rPr>
      </w:pPr>
      <w:r w:rsidRPr="0069621C">
        <w:rPr>
          <w:sz w:val="28"/>
          <w:szCs w:val="28"/>
        </w:rPr>
        <w:t>ЭМ - места для парковки электромобилей.</w:t>
      </w:r>
      <w:r w:rsidRPr="0069621C">
        <w:rPr>
          <w:sz w:val="28"/>
          <w:szCs w:val="28"/>
        </w:rPr>
        <w:br/>
      </w:r>
    </w:p>
    <w:p w:rsidR="0069621C" w:rsidRPr="0069621C" w:rsidRDefault="0069621C" w:rsidP="0069621C">
      <w:pPr>
        <w:shd w:val="clear" w:color="auto" w:fill="FFFFFF"/>
        <w:spacing w:after="240"/>
        <w:jc w:val="right"/>
        <w:textAlignment w:val="baseline"/>
        <w:outlineLvl w:val="2"/>
        <w:rPr>
          <w:rFonts w:ascii="Arial" w:hAnsi="Arial" w:cs="Arial"/>
          <w:b/>
          <w:bCs/>
          <w:color w:val="444444"/>
          <w:szCs w:val="24"/>
        </w:rPr>
      </w:pPr>
      <w:r w:rsidRPr="0069621C">
        <w:rPr>
          <w:rFonts w:ascii="Arial" w:hAnsi="Arial" w:cs="Arial"/>
          <w:b/>
          <w:bCs/>
          <w:color w:val="444444"/>
          <w:szCs w:val="24"/>
        </w:rPr>
        <w:br/>
      </w:r>
      <w:r w:rsidRPr="0069621C">
        <w:rPr>
          <w:rFonts w:ascii="Arial" w:hAnsi="Arial" w:cs="Arial"/>
          <w:b/>
          <w:bCs/>
          <w:color w:val="444444"/>
          <w:szCs w:val="24"/>
        </w:rPr>
        <w:br/>
      </w:r>
    </w:p>
    <w:p w:rsidR="0069621C" w:rsidRPr="0069621C" w:rsidRDefault="0069621C" w:rsidP="0069621C">
      <w:pPr>
        <w:shd w:val="clear" w:color="auto" w:fill="FFFFFF"/>
        <w:spacing w:after="240"/>
        <w:jc w:val="right"/>
        <w:textAlignment w:val="baseline"/>
        <w:outlineLvl w:val="2"/>
        <w:rPr>
          <w:rFonts w:ascii="Arial" w:hAnsi="Arial" w:cs="Arial"/>
          <w:b/>
          <w:bCs/>
          <w:color w:val="444444"/>
          <w:szCs w:val="24"/>
        </w:rPr>
      </w:pPr>
    </w:p>
    <w:p w:rsidR="0069621C" w:rsidRPr="0069621C" w:rsidRDefault="0069621C" w:rsidP="0069621C">
      <w:pPr>
        <w:shd w:val="clear" w:color="auto" w:fill="FFFFFF"/>
        <w:spacing w:after="240"/>
        <w:jc w:val="right"/>
        <w:textAlignment w:val="baseline"/>
        <w:outlineLvl w:val="2"/>
        <w:rPr>
          <w:rFonts w:ascii="Arial" w:hAnsi="Arial" w:cs="Arial"/>
          <w:b/>
          <w:bCs/>
          <w:color w:val="444444"/>
          <w:szCs w:val="24"/>
        </w:rPr>
      </w:pPr>
    </w:p>
    <w:p w:rsidR="000B00A0" w:rsidRPr="00846A59" w:rsidRDefault="00846A59" w:rsidP="0069621C">
      <w:pPr>
        <w:shd w:val="clear" w:color="auto" w:fill="FFFFFF"/>
        <w:spacing w:after="240"/>
        <w:jc w:val="center"/>
        <w:textAlignment w:val="baseline"/>
        <w:rPr>
          <w:bCs/>
          <w:color w:val="444444"/>
          <w:szCs w:val="24"/>
        </w:rPr>
      </w:pPr>
      <w:r w:rsidRPr="00846A59">
        <w:rPr>
          <w:bCs/>
          <w:color w:val="444444"/>
          <w:szCs w:val="24"/>
        </w:rPr>
        <w:lastRenderedPageBreak/>
        <w:t>9</w:t>
      </w:r>
    </w:p>
    <w:p w:rsidR="000B00A0" w:rsidRDefault="000B00A0" w:rsidP="0069621C">
      <w:pPr>
        <w:shd w:val="clear" w:color="auto" w:fill="FFFFFF"/>
        <w:spacing w:after="240"/>
        <w:jc w:val="center"/>
        <w:textAlignment w:val="baseline"/>
        <w:rPr>
          <w:rFonts w:ascii="Arial" w:hAnsi="Arial" w:cs="Arial"/>
          <w:b/>
          <w:bCs/>
          <w:color w:val="444444"/>
          <w:szCs w:val="24"/>
        </w:rPr>
      </w:pPr>
    </w:p>
    <w:tbl>
      <w:tblPr>
        <w:tblStyle w:val="14"/>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0B00A0" w:rsidRPr="008927B0" w:rsidTr="00AC0F0A">
        <w:tc>
          <w:tcPr>
            <w:tcW w:w="4957" w:type="dxa"/>
          </w:tcPr>
          <w:p w:rsidR="000B00A0" w:rsidRPr="008927B0" w:rsidRDefault="000B00A0" w:rsidP="00AC0F0A">
            <w:pPr>
              <w:widowControl w:val="0"/>
              <w:autoSpaceDE w:val="0"/>
              <w:autoSpaceDN w:val="0"/>
              <w:adjustRightInd w:val="0"/>
              <w:spacing w:after="0" w:line="240" w:lineRule="auto"/>
              <w:jc w:val="center"/>
              <w:rPr>
                <w:rFonts w:ascii="Times New Roman" w:hAnsi="Times New Roman"/>
                <w:bCs/>
                <w:sz w:val="28"/>
                <w:szCs w:val="28"/>
              </w:rPr>
            </w:pPr>
          </w:p>
        </w:tc>
        <w:tc>
          <w:tcPr>
            <w:tcW w:w="4677" w:type="dxa"/>
          </w:tcPr>
          <w:p w:rsidR="000B00A0" w:rsidRPr="008927B0" w:rsidRDefault="000B00A0" w:rsidP="00AC0F0A">
            <w:pPr>
              <w:widowControl w:val="0"/>
              <w:autoSpaceDE w:val="0"/>
              <w:autoSpaceDN w:val="0"/>
              <w:adjustRightInd w:val="0"/>
              <w:spacing w:after="0" w:line="240" w:lineRule="auto"/>
              <w:jc w:val="center"/>
              <w:rPr>
                <w:rFonts w:ascii="Times New Roman" w:hAnsi="Times New Roman"/>
                <w:bCs/>
                <w:sz w:val="28"/>
                <w:szCs w:val="28"/>
              </w:rPr>
            </w:pPr>
            <w:r w:rsidRPr="008927B0">
              <w:rPr>
                <w:rFonts w:ascii="Times New Roman" w:hAnsi="Times New Roman"/>
                <w:bCs/>
                <w:sz w:val="28"/>
                <w:szCs w:val="28"/>
              </w:rPr>
              <w:t xml:space="preserve">Приложение </w:t>
            </w:r>
            <w:r>
              <w:rPr>
                <w:rFonts w:ascii="Times New Roman" w:hAnsi="Times New Roman"/>
                <w:bCs/>
                <w:sz w:val="28"/>
                <w:szCs w:val="28"/>
              </w:rPr>
              <w:t>№3</w:t>
            </w:r>
          </w:p>
          <w:p w:rsidR="000B00A0" w:rsidRPr="008927B0" w:rsidRDefault="000B00A0" w:rsidP="00AC0F0A">
            <w:pPr>
              <w:widowControl w:val="0"/>
              <w:autoSpaceDE w:val="0"/>
              <w:autoSpaceDN w:val="0"/>
              <w:adjustRightInd w:val="0"/>
              <w:spacing w:after="0" w:line="240" w:lineRule="auto"/>
              <w:ind w:right="-113"/>
              <w:jc w:val="both"/>
              <w:rPr>
                <w:rFonts w:ascii="Times New Roman" w:hAnsi="Times New Roman"/>
                <w:bCs/>
                <w:sz w:val="28"/>
                <w:szCs w:val="28"/>
              </w:rPr>
            </w:pPr>
            <w:r>
              <w:rPr>
                <w:rFonts w:ascii="Times New Roman" w:hAnsi="Times New Roman"/>
                <w:sz w:val="28"/>
                <w:szCs w:val="28"/>
              </w:rPr>
              <w:t xml:space="preserve">К </w:t>
            </w:r>
            <w:r w:rsidRPr="006C6F5F">
              <w:rPr>
                <w:rFonts w:ascii="Times New Roman" w:hAnsi="Times New Roman"/>
                <w:sz w:val="28"/>
                <w:szCs w:val="28"/>
              </w:rPr>
              <w:t>Положению о порядке ведения реестра парковок общего пользования на автомобильных  дорогах общего пользования местного значения Шумячского городского поселения</w:t>
            </w:r>
            <w:r w:rsidRPr="008927B0">
              <w:rPr>
                <w:rFonts w:ascii="Times New Roman" w:hAnsi="Times New Roman"/>
                <w:bCs/>
                <w:sz w:val="28"/>
                <w:szCs w:val="28"/>
              </w:rPr>
              <w:t xml:space="preserve"> </w:t>
            </w:r>
          </w:p>
        </w:tc>
      </w:tr>
    </w:tbl>
    <w:p w:rsidR="000B00A0" w:rsidRDefault="000B00A0" w:rsidP="000B00A0">
      <w:pPr>
        <w:shd w:val="clear" w:color="auto" w:fill="FFFFFF"/>
        <w:spacing w:after="240"/>
        <w:jc w:val="center"/>
        <w:textAlignment w:val="baseline"/>
        <w:rPr>
          <w:rFonts w:ascii="Arial" w:hAnsi="Arial" w:cs="Arial"/>
          <w:b/>
          <w:bCs/>
          <w:color w:val="444444"/>
          <w:szCs w:val="24"/>
        </w:rPr>
      </w:pPr>
    </w:p>
    <w:p w:rsidR="0069621C" w:rsidRPr="0069621C" w:rsidRDefault="0069621C" w:rsidP="000B00A0">
      <w:pPr>
        <w:shd w:val="clear" w:color="auto" w:fill="FFFFFF"/>
        <w:spacing w:after="240"/>
        <w:jc w:val="center"/>
        <w:textAlignment w:val="baseline"/>
        <w:rPr>
          <w:b/>
          <w:bCs/>
          <w:sz w:val="28"/>
          <w:szCs w:val="28"/>
        </w:rPr>
      </w:pPr>
      <w:r w:rsidRPr="0069621C">
        <w:rPr>
          <w:rFonts w:ascii="Arial" w:hAnsi="Arial" w:cs="Arial"/>
          <w:b/>
          <w:bCs/>
          <w:color w:val="444444"/>
          <w:szCs w:val="24"/>
        </w:rPr>
        <w:br/>
      </w:r>
      <w:r w:rsidRPr="0069621C">
        <w:rPr>
          <w:b/>
          <w:bCs/>
          <w:sz w:val="28"/>
          <w:szCs w:val="28"/>
        </w:rPr>
        <w:t>ФОРМА ЗАЯВЛЕНИЯ</w:t>
      </w:r>
    </w:p>
    <w:p w:rsidR="0069621C" w:rsidRPr="0069621C" w:rsidRDefault="0069621C" w:rsidP="0069621C">
      <w:pPr>
        <w:shd w:val="clear" w:color="auto" w:fill="FFFFFF"/>
        <w:jc w:val="center"/>
        <w:textAlignment w:val="baseline"/>
        <w:rPr>
          <w:sz w:val="28"/>
          <w:szCs w:val="28"/>
        </w:rPr>
      </w:pPr>
      <w:r w:rsidRPr="0069621C">
        <w:rPr>
          <w:sz w:val="28"/>
          <w:szCs w:val="28"/>
        </w:rPr>
        <w:t>ЗАЯВЛЕНИЕ</w:t>
      </w:r>
    </w:p>
    <w:p w:rsidR="0069621C" w:rsidRPr="0069621C" w:rsidRDefault="0069621C" w:rsidP="0069621C">
      <w:pPr>
        <w:shd w:val="clear" w:color="auto" w:fill="FFFFFF"/>
        <w:jc w:val="center"/>
        <w:textAlignment w:val="baseline"/>
        <w:rPr>
          <w:sz w:val="28"/>
          <w:szCs w:val="28"/>
        </w:rPr>
      </w:pPr>
      <w:r w:rsidRPr="0069621C">
        <w:rPr>
          <w:sz w:val="28"/>
          <w:szCs w:val="28"/>
        </w:rPr>
        <w:t>о включении парковки в реестр парковок общего пользования на автомобильных дорогах общего пользования</w:t>
      </w:r>
    </w:p>
    <w:p w:rsidR="0069621C" w:rsidRPr="0069621C" w:rsidRDefault="0069621C" w:rsidP="0069621C">
      <w:pPr>
        <w:shd w:val="clear" w:color="auto" w:fill="FFFFFF"/>
        <w:jc w:val="center"/>
        <w:textAlignment w:val="baseline"/>
        <w:rPr>
          <w:sz w:val="28"/>
          <w:szCs w:val="28"/>
        </w:rPr>
      </w:pPr>
      <w:r w:rsidRPr="0069621C">
        <w:rPr>
          <w:sz w:val="28"/>
          <w:szCs w:val="28"/>
        </w:rPr>
        <w:t>местного значения Шумячского городского поселения</w:t>
      </w:r>
      <w:r w:rsidRPr="0069621C">
        <w:rPr>
          <w:sz w:val="28"/>
          <w:szCs w:val="28"/>
        </w:rPr>
        <w:br/>
      </w:r>
    </w:p>
    <w:tbl>
      <w:tblPr>
        <w:tblW w:w="0" w:type="auto"/>
        <w:tblCellMar>
          <w:left w:w="0" w:type="dxa"/>
          <w:right w:w="0" w:type="dxa"/>
        </w:tblCellMar>
        <w:tblLook w:val="04A0" w:firstRow="1" w:lastRow="0" w:firstColumn="1" w:lastColumn="0" w:noHBand="0" w:noVBand="1"/>
      </w:tblPr>
      <w:tblGrid>
        <w:gridCol w:w="2957"/>
        <w:gridCol w:w="1663"/>
        <w:gridCol w:w="370"/>
        <w:gridCol w:w="924"/>
        <w:gridCol w:w="3511"/>
      </w:tblGrid>
      <w:tr w:rsidR="0069621C" w:rsidRPr="0069621C" w:rsidTr="006129C5">
        <w:trPr>
          <w:trHeight w:val="15"/>
        </w:trPr>
        <w:tc>
          <w:tcPr>
            <w:tcW w:w="4620" w:type="dxa"/>
            <w:gridSpan w:val="2"/>
            <w:tcBorders>
              <w:top w:val="nil"/>
              <w:left w:val="nil"/>
              <w:bottom w:val="nil"/>
              <w:right w:val="nil"/>
            </w:tcBorders>
            <w:shd w:val="clear" w:color="auto" w:fill="auto"/>
            <w:hideMark/>
          </w:tcPr>
          <w:p w:rsidR="0069621C" w:rsidRPr="0069621C" w:rsidRDefault="0069621C" w:rsidP="0069621C">
            <w:pPr>
              <w:rPr>
                <w:rFonts w:ascii="Arial" w:hAnsi="Arial" w:cs="Arial"/>
                <w:color w:val="444444"/>
                <w:szCs w:val="24"/>
              </w:rPr>
            </w:pPr>
          </w:p>
        </w:tc>
        <w:tc>
          <w:tcPr>
            <w:tcW w:w="4805" w:type="dxa"/>
            <w:gridSpan w:val="3"/>
            <w:tcBorders>
              <w:top w:val="nil"/>
              <w:left w:val="nil"/>
              <w:bottom w:val="nil"/>
              <w:right w:val="nil"/>
            </w:tcBorders>
            <w:shd w:val="clear" w:color="auto" w:fill="auto"/>
            <w:hideMark/>
          </w:tcPr>
          <w:p w:rsidR="0069621C" w:rsidRPr="0069621C" w:rsidRDefault="0069621C" w:rsidP="0069621C">
            <w:pPr>
              <w:rPr>
                <w:sz w:val="20"/>
              </w:rPr>
            </w:pPr>
          </w:p>
        </w:tc>
      </w:tr>
      <w:tr w:rsidR="0069621C" w:rsidRPr="0069621C" w:rsidTr="006129C5">
        <w:trPr>
          <w:trHeight w:val="942"/>
        </w:trPr>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 w:val="20"/>
              </w:rPr>
            </w:pP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В Администрацию муниципального образования «Шумячский район» Смоленской области</w:t>
            </w:r>
          </w:p>
        </w:tc>
      </w:tr>
      <w:tr w:rsidR="0069621C" w:rsidRPr="0069621C" w:rsidTr="006129C5">
        <w:trPr>
          <w:trHeight w:val="925"/>
        </w:trPr>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Ф.И.О. индивидуального предпринимателя, наименование юридического лица (далее - Заявитель)</w:t>
            </w:r>
          </w:p>
        </w:tc>
      </w:tr>
      <w:tr w:rsidR="0069621C" w:rsidRPr="0069621C" w:rsidTr="006129C5">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Местонахождение (почтовый адрес юридического лица; адрес регистрации по месту жительства индивидуального предпринимателя или физического лица)</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Телефон/факс:</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E-</w:t>
            </w:r>
            <w:proofErr w:type="spellStart"/>
            <w:r w:rsidRPr="0069621C">
              <w:rPr>
                <w:szCs w:val="24"/>
              </w:rPr>
              <w:t>mail</w:t>
            </w:r>
            <w:proofErr w:type="spellEnd"/>
            <w:r w:rsidRPr="0069621C">
              <w:rPr>
                <w:szCs w:val="24"/>
              </w:rPr>
              <w:t>:</w:t>
            </w:r>
          </w:p>
        </w:tc>
      </w:tr>
      <w:tr w:rsidR="0069621C" w:rsidRPr="0069621C" w:rsidTr="006129C5">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ИНН (данные документа о постановке на учет налогоплательщика в налоговом органе)</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ОГРН (данные документа, подтверждающего факт внесения сведений в Единый государственный реестр юридических лиц (индивидуальных предпринимателей), с указанием адреса места нахождения органа, осуществляющего государственную регистрацию)</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Прошу включить парковку в реестр парковок общего пользования на автомобильных дорогах общего пользования местного значения Шумячского городского поселения</w:t>
            </w:r>
          </w:p>
        </w:tc>
      </w:tr>
      <w:tr w:rsidR="0069621C" w:rsidRPr="0069621C" w:rsidTr="006129C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Подтверждаю, что парковка принадлежит на праве:</w:t>
            </w:r>
          </w:p>
        </w:tc>
      </w:tr>
      <w:tr w:rsidR="0069621C" w:rsidRPr="0069621C" w:rsidTr="006129C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Информация о парковке</w:t>
            </w:r>
          </w:p>
        </w:tc>
      </w:tr>
      <w:tr w:rsidR="0069621C" w:rsidRPr="0069621C" w:rsidTr="006129C5">
        <w:tc>
          <w:tcPr>
            <w:tcW w:w="49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 xml:space="preserve">Местоположение (адрес) парковки (наименование дороги/улицы, </w:t>
            </w:r>
            <w:r w:rsidRPr="0069621C">
              <w:rPr>
                <w:szCs w:val="24"/>
              </w:rPr>
              <w:lastRenderedPageBreak/>
              <w:t>идентификационный номер автодороги, километр автодороги/номер здания, строения, сооружения, географические координаты, улица (при наличии)</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c>
          <w:tcPr>
            <w:tcW w:w="49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lastRenderedPageBreak/>
              <w:t>Площадь, кв. м</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c>
          <w:tcPr>
            <w:tcW w:w="49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Контактные телефоны</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c>
          <w:tcPr>
            <w:tcW w:w="49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Количество транспортных средств, которые одновременно могут быть размещены на парковке/количество мест для маломобильных групп населения (ед.)/электромобилей (ед.)</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c>
          <w:tcPr>
            <w:tcW w:w="49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Категория и класс транспортных средств, принимаемых на парковку</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c>
          <w:tcPr>
            <w:tcW w:w="59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Подтверждаю согласие на включение моих фамилии, имени, отчества в общедоступные источники</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jc w:val="center"/>
              <w:textAlignment w:val="baseline"/>
              <w:rPr>
                <w:szCs w:val="24"/>
              </w:rPr>
            </w:pPr>
            <w:r w:rsidRPr="0069621C">
              <w:rPr>
                <w:szCs w:val="24"/>
              </w:rPr>
              <w:t>_____________</w:t>
            </w:r>
          </w:p>
          <w:p w:rsidR="0069621C" w:rsidRPr="0069621C" w:rsidRDefault="0069621C" w:rsidP="0069621C">
            <w:pPr>
              <w:jc w:val="center"/>
              <w:textAlignment w:val="baseline"/>
              <w:rPr>
                <w:szCs w:val="24"/>
              </w:rPr>
            </w:pPr>
            <w:r w:rsidRPr="0069621C">
              <w:rPr>
                <w:szCs w:val="24"/>
              </w:rPr>
              <w:t>(подпись)</w:t>
            </w:r>
          </w:p>
        </w:tc>
      </w:tr>
      <w:tr w:rsidR="0069621C" w:rsidRPr="0069621C" w:rsidTr="006129C5">
        <w:tc>
          <w:tcPr>
            <w:tcW w:w="59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К заявлению прилагаются документы согласно описи:</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на _____________ л.</w:t>
            </w:r>
          </w:p>
          <w:p w:rsidR="0069621C" w:rsidRPr="0069621C" w:rsidRDefault="0069621C" w:rsidP="0069621C">
            <w:pPr>
              <w:textAlignment w:val="baseline"/>
              <w:rPr>
                <w:szCs w:val="24"/>
              </w:rPr>
            </w:pPr>
            <w:r w:rsidRPr="0069621C">
              <w:rPr>
                <w:szCs w:val="24"/>
              </w:rPr>
              <w:t>в ______ экз.</w:t>
            </w:r>
          </w:p>
        </w:tc>
      </w:tr>
      <w:tr w:rsidR="0069621C" w:rsidRPr="0069621C" w:rsidTr="006129C5">
        <w:trPr>
          <w:trHeight w:val="516"/>
        </w:trPr>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r>
      <w:tr w:rsidR="0069621C" w:rsidRPr="0069621C" w:rsidTr="006129C5">
        <w:trPr>
          <w:trHeight w:val="552"/>
        </w:trPr>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 w:val="20"/>
              </w:rPr>
            </w:pPr>
          </w:p>
        </w:tc>
      </w:tr>
      <w:tr w:rsidR="0069621C" w:rsidRPr="0069621C" w:rsidTr="006129C5">
        <w:trPr>
          <w:trHeight w:val="488"/>
        </w:trPr>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 w:val="20"/>
              </w:rPr>
            </w:pPr>
          </w:p>
        </w:tc>
      </w:tr>
      <w:tr w:rsidR="0069621C" w:rsidRPr="0069621C" w:rsidTr="006129C5">
        <w:trPr>
          <w:trHeight w:val="468"/>
        </w:trPr>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 w:val="20"/>
              </w:rPr>
            </w:pPr>
          </w:p>
        </w:tc>
      </w:tr>
      <w:tr w:rsidR="0069621C" w:rsidRPr="0069621C" w:rsidTr="006129C5">
        <w:trPr>
          <w:trHeight w:val="418"/>
        </w:trPr>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 w:val="20"/>
              </w:rPr>
            </w:pPr>
          </w:p>
        </w:tc>
      </w:tr>
      <w:tr w:rsidR="0069621C" w:rsidRPr="0069621C" w:rsidTr="006129C5">
        <w:trPr>
          <w:trHeight w:val="410"/>
        </w:trPr>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 w:val="20"/>
              </w:rPr>
            </w:pPr>
          </w:p>
        </w:tc>
      </w:tr>
      <w:tr w:rsidR="0069621C" w:rsidRPr="0069621C" w:rsidTr="006129C5">
        <w:trPr>
          <w:trHeight w:val="402"/>
        </w:trPr>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 w:val="20"/>
              </w:rPr>
            </w:pPr>
          </w:p>
        </w:tc>
      </w:tr>
      <w:tr w:rsidR="0069621C" w:rsidRPr="0069621C" w:rsidTr="006129C5">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jc w:val="center"/>
              <w:textAlignment w:val="baseline"/>
              <w:rPr>
                <w:szCs w:val="24"/>
              </w:rPr>
            </w:pPr>
            <w:r w:rsidRPr="0069621C">
              <w:rPr>
                <w:szCs w:val="24"/>
              </w:rPr>
              <w:t>Заявитель:</w:t>
            </w:r>
          </w:p>
          <w:p w:rsidR="0069621C" w:rsidRPr="0069621C" w:rsidRDefault="0069621C" w:rsidP="0069621C">
            <w:pPr>
              <w:jc w:val="center"/>
              <w:textAlignment w:val="baseline"/>
              <w:rPr>
                <w:szCs w:val="24"/>
              </w:rPr>
            </w:pPr>
            <w:r w:rsidRPr="0069621C">
              <w:rPr>
                <w:szCs w:val="24"/>
              </w:rPr>
              <w:t>М.П. (при наличии)</w:t>
            </w: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jc w:val="center"/>
              <w:textAlignment w:val="baseline"/>
              <w:rPr>
                <w:szCs w:val="24"/>
              </w:rPr>
            </w:pPr>
            <w:r w:rsidRPr="0069621C">
              <w:rPr>
                <w:szCs w:val="24"/>
              </w:rPr>
              <w:t>_________________</w:t>
            </w:r>
          </w:p>
          <w:p w:rsidR="0069621C" w:rsidRPr="0069621C" w:rsidRDefault="0069621C" w:rsidP="0069621C">
            <w:pPr>
              <w:jc w:val="center"/>
              <w:textAlignment w:val="baseline"/>
              <w:rPr>
                <w:szCs w:val="24"/>
              </w:rPr>
            </w:pPr>
            <w:r w:rsidRPr="0069621C">
              <w:rPr>
                <w:szCs w:val="24"/>
              </w:rPr>
              <w:t>(подпись)</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jc w:val="center"/>
              <w:textAlignment w:val="baseline"/>
              <w:rPr>
                <w:szCs w:val="24"/>
              </w:rPr>
            </w:pPr>
            <w:r w:rsidRPr="0069621C">
              <w:rPr>
                <w:szCs w:val="24"/>
              </w:rPr>
              <w:t>_____________________</w:t>
            </w:r>
          </w:p>
          <w:p w:rsidR="0069621C" w:rsidRPr="0069621C" w:rsidRDefault="0069621C" w:rsidP="0069621C">
            <w:pPr>
              <w:jc w:val="center"/>
              <w:textAlignment w:val="baseline"/>
              <w:rPr>
                <w:szCs w:val="24"/>
              </w:rPr>
            </w:pPr>
            <w:r w:rsidRPr="0069621C">
              <w:rPr>
                <w:szCs w:val="24"/>
              </w:rPr>
              <w:t>(расшифровка подписи)</w:t>
            </w:r>
          </w:p>
        </w:tc>
      </w:tr>
      <w:tr w:rsidR="0069621C" w:rsidRPr="0069621C" w:rsidTr="006129C5">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Cs w:val="24"/>
              </w:rPr>
            </w:pP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rPr>
                <w:sz w:val="20"/>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621C" w:rsidRPr="0069621C" w:rsidRDefault="0069621C" w:rsidP="0069621C">
            <w:pPr>
              <w:textAlignment w:val="baseline"/>
              <w:rPr>
                <w:szCs w:val="24"/>
              </w:rPr>
            </w:pPr>
            <w:r w:rsidRPr="0069621C">
              <w:rPr>
                <w:szCs w:val="24"/>
              </w:rPr>
              <w:t>"__" __________ 200_ г.</w:t>
            </w:r>
          </w:p>
        </w:tc>
      </w:tr>
    </w:tbl>
    <w:p w:rsidR="0069621C" w:rsidRPr="0069621C" w:rsidRDefault="0069621C" w:rsidP="0069621C">
      <w:pPr>
        <w:ind w:left="5954"/>
        <w:rPr>
          <w:sz w:val="28"/>
          <w:szCs w:val="28"/>
        </w:rPr>
      </w:pPr>
    </w:p>
    <w:p w:rsidR="0069621C" w:rsidRPr="0069621C" w:rsidRDefault="0069621C" w:rsidP="0069621C">
      <w:pPr>
        <w:ind w:left="5954"/>
        <w:rPr>
          <w:sz w:val="28"/>
          <w:szCs w:val="28"/>
        </w:rPr>
      </w:pPr>
    </w:p>
    <w:p w:rsidR="0069621C" w:rsidRPr="0069621C" w:rsidRDefault="0069621C" w:rsidP="0069621C">
      <w:pPr>
        <w:ind w:left="5954"/>
        <w:rPr>
          <w:sz w:val="28"/>
          <w:szCs w:val="28"/>
        </w:rPr>
      </w:pPr>
    </w:p>
    <w:p w:rsidR="0069621C" w:rsidRPr="0069621C" w:rsidRDefault="0069621C" w:rsidP="0069621C">
      <w:pPr>
        <w:ind w:left="5954"/>
        <w:rPr>
          <w:sz w:val="28"/>
          <w:szCs w:val="28"/>
        </w:rPr>
      </w:pPr>
    </w:p>
    <w:p w:rsidR="0069621C" w:rsidRPr="0069621C" w:rsidRDefault="0069621C" w:rsidP="0069621C">
      <w:pPr>
        <w:ind w:left="5954"/>
        <w:rPr>
          <w:sz w:val="28"/>
          <w:szCs w:val="28"/>
        </w:rPr>
      </w:pPr>
    </w:p>
    <w:p w:rsidR="00ED2B51" w:rsidRDefault="00ED2B51" w:rsidP="009575C8">
      <w:pPr>
        <w:spacing w:line="360" w:lineRule="auto"/>
        <w:rPr>
          <w:sz w:val="28"/>
          <w:szCs w:val="28"/>
        </w:rPr>
      </w:pPr>
    </w:p>
    <w:p w:rsidR="00ED2B51" w:rsidRDefault="00ED2B51" w:rsidP="009575C8">
      <w:pPr>
        <w:spacing w:line="360" w:lineRule="auto"/>
        <w:rPr>
          <w:sz w:val="28"/>
          <w:szCs w:val="28"/>
        </w:rPr>
      </w:pPr>
    </w:p>
    <w:p w:rsidR="00ED2B51" w:rsidRDefault="00ED2B51" w:rsidP="009575C8">
      <w:pPr>
        <w:spacing w:line="360" w:lineRule="auto"/>
        <w:rPr>
          <w:sz w:val="28"/>
          <w:szCs w:val="28"/>
        </w:rPr>
      </w:pPr>
    </w:p>
    <w:p w:rsidR="00ED2B51" w:rsidRDefault="00ED2B51" w:rsidP="009575C8">
      <w:pPr>
        <w:spacing w:line="360" w:lineRule="auto"/>
        <w:rPr>
          <w:sz w:val="28"/>
          <w:szCs w:val="28"/>
        </w:rPr>
      </w:pPr>
    </w:p>
    <w:p w:rsidR="009575C8" w:rsidRDefault="009575C8" w:rsidP="009575C8">
      <w:pPr>
        <w:spacing w:line="360" w:lineRule="auto"/>
        <w:rPr>
          <w:sz w:val="28"/>
          <w:szCs w:val="28"/>
        </w:rPr>
      </w:pPr>
    </w:p>
    <w:p w:rsidR="009575C8" w:rsidRDefault="009575C8" w:rsidP="005F2AEC">
      <w:pPr>
        <w:rPr>
          <w:sz w:val="28"/>
          <w:szCs w:val="28"/>
        </w:rPr>
      </w:pPr>
      <w:r>
        <w:rPr>
          <w:sz w:val="28"/>
          <w:szCs w:val="28"/>
        </w:rPr>
        <w:t xml:space="preserve"> </w:t>
      </w:r>
    </w:p>
    <w:p w:rsidR="009575C8" w:rsidRDefault="009575C8" w:rsidP="009575C8">
      <w:pPr>
        <w:rPr>
          <w:rFonts w:ascii="Calibri" w:hAnsi="Calibri"/>
          <w:sz w:val="22"/>
          <w:szCs w:val="22"/>
          <w:lang w:eastAsia="en-US"/>
        </w:rPr>
      </w:pPr>
    </w:p>
    <w:p w:rsidR="009575C8" w:rsidRDefault="009575C8" w:rsidP="009575C8">
      <w:pPr>
        <w:rPr>
          <w:rFonts w:ascii="Calibri" w:hAnsi="Calibri"/>
          <w:sz w:val="22"/>
          <w:szCs w:val="22"/>
          <w:lang w:eastAsia="en-US"/>
        </w:rPr>
      </w:pPr>
    </w:p>
    <w:sectPr w:rsidR="009575C8" w:rsidSect="00794EAA">
      <w:headerReference w:type="even" r:id="rId13"/>
      <w:headerReference w:type="default" r:id="rId14"/>
      <w:pgSz w:w="11907" w:h="16840"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04" w:rsidRDefault="00820704">
      <w:r>
        <w:separator/>
      </w:r>
    </w:p>
  </w:endnote>
  <w:endnote w:type="continuationSeparator" w:id="0">
    <w:p w:rsidR="00820704" w:rsidRDefault="0082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AA" w:rsidRDefault="004A3FAA">
    <w:pPr>
      <w:pStyle w:val="a5"/>
      <w:jc w:val="center"/>
    </w:pPr>
  </w:p>
  <w:p w:rsidR="004A3FAA" w:rsidRDefault="004A3F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04" w:rsidRDefault="00820704">
      <w:r>
        <w:separator/>
      </w:r>
    </w:p>
  </w:footnote>
  <w:footnote w:type="continuationSeparator" w:id="0">
    <w:p w:rsidR="00820704" w:rsidRDefault="00820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93528"/>
      <w:docPartObj>
        <w:docPartGallery w:val="Page Numbers (Top of Page)"/>
        <w:docPartUnique/>
      </w:docPartObj>
    </w:sdtPr>
    <w:sdtEndPr/>
    <w:sdtContent>
      <w:p w:rsidR="006C6F5F" w:rsidRDefault="006C6F5F">
        <w:pPr>
          <w:pStyle w:val="a3"/>
          <w:jc w:val="center"/>
        </w:pPr>
        <w:r>
          <w:fldChar w:fldCharType="begin"/>
        </w:r>
        <w:r>
          <w:instrText>PAGE   \* MERGEFORMAT</w:instrText>
        </w:r>
        <w:r>
          <w:fldChar w:fldCharType="separate"/>
        </w:r>
        <w:r w:rsidR="00BE24C0">
          <w:rPr>
            <w:noProof/>
          </w:rPr>
          <w:t>4</w:t>
        </w:r>
        <w:r>
          <w:fldChar w:fldCharType="end"/>
        </w:r>
      </w:p>
    </w:sdtContent>
  </w:sdt>
  <w:p w:rsidR="006C6F5F" w:rsidRDefault="006C6F5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004280"/>
      <w:docPartObj>
        <w:docPartGallery w:val="Page Numbers (Top of Page)"/>
        <w:docPartUnique/>
      </w:docPartObj>
    </w:sdtPr>
    <w:sdtContent>
      <w:p w:rsidR="00846A59" w:rsidRDefault="00846A59">
        <w:pPr>
          <w:pStyle w:val="a3"/>
          <w:jc w:val="center"/>
        </w:pPr>
        <w:r>
          <w:fldChar w:fldCharType="begin"/>
        </w:r>
        <w:r>
          <w:instrText>PAGE   \* MERGEFORMAT</w:instrText>
        </w:r>
        <w:r>
          <w:fldChar w:fldCharType="separate"/>
        </w:r>
        <w:r w:rsidR="00BE24C0">
          <w:rPr>
            <w:noProof/>
          </w:rPr>
          <w:t>7</w:t>
        </w:r>
        <w:r>
          <w:fldChar w:fldCharType="end"/>
        </w:r>
      </w:p>
    </w:sdtContent>
  </w:sdt>
  <w:p w:rsidR="00846A59" w:rsidRDefault="00846A5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59" w:rsidRDefault="00846A59">
    <w:pPr>
      <w:pStyle w:val="a3"/>
      <w:jc w:val="center"/>
    </w:pPr>
  </w:p>
  <w:p w:rsidR="00846A59" w:rsidRDefault="00846A5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93" w:rsidRPr="00DC1DEB" w:rsidRDefault="00954A93" w:rsidP="00DC1DEB">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93" w:rsidRDefault="00846A59" w:rsidP="006426D7">
    <w:pPr>
      <w:pStyle w:val="a3"/>
      <w:ind w:right="360"/>
      <w:jc w:val="center"/>
    </w:pPr>
    <w:r>
      <w:t>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1"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2" w15:restartNumberingAfterBreak="0">
    <w:nsid w:val="10BA70DF"/>
    <w:multiLevelType w:val="hybridMultilevel"/>
    <w:tmpl w:val="98E6154C"/>
    <w:lvl w:ilvl="0" w:tplc="3C26F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4" w15:restartNumberingAfterBreak="0">
    <w:nsid w:val="1E8D3D0E"/>
    <w:multiLevelType w:val="hybridMultilevel"/>
    <w:tmpl w:val="82187B4C"/>
    <w:lvl w:ilvl="0" w:tplc="554A8E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49595A"/>
    <w:multiLevelType w:val="hybridMultilevel"/>
    <w:tmpl w:val="9F9CA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DA653A"/>
    <w:multiLevelType w:val="hybridMultilevel"/>
    <w:tmpl w:val="F7729902"/>
    <w:lvl w:ilvl="0" w:tplc="097063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2A6A5D6F"/>
    <w:multiLevelType w:val="hybridMultilevel"/>
    <w:tmpl w:val="4A9E0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2"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3"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A1C636E"/>
    <w:multiLevelType w:val="hybridMultilevel"/>
    <w:tmpl w:val="372A8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2E72CB"/>
    <w:multiLevelType w:val="hybridMultilevel"/>
    <w:tmpl w:val="46B2AE54"/>
    <w:lvl w:ilvl="0" w:tplc="2E142D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5FA338C5"/>
    <w:multiLevelType w:val="hybridMultilevel"/>
    <w:tmpl w:val="ADD66C06"/>
    <w:lvl w:ilvl="0" w:tplc="BEB4B7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9"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1" w15:restartNumberingAfterBreak="0">
    <w:nsid w:val="777D488C"/>
    <w:multiLevelType w:val="multilevel"/>
    <w:tmpl w:val="B2C023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3" w15:restartNumberingAfterBreak="0">
    <w:nsid w:val="7A8E664A"/>
    <w:multiLevelType w:val="hybridMultilevel"/>
    <w:tmpl w:val="DE3C4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9"/>
  </w:num>
  <w:num w:numId="4">
    <w:abstractNumId w:val="3"/>
  </w:num>
  <w:num w:numId="5">
    <w:abstractNumId w:val="17"/>
  </w:num>
  <w:num w:numId="6">
    <w:abstractNumId w:val="22"/>
  </w:num>
  <w:num w:numId="7">
    <w:abstractNumId w:val="12"/>
  </w:num>
  <w:num w:numId="8">
    <w:abstractNumId w:val="0"/>
  </w:num>
  <w:num w:numId="9">
    <w:abstractNumId w:val="7"/>
  </w:num>
  <w:num w:numId="10">
    <w:abstractNumId w:val="10"/>
  </w:num>
  <w:num w:numId="11">
    <w:abstractNumId w:val="13"/>
  </w:num>
  <w:num w:numId="12">
    <w:abstractNumId w:val="11"/>
  </w:num>
  <w:num w:numId="13">
    <w:abstractNumId w:val="20"/>
  </w:num>
  <w:num w:numId="14">
    <w:abstractNumId w:val="2"/>
  </w:num>
  <w:num w:numId="15">
    <w:abstractNumId w:val="14"/>
  </w:num>
  <w:num w:numId="16">
    <w:abstractNumId w:val="15"/>
  </w:num>
  <w:num w:numId="17">
    <w:abstractNumId w:val="6"/>
  </w:num>
  <w:num w:numId="18">
    <w:abstractNumId w:val="5"/>
  </w:num>
  <w:num w:numId="19">
    <w:abstractNumId w:val="19"/>
  </w:num>
  <w:num w:numId="20">
    <w:abstractNumId w:val="8"/>
  </w:num>
  <w:num w:numId="21">
    <w:abstractNumId w:val="23"/>
  </w:num>
  <w:num w:numId="22">
    <w:abstractNumId w:val="4"/>
  </w:num>
  <w:num w:numId="23">
    <w:abstractNumId w:val="16"/>
  </w:num>
  <w:num w:numId="24">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5F"/>
    <w:rsid w:val="00005D9B"/>
    <w:rsid w:val="00006ACA"/>
    <w:rsid w:val="000107F0"/>
    <w:rsid w:val="0001183E"/>
    <w:rsid w:val="00011FE0"/>
    <w:rsid w:val="000152BE"/>
    <w:rsid w:val="00015881"/>
    <w:rsid w:val="00016148"/>
    <w:rsid w:val="00016A6D"/>
    <w:rsid w:val="00016DF6"/>
    <w:rsid w:val="00016FE9"/>
    <w:rsid w:val="00020A48"/>
    <w:rsid w:val="00020B9D"/>
    <w:rsid w:val="00020C25"/>
    <w:rsid w:val="00020EF0"/>
    <w:rsid w:val="000217AF"/>
    <w:rsid w:val="00022081"/>
    <w:rsid w:val="000220DD"/>
    <w:rsid w:val="00022CFF"/>
    <w:rsid w:val="00022DA6"/>
    <w:rsid w:val="00026082"/>
    <w:rsid w:val="00031AFB"/>
    <w:rsid w:val="000327CE"/>
    <w:rsid w:val="00032847"/>
    <w:rsid w:val="00032D8B"/>
    <w:rsid w:val="00034861"/>
    <w:rsid w:val="00034E0B"/>
    <w:rsid w:val="00035AB2"/>
    <w:rsid w:val="00036CA4"/>
    <w:rsid w:val="00037F5E"/>
    <w:rsid w:val="0004102D"/>
    <w:rsid w:val="000418A7"/>
    <w:rsid w:val="000424BA"/>
    <w:rsid w:val="00043032"/>
    <w:rsid w:val="00043277"/>
    <w:rsid w:val="0004328E"/>
    <w:rsid w:val="0004419F"/>
    <w:rsid w:val="0004473D"/>
    <w:rsid w:val="00045815"/>
    <w:rsid w:val="000479F0"/>
    <w:rsid w:val="00047B65"/>
    <w:rsid w:val="00050EE6"/>
    <w:rsid w:val="00052BD1"/>
    <w:rsid w:val="00052DBB"/>
    <w:rsid w:val="00053BAB"/>
    <w:rsid w:val="0005570D"/>
    <w:rsid w:val="000561FA"/>
    <w:rsid w:val="00060DD6"/>
    <w:rsid w:val="0006108C"/>
    <w:rsid w:val="000614F3"/>
    <w:rsid w:val="00062EA2"/>
    <w:rsid w:val="000647E5"/>
    <w:rsid w:val="00066521"/>
    <w:rsid w:val="00070468"/>
    <w:rsid w:val="000706DC"/>
    <w:rsid w:val="000714E4"/>
    <w:rsid w:val="000726F7"/>
    <w:rsid w:val="00074DCC"/>
    <w:rsid w:val="00075392"/>
    <w:rsid w:val="00075DE0"/>
    <w:rsid w:val="00076642"/>
    <w:rsid w:val="00076648"/>
    <w:rsid w:val="00076E38"/>
    <w:rsid w:val="00077D72"/>
    <w:rsid w:val="00080A60"/>
    <w:rsid w:val="00080F88"/>
    <w:rsid w:val="000827A2"/>
    <w:rsid w:val="00083868"/>
    <w:rsid w:val="000871CD"/>
    <w:rsid w:val="00087A67"/>
    <w:rsid w:val="00091677"/>
    <w:rsid w:val="00092009"/>
    <w:rsid w:val="0009253F"/>
    <w:rsid w:val="0009417C"/>
    <w:rsid w:val="00094320"/>
    <w:rsid w:val="00094624"/>
    <w:rsid w:val="000948B2"/>
    <w:rsid w:val="00094C58"/>
    <w:rsid w:val="000955B9"/>
    <w:rsid w:val="00095924"/>
    <w:rsid w:val="00096741"/>
    <w:rsid w:val="000A003F"/>
    <w:rsid w:val="000A05E4"/>
    <w:rsid w:val="000A0772"/>
    <w:rsid w:val="000A09FF"/>
    <w:rsid w:val="000A1178"/>
    <w:rsid w:val="000A1504"/>
    <w:rsid w:val="000A2EE5"/>
    <w:rsid w:val="000A39C3"/>
    <w:rsid w:val="000A438F"/>
    <w:rsid w:val="000A4795"/>
    <w:rsid w:val="000A4869"/>
    <w:rsid w:val="000A4F87"/>
    <w:rsid w:val="000A677C"/>
    <w:rsid w:val="000A77C0"/>
    <w:rsid w:val="000A7AE1"/>
    <w:rsid w:val="000A7DD5"/>
    <w:rsid w:val="000B00A0"/>
    <w:rsid w:val="000B1555"/>
    <w:rsid w:val="000B1A66"/>
    <w:rsid w:val="000B1BEB"/>
    <w:rsid w:val="000B2176"/>
    <w:rsid w:val="000B3C76"/>
    <w:rsid w:val="000B3EF3"/>
    <w:rsid w:val="000B47E6"/>
    <w:rsid w:val="000B66A1"/>
    <w:rsid w:val="000B7458"/>
    <w:rsid w:val="000B78CE"/>
    <w:rsid w:val="000C0099"/>
    <w:rsid w:val="000C051A"/>
    <w:rsid w:val="000C06A6"/>
    <w:rsid w:val="000C0932"/>
    <w:rsid w:val="000C0FE0"/>
    <w:rsid w:val="000C22E9"/>
    <w:rsid w:val="000C3FF6"/>
    <w:rsid w:val="000C40D6"/>
    <w:rsid w:val="000C5225"/>
    <w:rsid w:val="000C5DCD"/>
    <w:rsid w:val="000C5EF0"/>
    <w:rsid w:val="000C6075"/>
    <w:rsid w:val="000C6472"/>
    <w:rsid w:val="000C64F6"/>
    <w:rsid w:val="000C6A18"/>
    <w:rsid w:val="000C7AF5"/>
    <w:rsid w:val="000C7FE8"/>
    <w:rsid w:val="000D261B"/>
    <w:rsid w:val="000D33FD"/>
    <w:rsid w:val="000D3DD3"/>
    <w:rsid w:val="000D678F"/>
    <w:rsid w:val="000E466F"/>
    <w:rsid w:val="000E6234"/>
    <w:rsid w:val="000E700B"/>
    <w:rsid w:val="000E7AF0"/>
    <w:rsid w:val="000F1212"/>
    <w:rsid w:val="000F250C"/>
    <w:rsid w:val="000F31BE"/>
    <w:rsid w:val="000F3F04"/>
    <w:rsid w:val="000F4B08"/>
    <w:rsid w:val="000F554E"/>
    <w:rsid w:val="000F5874"/>
    <w:rsid w:val="000F5DE9"/>
    <w:rsid w:val="001006FF"/>
    <w:rsid w:val="00100F9C"/>
    <w:rsid w:val="00101B98"/>
    <w:rsid w:val="00102D62"/>
    <w:rsid w:val="00102FCC"/>
    <w:rsid w:val="00103596"/>
    <w:rsid w:val="001049B0"/>
    <w:rsid w:val="001057E8"/>
    <w:rsid w:val="00105889"/>
    <w:rsid w:val="00106275"/>
    <w:rsid w:val="00106BF8"/>
    <w:rsid w:val="00107F32"/>
    <w:rsid w:val="001100D0"/>
    <w:rsid w:val="00110109"/>
    <w:rsid w:val="00110B9A"/>
    <w:rsid w:val="001149A2"/>
    <w:rsid w:val="00115590"/>
    <w:rsid w:val="0011575C"/>
    <w:rsid w:val="00115DCB"/>
    <w:rsid w:val="0011677D"/>
    <w:rsid w:val="00116C73"/>
    <w:rsid w:val="001207B3"/>
    <w:rsid w:val="00120BEA"/>
    <w:rsid w:val="00120F7D"/>
    <w:rsid w:val="00121E00"/>
    <w:rsid w:val="00122B6F"/>
    <w:rsid w:val="0012468A"/>
    <w:rsid w:val="001250AE"/>
    <w:rsid w:val="00126EFF"/>
    <w:rsid w:val="001275E6"/>
    <w:rsid w:val="001331A1"/>
    <w:rsid w:val="00133CF4"/>
    <w:rsid w:val="00134A3D"/>
    <w:rsid w:val="00135594"/>
    <w:rsid w:val="001359F6"/>
    <w:rsid w:val="00136F5F"/>
    <w:rsid w:val="00137635"/>
    <w:rsid w:val="00137852"/>
    <w:rsid w:val="00151645"/>
    <w:rsid w:val="00151F23"/>
    <w:rsid w:val="0015283A"/>
    <w:rsid w:val="00154A97"/>
    <w:rsid w:val="001562F5"/>
    <w:rsid w:val="00156851"/>
    <w:rsid w:val="00156E42"/>
    <w:rsid w:val="0016094A"/>
    <w:rsid w:val="00160BCE"/>
    <w:rsid w:val="00161C95"/>
    <w:rsid w:val="00163539"/>
    <w:rsid w:val="00163672"/>
    <w:rsid w:val="00163D3A"/>
    <w:rsid w:val="001642B0"/>
    <w:rsid w:val="00165098"/>
    <w:rsid w:val="00165630"/>
    <w:rsid w:val="00165F8A"/>
    <w:rsid w:val="001667B4"/>
    <w:rsid w:val="001702C3"/>
    <w:rsid w:val="00170B2C"/>
    <w:rsid w:val="00170CE3"/>
    <w:rsid w:val="00173015"/>
    <w:rsid w:val="0017307F"/>
    <w:rsid w:val="00174034"/>
    <w:rsid w:val="001749E9"/>
    <w:rsid w:val="00174A58"/>
    <w:rsid w:val="00175673"/>
    <w:rsid w:val="00176399"/>
    <w:rsid w:val="00176D51"/>
    <w:rsid w:val="00177852"/>
    <w:rsid w:val="00177C5F"/>
    <w:rsid w:val="00177C75"/>
    <w:rsid w:val="00180815"/>
    <w:rsid w:val="00181F1B"/>
    <w:rsid w:val="001828EC"/>
    <w:rsid w:val="001833F0"/>
    <w:rsid w:val="00187730"/>
    <w:rsid w:val="00187C62"/>
    <w:rsid w:val="00187D20"/>
    <w:rsid w:val="00190E96"/>
    <w:rsid w:val="00190F63"/>
    <w:rsid w:val="001929DB"/>
    <w:rsid w:val="001934A1"/>
    <w:rsid w:val="00193BD4"/>
    <w:rsid w:val="00195B95"/>
    <w:rsid w:val="00195F1D"/>
    <w:rsid w:val="00196EBC"/>
    <w:rsid w:val="001974A2"/>
    <w:rsid w:val="001A14DA"/>
    <w:rsid w:val="001A1598"/>
    <w:rsid w:val="001A175B"/>
    <w:rsid w:val="001A1D64"/>
    <w:rsid w:val="001A2993"/>
    <w:rsid w:val="001A376C"/>
    <w:rsid w:val="001A6A87"/>
    <w:rsid w:val="001A7204"/>
    <w:rsid w:val="001A7B46"/>
    <w:rsid w:val="001B4B37"/>
    <w:rsid w:val="001B5BDB"/>
    <w:rsid w:val="001B63A9"/>
    <w:rsid w:val="001B6E54"/>
    <w:rsid w:val="001B6FE5"/>
    <w:rsid w:val="001B73C5"/>
    <w:rsid w:val="001B7690"/>
    <w:rsid w:val="001C00EB"/>
    <w:rsid w:val="001C0A98"/>
    <w:rsid w:val="001C0DBD"/>
    <w:rsid w:val="001C1680"/>
    <w:rsid w:val="001C2863"/>
    <w:rsid w:val="001C2866"/>
    <w:rsid w:val="001C29D7"/>
    <w:rsid w:val="001C4CA4"/>
    <w:rsid w:val="001C5286"/>
    <w:rsid w:val="001C62D8"/>
    <w:rsid w:val="001C63DE"/>
    <w:rsid w:val="001C6AE6"/>
    <w:rsid w:val="001C6D07"/>
    <w:rsid w:val="001D00B5"/>
    <w:rsid w:val="001D1746"/>
    <w:rsid w:val="001D375D"/>
    <w:rsid w:val="001D3F8F"/>
    <w:rsid w:val="001D446E"/>
    <w:rsid w:val="001D659F"/>
    <w:rsid w:val="001D6865"/>
    <w:rsid w:val="001D6989"/>
    <w:rsid w:val="001D6DD6"/>
    <w:rsid w:val="001D73CC"/>
    <w:rsid w:val="001D7909"/>
    <w:rsid w:val="001D7EE0"/>
    <w:rsid w:val="001E086D"/>
    <w:rsid w:val="001E1657"/>
    <w:rsid w:val="001E34F5"/>
    <w:rsid w:val="001E41D1"/>
    <w:rsid w:val="001E5D7F"/>
    <w:rsid w:val="001E6287"/>
    <w:rsid w:val="001E67D9"/>
    <w:rsid w:val="001E6E1D"/>
    <w:rsid w:val="001E6F59"/>
    <w:rsid w:val="001E701E"/>
    <w:rsid w:val="001E7D18"/>
    <w:rsid w:val="001F047E"/>
    <w:rsid w:val="001F3F2C"/>
    <w:rsid w:val="001F45DB"/>
    <w:rsid w:val="001F61C5"/>
    <w:rsid w:val="001F63BC"/>
    <w:rsid w:val="001F78DF"/>
    <w:rsid w:val="001F7EA5"/>
    <w:rsid w:val="00201ADE"/>
    <w:rsid w:val="00201F8E"/>
    <w:rsid w:val="00202A79"/>
    <w:rsid w:val="002032F8"/>
    <w:rsid w:val="00206050"/>
    <w:rsid w:val="00211238"/>
    <w:rsid w:val="002130A0"/>
    <w:rsid w:val="00214560"/>
    <w:rsid w:val="00214C8B"/>
    <w:rsid w:val="00216845"/>
    <w:rsid w:val="0022167A"/>
    <w:rsid w:val="002222BB"/>
    <w:rsid w:val="00222689"/>
    <w:rsid w:val="00223F3A"/>
    <w:rsid w:val="00224086"/>
    <w:rsid w:val="00224471"/>
    <w:rsid w:val="0022548F"/>
    <w:rsid w:val="00225A9E"/>
    <w:rsid w:val="00225BC6"/>
    <w:rsid w:val="00226FF7"/>
    <w:rsid w:val="00227201"/>
    <w:rsid w:val="002275F8"/>
    <w:rsid w:val="0023000C"/>
    <w:rsid w:val="002312B8"/>
    <w:rsid w:val="00231640"/>
    <w:rsid w:val="00232DDB"/>
    <w:rsid w:val="00233C23"/>
    <w:rsid w:val="00233C9C"/>
    <w:rsid w:val="002340B1"/>
    <w:rsid w:val="00234FE0"/>
    <w:rsid w:val="002354D7"/>
    <w:rsid w:val="00236183"/>
    <w:rsid w:val="00237CD5"/>
    <w:rsid w:val="0024054C"/>
    <w:rsid w:val="002407BF"/>
    <w:rsid w:val="00241319"/>
    <w:rsid w:val="00241440"/>
    <w:rsid w:val="00241DCE"/>
    <w:rsid w:val="00243A0E"/>
    <w:rsid w:val="00243FE8"/>
    <w:rsid w:val="0024630C"/>
    <w:rsid w:val="002465F8"/>
    <w:rsid w:val="00246D07"/>
    <w:rsid w:val="00247771"/>
    <w:rsid w:val="0025305A"/>
    <w:rsid w:val="00253E5F"/>
    <w:rsid w:val="0025657A"/>
    <w:rsid w:val="00256A5C"/>
    <w:rsid w:val="002611E2"/>
    <w:rsid w:val="00263A3C"/>
    <w:rsid w:val="0026568B"/>
    <w:rsid w:val="00265B4D"/>
    <w:rsid w:val="00266EBB"/>
    <w:rsid w:val="00273325"/>
    <w:rsid w:val="00273C28"/>
    <w:rsid w:val="00273CCA"/>
    <w:rsid w:val="002749C3"/>
    <w:rsid w:val="00274D54"/>
    <w:rsid w:val="00275B7A"/>
    <w:rsid w:val="00275D20"/>
    <w:rsid w:val="00282B38"/>
    <w:rsid w:val="00282F27"/>
    <w:rsid w:val="0028419C"/>
    <w:rsid w:val="0028456B"/>
    <w:rsid w:val="00285E55"/>
    <w:rsid w:val="00286192"/>
    <w:rsid w:val="00290AFD"/>
    <w:rsid w:val="0029118D"/>
    <w:rsid w:val="00291C53"/>
    <w:rsid w:val="00292268"/>
    <w:rsid w:val="00292397"/>
    <w:rsid w:val="002925EE"/>
    <w:rsid w:val="00292923"/>
    <w:rsid w:val="00295731"/>
    <w:rsid w:val="00295BFD"/>
    <w:rsid w:val="00296BA8"/>
    <w:rsid w:val="002971C2"/>
    <w:rsid w:val="002A138D"/>
    <w:rsid w:val="002A1F7C"/>
    <w:rsid w:val="002A793A"/>
    <w:rsid w:val="002B032B"/>
    <w:rsid w:val="002B1213"/>
    <w:rsid w:val="002B1ED7"/>
    <w:rsid w:val="002B3C9E"/>
    <w:rsid w:val="002B3F7C"/>
    <w:rsid w:val="002B5565"/>
    <w:rsid w:val="002B562C"/>
    <w:rsid w:val="002B5A81"/>
    <w:rsid w:val="002B691F"/>
    <w:rsid w:val="002B7614"/>
    <w:rsid w:val="002C071A"/>
    <w:rsid w:val="002C0C52"/>
    <w:rsid w:val="002C33FA"/>
    <w:rsid w:val="002C406E"/>
    <w:rsid w:val="002C467F"/>
    <w:rsid w:val="002C6777"/>
    <w:rsid w:val="002C7547"/>
    <w:rsid w:val="002D05B4"/>
    <w:rsid w:val="002D2CCA"/>
    <w:rsid w:val="002D34B2"/>
    <w:rsid w:val="002D3507"/>
    <w:rsid w:val="002D643B"/>
    <w:rsid w:val="002D66D2"/>
    <w:rsid w:val="002D69F6"/>
    <w:rsid w:val="002E21F0"/>
    <w:rsid w:val="002E3F42"/>
    <w:rsid w:val="002E566E"/>
    <w:rsid w:val="002E6257"/>
    <w:rsid w:val="002E6C4C"/>
    <w:rsid w:val="002E72DB"/>
    <w:rsid w:val="002E734E"/>
    <w:rsid w:val="002E775B"/>
    <w:rsid w:val="002E77D2"/>
    <w:rsid w:val="002F01A0"/>
    <w:rsid w:val="002F0726"/>
    <w:rsid w:val="002F0794"/>
    <w:rsid w:val="002F18E4"/>
    <w:rsid w:val="002F208D"/>
    <w:rsid w:val="002F25A0"/>
    <w:rsid w:val="002F28D2"/>
    <w:rsid w:val="002F501F"/>
    <w:rsid w:val="002F7632"/>
    <w:rsid w:val="002F770C"/>
    <w:rsid w:val="002F7742"/>
    <w:rsid w:val="00300F78"/>
    <w:rsid w:val="00301B4A"/>
    <w:rsid w:val="0030485E"/>
    <w:rsid w:val="00305FBC"/>
    <w:rsid w:val="00306731"/>
    <w:rsid w:val="00306FAD"/>
    <w:rsid w:val="0031018B"/>
    <w:rsid w:val="00311600"/>
    <w:rsid w:val="00311DBC"/>
    <w:rsid w:val="00312CA5"/>
    <w:rsid w:val="00313978"/>
    <w:rsid w:val="00315B84"/>
    <w:rsid w:val="00315FAB"/>
    <w:rsid w:val="00316177"/>
    <w:rsid w:val="00316788"/>
    <w:rsid w:val="00322087"/>
    <w:rsid w:val="003220B9"/>
    <w:rsid w:val="0032457E"/>
    <w:rsid w:val="0032521D"/>
    <w:rsid w:val="00327BD2"/>
    <w:rsid w:val="003312F5"/>
    <w:rsid w:val="00331B35"/>
    <w:rsid w:val="00331BCC"/>
    <w:rsid w:val="003324EC"/>
    <w:rsid w:val="00332B66"/>
    <w:rsid w:val="00332C04"/>
    <w:rsid w:val="00332C6E"/>
    <w:rsid w:val="0033474E"/>
    <w:rsid w:val="00335F27"/>
    <w:rsid w:val="0034053E"/>
    <w:rsid w:val="003405DA"/>
    <w:rsid w:val="0034134C"/>
    <w:rsid w:val="0034167B"/>
    <w:rsid w:val="00343876"/>
    <w:rsid w:val="00343BA2"/>
    <w:rsid w:val="00343F5D"/>
    <w:rsid w:val="00344F13"/>
    <w:rsid w:val="00346906"/>
    <w:rsid w:val="00347008"/>
    <w:rsid w:val="0035197B"/>
    <w:rsid w:val="00351B6C"/>
    <w:rsid w:val="003546D3"/>
    <w:rsid w:val="00355169"/>
    <w:rsid w:val="00356259"/>
    <w:rsid w:val="0035713B"/>
    <w:rsid w:val="00357C2E"/>
    <w:rsid w:val="0036158C"/>
    <w:rsid w:val="003633FC"/>
    <w:rsid w:val="00366044"/>
    <w:rsid w:val="00366429"/>
    <w:rsid w:val="00370EDD"/>
    <w:rsid w:val="00372A77"/>
    <w:rsid w:val="00372CFF"/>
    <w:rsid w:val="00374312"/>
    <w:rsid w:val="00375853"/>
    <w:rsid w:val="003760F4"/>
    <w:rsid w:val="00376A34"/>
    <w:rsid w:val="00381030"/>
    <w:rsid w:val="003826F9"/>
    <w:rsid w:val="003837E9"/>
    <w:rsid w:val="00385541"/>
    <w:rsid w:val="00385660"/>
    <w:rsid w:val="0038604C"/>
    <w:rsid w:val="00386446"/>
    <w:rsid w:val="0038660C"/>
    <w:rsid w:val="0038731B"/>
    <w:rsid w:val="00390796"/>
    <w:rsid w:val="00393D99"/>
    <w:rsid w:val="00395406"/>
    <w:rsid w:val="003A282E"/>
    <w:rsid w:val="003A2F06"/>
    <w:rsid w:val="003A3212"/>
    <w:rsid w:val="003A3F5D"/>
    <w:rsid w:val="003A3FF2"/>
    <w:rsid w:val="003A4842"/>
    <w:rsid w:val="003A6714"/>
    <w:rsid w:val="003A67AB"/>
    <w:rsid w:val="003A6F7A"/>
    <w:rsid w:val="003A7435"/>
    <w:rsid w:val="003B0E6C"/>
    <w:rsid w:val="003B1432"/>
    <w:rsid w:val="003B25D7"/>
    <w:rsid w:val="003B5F5A"/>
    <w:rsid w:val="003B6487"/>
    <w:rsid w:val="003C06EB"/>
    <w:rsid w:val="003C2250"/>
    <w:rsid w:val="003C351A"/>
    <w:rsid w:val="003C4C66"/>
    <w:rsid w:val="003C4D1D"/>
    <w:rsid w:val="003C5619"/>
    <w:rsid w:val="003D011A"/>
    <w:rsid w:val="003D29FB"/>
    <w:rsid w:val="003D2A52"/>
    <w:rsid w:val="003D6DDB"/>
    <w:rsid w:val="003D76C0"/>
    <w:rsid w:val="003D7F63"/>
    <w:rsid w:val="003E0F54"/>
    <w:rsid w:val="003E12D1"/>
    <w:rsid w:val="003E36E3"/>
    <w:rsid w:val="003E38BA"/>
    <w:rsid w:val="003E518B"/>
    <w:rsid w:val="003E7D12"/>
    <w:rsid w:val="003F0E9C"/>
    <w:rsid w:val="003F2209"/>
    <w:rsid w:val="003F2F2B"/>
    <w:rsid w:val="003F33DA"/>
    <w:rsid w:val="003F3766"/>
    <w:rsid w:val="003F499E"/>
    <w:rsid w:val="003F62CA"/>
    <w:rsid w:val="003F665A"/>
    <w:rsid w:val="003F6CD7"/>
    <w:rsid w:val="003F6D13"/>
    <w:rsid w:val="004013C3"/>
    <w:rsid w:val="00402A41"/>
    <w:rsid w:val="00402A45"/>
    <w:rsid w:val="00402DC5"/>
    <w:rsid w:val="004035A5"/>
    <w:rsid w:val="004047A4"/>
    <w:rsid w:val="004056BC"/>
    <w:rsid w:val="004076BB"/>
    <w:rsid w:val="004116DB"/>
    <w:rsid w:val="004117BD"/>
    <w:rsid w:val="004126A1"/>
    <w:rsid w:val="004127C6"/>
    <w:rsid w:val="0041339A"/>
    <w:rsid w:val="0041385A"/>
    <w:rsid w:val="004138E8"/>
    <w:rsid w:val="004161B6"/>
    <w:rsid w:val="00416AD1"/>
    <w:rsid w:val="00420684"/>
    <w:rsid w:val="004209CA"/>
    <w:rsid w:val="00420F40"/>
    <w:rsid w:val="0042402D"/>
    <w:rsid w:val="00425F70"/>
    <w:rsid w:val="00426BD4"/>
    <w:rsid w:val="0042784F"/>
    <w:rsid w:val="00430065"/>
    <w:rsid w:val="00430475"/>
    <w:rsid w:val="00431C53"/>
    <w:rsid w:val="0043383A"/>
    <w:rsid w:val="00433F4D"/>
    <w:rsid w:val="0043410F"/>
    <w:rsid w:val="00435098"/>
    <w:rsid w:val="00435540"/>
    <w:rsid w:val="00436C00"/>
    <w:rsid w:val="00440249"/>
    <w:rsid w:val="00440F55"/>
    <w:rsid w:val="0044159C"/>
    <w:rsid w:val="00442B43"/>
    <w:rsid w:val="00442DEF"/>
    <w:rsid w:val="004439DD"/>
    <w:rsid w:val="00445FA1"/>
    <w:rsid w:val="00446C0D"/>
    <w:rsid w:val="00446D47"/>
    <w:rsid w:val="00447FD0"/>
    <w:rsid w:val="00450A2B"/>
    <w:rsid w:val="00450BA1"/>
    <w:rsid w:val="00450EE3"/>
    <w:rsid w:val="004517B7"/>
    <w:rsid w:val="004528CC"/>
    <w:rsid w:val="00452BC8"/>
    <w:rsid w:val="00455407"/>
    <w:rsid w:val="004603E3"/>
    <w:rsid w:val="00461E7B"/>
    <w:rsid w:val="00462F19"/>
    <w:rsid w:val="00463B7D"/>
    <w:rsid w:val="00464082"/>
    <w:rsid w:val="004649B5"/>
    <w:rsid w:val="00465C46"/>
    <w:rsid w:val="0047003B"/>
    <w:rsid w:val="004701A4"/>
    <w:rsid w:val="00470670"/>
    <w:rsid w:val="00470C18"/>
    <w:rsid w:val="00474E5A"/>
    <w:rsid w:val="00480306"/>
    <w:rsid w:val="00480F31"/>
    <w:rsid w:val="0048157E"/>
    <w:rsid w:val="00483A3A"/>
    <w:rsid w:val="004845DD"/>
    <w:rsid w:val="00487E01"/>
    <w:rsid w:val="00490B00"/>
    <w:rsid w:val="00491DBE"/>
    <w:rsid w:val="004941CF"/>
    <w:rsid w:val="00495FD6"/>
    <w:rsid w:val="00496AB1"/>
    <w:rsid w:val="00496BA1"/>
    <w:rsid w:val="00496CC2"/>
    <w:rsid w:val="00497F30"/>
    <w:rsid w:val="004A08D0"/>
    <w:rsid w:val="004A0934"/>
    <w:rsid w:val="004A2C16"/>
    <w:rsid w:val="004A30E8"/>
    <w:rsid w:val="004A319B"/>
    <w:rsid w:val="004A394A"/>
    <w:rsid w:val="004A3FAA"/>
    <w:rsid w:val="004A4F33"/>
    <w:rsid w:val="004A6EAD"/>
    <w:rsid w:val="004B05B4"/>
    <w:rsid w:val="004B0EF5"/>
    <w:rsid w:val="004B1243"/>
    <w:rsid w:val="004B4C55"/>
    <w:rsid w:val="004B5C93"/>
    <w:rsid w:val="004B5CEF"/>
    <w:rsid w:val="004C0E8A"/>
    <w:rsid w:val="004C6EA3"/>
    <w:rsid w:val="004D0C28"/>
    <w:rsid w:val="004D1990"/>
    <w:rsid w:val="004D4DDC"/>
    <w:rsid w:val="004D5410"/>
    <w:rsid w:val="004D5C68"/>
    <w:rsid w:val="004D74D7"/>
    <w:rsid w:val="004D7BB2"/>
    <w:rsid w:val="004D7E92"/>
    <w:rsid w:val="004E11D1"/>
    <w:rsid w:val="004E28AC"/>
    <w:rsid w:val="004E2C4B"/>
    <w:rsid w:val="004E4627"/>
    <w:rsid w:val="004E4DD4"/>
    <w:rsid w:val="004E6076"/>
    <w:rsid w:val="004E64C7"/>
    <w:rsid w:val="004E6D67"/>
    <w:rsid w:val="004E7FB3"/>
    <w:rsid w:val="004F3677"/>
    <w:rsid w:val="004F6435"/>
    <w:rsid w:val="004F6E4C"/>
    <w:rsid w:val="004F76C6"/>
    <w:rsid w:val="00501584"/>
    <w:rsid w:val="00501C54"/>
    <w:rsid w:val="00501FE6"/>
    <w:rsid w:val="00502536"/>
    <w:rsid w:val="0050359E"/>
    <w:rsid w:val="00503CDD"/>
    <w:rsid w:val="00503E9B"/>
    <w:rsid w:val="00505804"/>
    <w:rsid w:val="00506107"/>
    <w:rsid w:val="0050669E"/>
    <w:rsid w:val="00506DA1"/>
    <w:rsid w:val="00507018"/>
    <w:rsid w:val="0051085C"/>
    <w:rsid w:val="0051118E"/>
    <w:rsid w:val="00511DF3"/>
    <w:rsid w:val="00513699"/>
    <w:rsid w:val="005140A2"/>
    <w:rsid w:val="00515B97"/>
    <w:rsid w:val="0051617C"/>
    <w:rsid w:val="00516A9C"/>
    <w:rsid w:val="00516B13"/>
    <w:rsid w:val="005171AA"/>
    <w:rsid w:val="00517D76"/>
    <w:rsid w:val="00520179"/>
    <w:rsid w:val="005213AC"/>
    <w:rsid w:val="00523479"/>
    <w:rsid w:val="00526B6A"/>
    <w:rsid w:val="00527560"/>
    <w:rsid w:val="0052799B"/>
    <w:rsid w:val="005306C0"/>
    <w:rsid w:val="00531753"/>
    <w:rsid w:val="00535599"/>
    <w:rsid w:val="00535EF2"/>
    <w:rsid w:val="005402AC"/>
    <w:rsid w:val="00540DBC"/>
    <w:rsid w:val="005415DC"/>
    <w:rsid w:val="00544C35"/>
    <w:rsid w:val="00544ED8"/>
    <w:rsid w:val="00546EA2"/>
    <w:rsid w:val="005506C8"/>
    <w:rsid w:val="00550B73"/>
    <w:rsid w:val="00550E10"/>
    <w:rsid w:val="00551029"/>
    <w:rsid w:val="005518FB"/>
    <w:rsid w:val="0055286D"/>
    <w:rsid w:val="005557BE"/>
    <w:rsid w:val="005563B9"/>
    <w:rsid w:val="00556D28"/>
    <w:rsid w:val="00556E8D"/>
    <w:rsid w:val="00560686"/>
    <w:rsid w:val="005611E4"/>
    <w:rsid w:val="0056134A"/>
    <w:rsid w:val="005633F9"/>
    <w:rsid w:val="00564969"/>
    <w:rsid w:val="00564B10"/>
    <w:rsid w:val="0056766A"/>
    <w:rsid w:val="005701A2"/>
    <w:rsid w:val="0057526F"/>
    <w:rsid w:val="005760CE"/>
    <w:rsid w:val="00576990"/>
    <w:rsid w:val="005771E7"/>
    <w:rsid w:val="00580289"/>
    <w:rsid w:val="00580B9A"/>
    <w:rsid w:val="00581DF1"/>
    <w:rsid w:val="00583896"/>
    <w:rsid w:val="005841FA"/>
    <w:rsid w:val="00584AA6"/>
    <w:rsid w:val="00586922"/>
    <w:rsid w:val="00590073"/>
    <w:rsid w:val="005913EF"/>
    <w:rsid w:val="0059248B"/>
    <w:rsid w:val="0059368F"/>
    <w:rsid w:val="0059399B"/>
    <w:rsid w:val="00594294"/>
    <w:rsid w:val="00595878"/>
    <w:rsid w:val="0059620A"/>
    <w:rsid w:val="005966A3"/>
    <w:rsid w:val="0059798F"/>
    <w:rsid w:val="005A0E40"/>
    <w:rsid w:val="005A1946"/>
    <w:rsid w:val="005A1B41"/>
    <w:rsid w:val="005A2435"/>
    <w:rsid w:val="005A255B"/>
    <w:rsid w:val="005A362C"/>
    <w:rsid w:val="005A3DD1"/>
    <w:rsid w:val="005A781E"/>
    <w:rsid w:val="005A7FF0"/>
    <w:rsid w:val="005B06AA"/>
    <w:rsid w:val="005B29EC"/>
    <w:rsid w:val="005B4267"/>
    <w:rsid w:val="005B479B"/>
    <w:rsid w:val="005B5D3C"/>
    <w:rsid w:val="005B66B9"/>
    <w:rsid w:val="005B6F38"/>
    <w:rsid w:val="005B7DAE"/>
    <w:rsid w:val="005C1C5D"/>
    <w:rsid w:val="005C2503"/>
    <w:rsid w:val="005C273D"/>
    <w:rsid w:val="005C2E65"/>
    <w:rsid w:val="005C3BF5"/>
    <w:rsid w:val="005C6BDF"/>
    <w:rsid w:val="005C7C82"/>
    <w:rsid w:val="005D1DD3"/>
    <w:rsid w:val="005D434D"/>
    <w:rsid w:val="005D4E2E"/>
    <w:rsid w:val="005E073A"/>
    <w:rsid w:val="005E0A77"/>
    <w:rsid w:val="005E1DD1"/>
    <w:rsid w:val="005E3077"/>
    <w:rsid w:val="005E3DC3"/>
    <w:rsid w:val="005E59DA"/>
    <w:rsid w:val="005E5E5A"/>
    <w:rsid w:val="005E6BDD"/>
    <w:rsid w:val="005F1BAB"/>
    <w:rsid w:val="005F1D6D"/>
    <w:rsid w:val="005F2AEC"/>
    <w:rsid w:val="005F2CD6"/>
    <w:rsid w:val="005F3758"/>
    <w:rsid w:val="005F45FE"/>
    <w:rsid w:val="005F5543"/>
    <w:rsid w:val="005F5561"/>
    <w:rsid w:val="005F7001"/>
    <w:rsid w:val="006012AE"/>
    <w:rsid w:val="00601C3C"/>
    <w:rsid w:val="00603B78"/>
    <w:rsid w:val="00603CC9"/>
    <w:rsid w:val="00604C1B"/>
    <w:rsid w:val="00606F7F"/>
    <w:rsid w:val="006070DC"/>
    <w:rsid w:val="006076CF"/>
    <w:rsid w:val="00607C91"/>
    <w:rsid w:val="00610F92"/>
    <w:rsid w:val="00611C1C"/>
    <w:rsid w:val="0061246A"/>
    <w:rsid w:val="00612740"/>
    <w:rsid w:val="00616B3F"/>
    <w:rsid w:val="00616D26"/>
    <w:rsid w:val="006172A5"/>
    <w:rsid w:val="00617DD6"/>
    <w:rsid w:val="00620702"/>
    <w:rsid w:val="00620CB7"/>
    <w:rsid w:val="00620EC3"/>
    <w:rsid w:val="00623AA4"/>
    <w:rsid w:val="00626C94"/>
    <w:rsid w:val="00630605"/>
    <w:rsid w:val="00630A8C"/>
    <w:rsid w:val="00630D98"/>
    <w:rsid w:val="006316B3"/>
    <w:rsid w:val="00631B99"/>
    <w:rsid w:val="00632E9A"/>
    <w:rsid w:val="006337FB"/>
    <w:rsid w:val="00635C7F"/>
    <w:rsid w:val="0063725B"/>
    <w:rsid w:val="006374C5"/>
    <w:rsid w:val="00640619"/>
    <w:rsid w:val="00640A40"/>
    <w:rsid w:val="00641379"/>
    <w:rsid w:val="00641639"/>
    <w:rsid w:val="00641744"/>
    <w:rsid w:val="00641DD9"/>
    <w:rsid w:val="00642425"/>
    <w:rsid w:val="006426D7"/>
    <w:rsid w:val="00642B25"/>
    <w:rsid w:val="00642D14"/>
    <w:rsid w:val="006430BC"/>
    <w:rsid w:val="00643E9F"/>
    <w:rsid w:val="00644DB6"/>
    <w:rsid w:val="00645148"/>
    <w:rsid w:val="00646473"/>
    <w:rsid w:val="00646A28"/>
    <w:rsid w:val="00646D00"/>
    <w:rsid w:val="006477DE"/>
    <w:rsid w:val="00647FF7"/>
    <w:rsid w:val="006505CB"/>
    <w:rsid w:val="0065186D"/>
    <w:rsid w:val="00651A75"/>
    <w:rsid w:val="00652249"/>
    <w:rsid w:val="00653722"/>
    <w:rsid w:val="006540BF"/>
    <w:rsid w:val="006546BC"/>
    <w:rsid w:val="00656027"/>
    <w:rsid w:val="00662748"/>
    <w:rsid w:val="00662EF8"/>
    <w:rsid w:val="00663351"/>
    <w:rsid w:val="00663E08"/>
    <w:rsid w:val="006651E7"/>
    <w:rsid w:val="006651FC"/>
    <w:rsid w:val="00665415"/>
    <w:rsid w:val="00665A2A"/>
    <w:rsid w:val="0066701E"/>
    <w:rsid w:val="00667C1C"/>
    <w:rsid w:val="006700A3"/>
    <w:rsid w:val="00670569"/>
    <w:rsid w:val="00671A9E"/>
    <w:rsid w:val="00671DD2"/>
    <w:rsid w:val="00675576"/>
    <w:rsid w:val="00675A3B"/>
    <w:rsid w:val="00675F84"/>
    <w:rsid w:val="00676018"/>
    <w:rsid w:val="00676912"/>
    <w:rsid w:val="006818A5"/>
    <w:rsid w:val="00682C08"/>
    <w:rsid w:val="006832C3"/>
    <w:rsid w:val="00683EBB"/>
    <w:rsid w:val="00684650"/>
    <w:rsid w:val="006851C9"/>
    <w:rsid w:val="00685894"/>
    <w:rsid w:val="00685FD5"/>
    <w:rsid w:val="006871B9"/>
    <w:rsid w:val="00687753"/>
    <w:rsid w:val="0069046F"/>
    <w:rsid w:val="006908E2"/>
    <w:rsid w:val="00690DB3"/>
    <w:rsid w:val="00690F26"/>
    <w:rsid w:val="006918DD"/>
    <w:rsid w:val="00691B2F"/>
    <w:rsid w:val="00695468"/>
    <w:rsid w:val="006960FA"/>
    <w:rsid w:val="0069621C"/>
    <w:rsid w:val="00696520"/>
    <w:rsid w:val="00696DC9"/>
    <w:rsid w:val="006A0BC8"/>
    <w:rsid w:val="006A0D50"/>
    <w:rsid w:val="006A1683"/>
    <w:rsid w:val="006A19C5"/>
    <w:rsid w:val="006A19D8"/>
    <w:rsid w:val="006A211C"/>
    <w:rsid w:val="006A2A10"/>
    <w:rsid w:val="006A31F4"/>
    <w:rsid w:val="006A5063"/>
    <w:rsid w:val="006A52F8"/>
    <w:rsid w:val="006A5ADD"/>
    <w:rsid w:val="006A70D3"/>
    <w:rsid w:val="006A7256"/>
    <w:rsid w:val="006A7328"/>
    <w:rsid w:val="006B0E17"/>
    <w:rsid w:val="006B13DD"/>
    <w:rsid w:val="006B146B"/>
    <w:rsid w:val="006B2773"/>
    <w:rsid w:val="006B30D4"/>
    <w:rsid w:val="006B330A"/>
    <w:rsid w:val="006B4154"/>
    <w:rsid w:val="006B6EF2"/>
    <w:rsid w:val="006B6F4D"/>
    <w:rsid w:val="006B7510"/>
    <w:rsid w:val="006C0A4E"/>
    <w:rsid w:val="006C1D46"/>
    <w:rsid w:val="006C2718"/>
    <w:rsid w:val="006C4134"/>
    <w:rsid w:val="006C4B98"/>
    <w:rsid w:val="006C4DAC"/>
    <w:rsid w:val="006C568C"/>
    <w:rsid w:val="006C587A"/>
    <w:rsid w:val="006C5C57"/>
    <w:rsid w:val="006C659A"/>
    <w:rsid w:val="006C6F5F"/>
    <w:rsid w:val="006D2E23"/>
    <w:rsid w:val="006D432B"/>
    <w:rsid w:val="006D55B2"/>
    <w:rsid w:val="006D5944"/>
    <w:rsid w:val="006D5CE9"/>
    <w:rsid w:val="006D67D0"/>
    <w:rsid w:val="006D6E3C"/>
    <w:rsid w:val="006D735D"/>
    <w:rsid w:val="006D7733"/>
    <w:rsid w:val="006E1CA3"/>
    <w:rsid w:val="006E229B"/>
    <w:rsid w:val="006E2B80"/>
    <w:rsid w:val="006E3310"/>
    <w:rsid w:val="006E3815"/>
    <w:rsid w:val="006E407D"/>
    <w:rsid w:val="006E45CA"/>
    <w:rsid w:val="006E4656"/>
    <w:rsid w:val="006E4CBB"/>
    <w:rsid w:val="006E5AAD"/>
    <w:rsid w:val="006E5B66"/>
    <w:rsid w:val="006E7AA4"/>
    <w:rsid w:val="006E7F46"/>
    <w:rsid w:val="006F02AD"/>
    <w:rsid w:val="006F250F"/>
    <w:rsid w:val="006F2991"/>
    <w:rsid w:val="006F5013"/>
    <w:rsid w:val="006F5F96"/>
    <w:rsid w:val="006F65B5"/>
    <w:rsid w:val="006F6F67"/>
    <w:rsid w:val="007024A0"/>
    <w:rsid w:val="007033CD"/>
    <w:rsid w:val="00703439"/>
    <w:rsid w:val="00705733"/>
    <w:rsid w:val="00705F9D"/>
    <w:rsid w:val="0070644F"/>
    <w:rsid w:val="00707B10"/>
    <w:rsid w:val="00711A67"/>
    <w:rsid w:val="00711B1D"/>
    <w:rsid w:val="00712968"/>
    <w:rsid w:val="00715F02"/>
    <w:rsid w:val="00717C21"/>
    <w:rsid w:val="00720043"/>
    <w:rsid w:val="007211D3"/>
    <w:rsid w:val="00722BD8"/>
    <w:rsid w:val="0072463E"/>
    <w:rsid w:val="00725CE7"/>
    <w:rsid w:val="00730CB8"/>
    <w:rsid w:val="00732287"/>
    <w:rsid w:val="00732996"/>
    <w:rsid w:val="00740963"/>
    <w:rsid w:val="00740CF6"/>
    <w:rsid w:val="00742FC0"/>
    <w:rsid w:val="00743097"/>
    <w:rsid w:val="00743C7F"/>
    <w:rsid w:val="0074462E"/>
    <w:rsid w:val="007451C6"/>
    <w:rsid w:val="007458C2"/>
    <w:rsid w:val="00745B6D"/>
    <w:rsid w:val="0074653D"/>
    <w:rsid w:val="00751694"/>
    <w:rsid w:val="00752717"/>
    <w:rsid w:val="007528B9"/>
    <w:rsid w:val="00752BE2"/>
    <w:rsid w:val="00756C99"/>
    <w:rsid w:val="007579A5"/>
    <w:rsid w:val="00760253"/>
    <w:rsid w:val="007602E8"/>
    <w:rsid w:val="00761307"/>
    <w:rsid w:val="00761546"/>
    <w:rsid w:val="00761C8F"/>
    <w:rsid w:val="00762743"/>
    <w:rsid w:val="007631D4"/>
    <w:rsid w:val="00765168"/>
    <w:rsid w:val="00765D47"/>
    <w:rsid w:val="00765E76"/>
    <w:rsid w:val="0077020F"/>
    <w:rsid w:val="007732AE"/>
    <w:rsid w:val="00773E7D"/>
    <w:rsid w:val="00775561"/>
    <w:rsid w:val="007776E3"/>
    <w:rsid w:val="00777DA9"/>
    <w:rsid w:val="007812EE"/>
    <w:rsid w:val="00781F81"/>
    <w:rsid w:val="00782E1D"/>
    <w:rsid w:val="007859DD"/>
    <w:rsid w:val="0078638C"/>
    <w:rsid w:val="007928B0"/>
    <w:rsid w:val="00792BEC"/>
    <w:rsid w:val="00793A66"/>
    <w:rsid w:val="00794EAA"/>
    <w:rsid w:val="007953FD"/>
    <w:rsid w:val="007956CB"/>
    <w:rsid w:val="00795B7D"/>
    <w:rsid w:val="00796A40"/>
    <w:rsid w:val="00797CAE"/>
    <w:rsid w:val="007A0E29"/>
    <w:rsid w:val="007A0EE0"/>
    <w:rsid w:val="007A17B1"/>
    <w:rsid w:val="007A1A0C"/>
    <w:rsid w:val="007A200B"/>
    <w:rsid w:val="007A430C"/>
    <w:rsid w:val="007A4C4A"/>
    <w:rsid w:val="007A5A7B"/>
    <w:rsid w:val="007A600A"/>
    <w:rsid w:val="007B0775"/>
    <w:rsid w:val="007B1907"/>
    <w:rsid w:val="007B193E"/>
    <w:rsid w:val="007B1D35"/>
    <w:rsid w:val="007B2E9F"/>
    <w:rsid w:val="007B351B"/>
    <w:rsid w:val="007B443D"/>
    <w:rsid w:val="007B46FF"/>
    <w:rsid w:val="007B4C43"/>
    <w:rsid w:val="007B4FFC"/>
    <w:rsid w:val="007B5BF4"/>
    <w:rsid w:val="007B5DB6"/>
    <w:rsid w:val="007B714F"/>
    <w:rsid w:val="007B7D5B"/>
    <w:rsid w:val="007C05EA"/>
    <w:rsid w:val="007C0675"/>
    <w:rsid w:val="007C3795"/>
    <w:rsid w:val="007C4C5D"/>
    <w:rsid w:val="007C4FDF"/>
    <w:rsid w:val="007C626C"/>
    <w:rsid w:val="007D266C"/>
    <w:rsid w:val="007D3566"/>
    <w:rsid w:val="007D4391"/>
    <w:rsid w:val="007D4C50"/>
    <w:rsid w:val="007D4E5E"/>
    <w:rsid w:val="007E0C4E"/>
    <w:rsid w:val="007E1583"/>
    <w:rsid w:val="007E1BAB"/>
    <w:rsid w:val="007E24DF"/>
    <w:rsid w:val="007E2A6B"/>
    <w:rsid w:val="007E3344"/>
    <w:rsid w:val="007E4F18"/>
    <w:rsid w:val="007E5672"/>
    <w:rsid w:val="007E6548"/>
    <w:rsid w:val="007E659F"/>
    <w:rsid w:val="007E65A8"/>
    <w:rsid w:val="007E7276"/>
    <w:rsid w:val="007F03CC"/>
    <w:rsid w:val="007F14E6"/>
    <w:rsid w:val="007F291D"/>
    <w:rsid w:val="007F4323"/>
    <w:rsid w:val="007F55AE"/>
    <w:rsid w:val="007F6E97"/>
    <w:rsid w:val="0080067C"/>
    <w:rsid w:val="00800C83"/>
    <w:rsid w:val="00802C8B"/>
    <w:rsid w:val="00803FE1"/>
    <w:rsid w:val="008049FE"/>
    <w:rsid w:val="008074B2"/>
    <w:rsid w:val="00810357"/>
    <w:rsid w:val="008120BF"/>
    <w:rsid w:val="008141FB"/>
    <w:rsid w:val="00814DC2"/>
    <w:rsid w:val="00816006"/>
    <w:rsid w:val="008165A6"/>
    <w:rsid w:val="00817E7F"/>
    <w:rsid w:val="00820204"/>
    <w:rsid w:val="00820704"/>
    <w:rsid w:val="0082120F"/>
    <w:rsid w:val="00821562"/>
    <w:rsid w:val="008224B0"/>
    <w:rsid w:val="00824CE7"/>
    <w:rsid w:val="0082546C"/>
    <w:rsid w:val="008255BB"/>
    <w:rsid w:val="00826BAD"/>
    <w:rsid w:val="00830566"/>
    <w:rsid w:val="00830912"/>
    <w:rsid w:val="00832983"/>
    <w:rsid w:val="00832B37"/>
    <w:rsid w:val="008335FC"/>
    <w:rsid w:val="00833623"/>
    <w:rsid w:val="00834AB2"/>
    <w:rsid w:val="00834BF0"/>
    <w:rsid w:val="00835C3D"/>
    <w:rsid w:val="008363D3"/>
    <w:rsid w:val="0083653B"/>
    <w:rsid w:val="0083687E"/>
    <w:rsid w:val="00837BEB"/>
    <w:rsid w:val="00837FDB"/>
    <w:rsid w:val="0084094A"/>
    <w:rsid w:val="00841942"/>
    <w:rsid w:val="008435F2"/>
    <w:rsid w:val="0084544B"/>
    <w:rsid w:val="00845B0D"/>
    <w:rsid w:val="008469D4"/>
    <w:rsid w:val="00846A18"/>
    <w:rsid w:val="00846A59"/>
    <w:rsid w:val="0084784B"/>
    <w:rsid w:val="00847D31"/>
    <w:rsid w:val="00850811"/>
    <w:rsid w:val="00851133"/>
    <w:rsid w:val="00851A21"/>
    <w:rsid w:val="00854DD3"/>
    <w:rsid w:val="00855BFF"/>
    <w:rsid w:val="008564FA"/>
    <w:rsid w:val="00856590"/>
    <w:rsid w:val="00856C3E"/>
    <w:rsid w:val="00857603"/>
    <w:rsid w:val="00860F1F"/>
    <w:rsid w:val="00861C36"/>
    <w:rsid w:val="008636A5"/>
    <w:rsid w:val="00863B6B"/>
    <w:rsid w:val="00864737"/>
    <w:rsid w:val="00864F60"/>
    <w:rsid w:val="008704F4"/>
    <w:rsid w:val="0087160F"/>
    <w:rsid w:val="00875342"/>
    <w:rsid w:val="00880487"/>
    <w:rsid w:val="00880C2C"/>
    <w:rsid w:val="008838A1"/>
    <w:rsid w:val="008913DC"/>
    <w:rsid w:val="008927B0"/>
    <w:rsid w:val="008939B6"/>
    <w:rsid w:val="00893B80"/>
    <w:rsid w:val="00894DAC"/>
    <w:rsid w:val="008963D8"/>
    <w:rsid w:val="00897412"/>
    <w:rsid w:val="008A1E55"/>
    <w:rsid w:val="008A2619"/>
    <w:rsid w:val="008A2892"/>
    <w:rsid w:val="008A345B"/>
    <w:rsid w:val="008A44D6"/>
    <w:rsid w:val="008A581B"/>
    <w:rsid w:val="008B01BD"/>
    <w:rsid w:val="008B2361"/>
    <w:rsid w:val="008B2D2F"/>
    <w:rsid w:val="008B39AE"/>
    <w:rsid w:val="008B5D5D"/>
    <w:rsid w:val="008B66AF"/>
    <w:rsid w:val="008B7402"/>
    <w:rsid w:val="008B7479"/>
    <w:rsid w:val="008C1B3B"/>
    <w:rsid w:val="008C2D9A"/>
    <w:rsid w:val="008C4844"/>
    <w:rsid w:val="008C4F9A"/>
    <w:rsid w:val="008C595A"/>
    <w:rsid w:val="008C5AD2"/>
    <w:rsid w:val="008C6010"/>
    <w:rsid w:val="008D0525"/>
    <w:rsid w:val="008D111E"/>
    <w:rsid w:val="008D255C"/>
    <w:rsid w:val="008D3F1C"/>
    <w:rsid w:val="008D5DDA"/>
    <w:rsid w:val="008D72A0"/>
    <w:rsid w:val="008D7342"/>
    <w:rsid w:val="008D7A99"/>
    <w:rsid w:val="008E1685"/>
    <w:rsid w:val="008E30AF"/>
    <w:rsid w:val="008E35A3"/>
    <w:rsid w:val="008E41B5"/>
    <w:rsid w:val="008E5024"/>
    <w:rsid w:val="008E56E9"/>
    <w:rsid w:val="008E5980"/>
    <w:rsid w:val="008F10CC"/>
    <w:rsid w:val="008F1BF0"/>
    <w:rsid w:val="008F1E34"/>
    <w:rsid w:val="008F2046"/>
    <w:rsid w:val="008F21F7"/>
    <w:rsid w:val="008F2258"/>
    <w:rsid w:val="008F6035"/>
    <w:rsid w:val="008F6B11"/>
    <w:rsid w:val="00901321"/>
    <w:rsid w:val="00904B6F"/>
    <w:rsid w:val="009050B1"/>
    <w:rsid w:val="00905CA8"/>
    <w:rsid w:val="00906D8E"/>
    <w:rsid w:val="00907F54"/>
    <w:rsid w:val="00913A1C"/>
    <w:rsid w:val="00916505"/>
    <w:rsid w:val="00916555"/>
    <w:rsid w:val="0091707D"/>
    <w:rsid w:val="0092028F"/>
    <w:rsid w:val="009208C5"/>
    <w:rsid w:val="00921569"/>
    <w:rsid w:val="009216F4"/>
    <w:rsid w:val="00923707"/>
    <w:rsid w:val="00923F3C"/>
    <w:rsid w:val="0092406B"/>
    <w:rsid w:val="009256BC"/>
    <w:rsid w:val="00927464"/>
    <w:rsid w:val="00930966"/>
    <w:rsid w:val="009311CE"/>
    <w:rsid w:val="00931CA4"/>
    <w:rsid w:val="00932208"/>
    <w:rsid w:val="00932E96"/>
    <w:rsid w:val="00933C76"/>
    <w:rsid w:val="0093505E"/>
    <w:rsid w:val="00935526"/>
    <w:rsid w:val="00935A2D"/>
    <w:rsid w:val="00936CAF"/>
    <w:rsid w:val="0093769F"/>
    <w:rsid w:val="00940041"/>
    <w:rsid w:val="009403D6"/>
    <w:rsid w:val="009454FF"/>
    <w:rsid w:val="00946212"/>
    <w:rsid w:val="009462C3"/>
    <w:rsid w:val="00946640"/>
    <w:rsid w:val="00946BAD"/>
    <w:rsid w:val="00946DB0"/>
    <w:rsid w:val="0094779E"/>
    <w:rsid w:val="009500AD"/>
    <w:rsid w:val="009507EB"/>
    <w:rsid w:val="00950BF8"/>
    <w:rsid w:val="00951175"/>
    <w:rsid w:val="00952DA4"/>
    <w:rsid w:val="00954A93"/>
    <w:rsid w:val="00956334"/>
    <w:rsid w:val="00956D8C"/>
    <w:rsid w:val="009575C6"/>
    <w:rsid w:val="009575C8"/>
    <w:rsid w:val="00962055"/>
    <w:rsid w:val="009628AA"/>
    <w:rsid w:val="00963267"/>
    <w:rsid w:val="00964341"/>
    <w:rsid w:val="00965D92"/>
    <w:rsid w:val="0096754E"/>
    <w:rsid w:val="00967B9A"/>
    <w:rsid w:val="00970036"/>
    <w:rsid w:val="0097383F"/>
    <w:rsid w:val="00973862"/>
    <w:rsid w:val="009747E0"/>
    <w:rsid w:val="00977B42"/>
    <w:rsid w:val="0098376A"/>
    <w:rsid w:val="0098474A"/>
    <w:rsid w:val="00985165"/>
    <w:rsid w:val="00987398"/>
    <w:rsid w:val="009873AB"/>
    <w:rsid w:val="00987856"/>
    <w:rsid w:val="00991614"/>
    <w:rsid w:val="009918F9"/>
    <w:rsid w:val="00995935"/>
    <w:rsid w:val="0099648B"/>
    <w:rsid w:val="00996511"/>
    <w:rsid w:val="00997775"/>
    <w:rsid w:val="00997F9E"/>
    <w:rsid w:val="009A020E"/>
    <w:rsid w:val="009A0DF6"/>
    <w:rsid w:val="009A1888"/>
    <w:rsid w:val="009A23A3"/>
    <w:rsid w:val="009A4A93"/>
    <w:rsid w:val="009A530D"/>
    <w:rsid w:val="009A65E9"/>
    <w:rsid w:val="009A74CB"/>
    <w:rsid w:val="009A7C7C"/>
    <w:rsid w:val="009B1851"/>
    <w:rsid w:val="009B6B45"/>
    <w:rsid w:val="009B73C3"/>
    <w:rsid w:val="009B768E"/>
    <w:rsid w:val="009B7CDB"/>
    <w:rsid w:val="009C19E1"/>
    <w:rsid w:val="009C2053"/>
    <w:rsid w:val="009C22D7"/>
    <w:rsid w:val="009C26FF"/>
    <w:rsid w:val="009C2AF7"/>
    <w:rsid w:val="009C794F"/>
    <w:rsid w:val="009D071E"/>
    <w:rsid w:val="009D1362"/>
    <w:rsid w:val="009D1423"/>
    <w:rsid w:val="009D2067"/>
    <w:rsid w:val="009D2B73"/>
    <w:rsid w:val="009D371D"/>
    <w:rsid w:val="009D49D2"/>
    <w:rsid w:val="009D4E33"/>
    <w:rsid w:val="009D70FE"/>
    <w:rsid w:val="009E0877"/>
    <w:rsid w:val="009E15B1"/>
    <w:rsid w:val="009E162B"/>
    <w:rsid w:val="009E22F0"/>
    <w:rsid w:val="009E3219"/>
    <w:rsid w:val="009E3F23"/>
    <w:rsid w:val="009E6B2D"/>
    <w:rsid w:val="009E7F18"/>
    <w:rsid w:val="009F1158"/>
    <w:rsid w:val="009F3D5F"/>
    <w:rsid w:val="009F3F59"/>
    <w:rsid w:val="009F4093"/>
    <w:rsid w:val="009F55D7"/>
    <w:rsid w:val="009F5E3C"/>
    <w:rsid w:val="009F7F08"/>
    <w:rsid w:val="00A00E1C"/>
    <w:rsid w:val="00A01DFB"/>
    <w:rsid w:val="00A020BE"/>
    <w:rsid w:val="00A02100"/>
    <w:rsid w:val="00A02857"/>
    <w:rsid w:val="00A02BF8"/>
    <w:rsid w:val="00A03266"/>
    <w:rsid w:val="00A03533"/>
    <w:rsid w:val="00A03E3D"/>
    <w:rsid w:val="00A04458"/>
    <w:rsid w:val="00A047A9"/>
    <w:rsid w:val="00A047EF"/>
    <w:rsid w:val="00A070F3"/>
    <w:rsid w:val="00A0774F"/>
    <w:rsid w:val="00A0792E"/>
    <w:rsid w:val="00A07BE4"/>
    <w:rsid w:val="00A12EC7"/>
    <w:rsid w:val="00A14A14"/>
    <w:rsid w:val="00A15341"/>
    <w:rsid w:val="00A20001"/>
    <w:rsid w:val="00A204D0"/>
    <w:rsid w:val="00A20C1F"/>
    <w:rsid w:val="00A20CFD"/>
    <w:rsid w:val="00A20D94"/>
    <w:rsid w:val="00A24010"/>
    <w:rsid w:val="00A2430F"/>
    <w:rsid w:val="00A250F9"/>
    <w:rsid w:val="00A25957"/>
    <w:rsid w:val="00A25F76"/>
    <w:rsid w:val="00A2664E"/>
    <w:rsid w:val="00A27513"/>
    <w:rsid w:val="00A27F8B"/>
    <w:rsid w:val="00A30022"/>
    <w:rsid w:val="00A30641"/>
    <w:rsid w:val="00A31215"/>
    <w:rsid w:val="00A31D78"/>
    <w:rsid w:val="00A31DF5"/>
    <w:rsid w:val="00A32ED9"/>
    <w:rsid w:val="00A3499D"/>
    <w:rsid w:val="00A3681B"/>
    <w:rsid w:val="00A3745C"/>
    <w:rsid w:val="00A40C75"/>
    <w:rsid w:val="00A40C7D"/>
    <w:rsid w:val="00A4135F"/>
    <w:rsid w:val="00A41655"/>
    <w:rsid w:val="00A427FE"/>
    <w:rsid w:val="00A526DD"/>
    <w:rsid w:val="00A54621"/>
    <w:rsid w:val="00A55D6A"/>
    <w:rsid w:val="00A55E0F"/>
    <w:rsid w:val="00A5617E"/>
    <w:rsid w:val="00A5730C"/>
    <w:rsid w:val="00A5789B"/>
    <w:rsid w:val="00A610DE"/>
    <w:rsid w:val="00A63D63"/>
    <w:rsid w:val="00A64253"/>
    <w:rsid w:val="00A64773"/>
    <w:rsid w:val="00A658A6"/>
    <w:rsid w:val="00A66DC7"/>
    <w:rsid w:val="00A675DC"/>
    <w:rsid w:val="00A67B9E"/>
    <w:rsid w:val="00A67BAE"/>
    <w:rsid w:val="00A70CE6"/>
    <w:rsid w:val="00A714E0"/>
    <w:rsid w:val="00A71582"/>
    <w:rsid w:val="00A71FA3"/>
    <w:rsid w:val="00A734A6"/>
    <w:rsid w:val="00A738D3"/>
    <w:rsid w:val="00A74EC4"/>
    <w:rsid w:val="00A778DC"/>
    <w:rsid w:val="00A77DB7"/>
    <w:rsid w:val="00A80A34"/>
    <w:rsid w:val="00A81095"/>
    <w:rsid w:val="00A81D70"/>
    <w:rsid w:val="00A822AC"/>
    <w:rsid w:val="00A82AF8"/>
    <w:rsid w:val="00A838B5"/>
    <w:rsid w:val="00A83996"/>
    <w:rsid w:val="00A85704"/>
    <w:rsid w:val="00A87127"/>
    <w:rsid w:val="00A94299"/>
    <w:rsid w:val="00A949CE"/>
    <w:rsid w:val="00A95B1B"/>
    <w:rsid w:val="00A96C20"/>
    <w:rsid w:val="00AA0511"/>
    <w:rsid w:val="00AA407D"/>
    <w:rsid w:val="00AA4A5D"/>
    <w:rsid w:val="00AA4AE5"/>
    <w:rsid w:val="00AA4AEC"/>
    <w:rsid w:val="00AA5BC6"/>
    <w:rsid w:val="00AA75DA"/>
    <w:rsid w:val="00AB08D4"/>
    <w:rsid w:val="00AB0CD8"/>
    <w:rsid w:val="00AB3955"/>
    <w:rsid w:val="00AB3E5A"/>
    <w:rsid w:val="00AB46AC"/>
    <w:rsid w:val="00AB4E09"/>
    <w:rsid w:val="00AB52F2"/>
    <w:rsid w:val="00AB5CB9"/>
    <w:rsid w:val="00AB7470"/>
    <w:rsid w:val="00AC0CEA"/>
    <w:rsid w:val="00AC264D"/>
    <w:rsid w:val="00AC27CC"/>
    <w:rsid w:val="00AC41B7"/>
    <w:rsid w:val="00AC54E6"/>
    <w:rsid w:val="00AC6A48"/>
    <w:rsid w:val="00AC7092"/>
    <w:rsid w:val="00AD039F"/>
    <w:rsid w:val="00AD0BD1"/>
    <w:rsid w:val="00AD3EE2"/>
    <w:rsid w:val="00AD4046"/>
    <w:rsid w:val="00AD4C01"/>
    <w:rsid w:val="00AD61BE"/>
    <w:rsid w:val="00AE02A2"/>
    <w:rsid w:val="00AE0C8B"/>
    <w:rsid w:val="00AE2A4A"/>
    <w:rsid w:val="00AE2E62"/>
    <w:rsid w:val="00AE67D2"/>
    <w:rsid w:val="00AE6F20"/>
    <w:rsid w:val="00AF04D2"/>
    <w:rsid w:val="00AF0A73"/>
    <w:rsid w:val="00AF0C9B"/>
    <w:rsid w:val="00AF0D77"/>
    <w:rsid w:val="00AF1D66"/>
    <w:rsid w:val="00AF2F95"/>
    <w:rsid w:val="00AF3326"/>
    <w:rsid w:val="00AF37BA"/>
    <w:rsid w:val="00AF4BD1"/>
    <w:rsid w:val="00AF6F3C"/>
    <w:rsid w:val="00B005DE"/>
    <w:rsid w:val="00B00E0A"/>
    <w:rsid w:val="00B019DC"/>
    <w:rsid w:val="00B02496"/>
    <w:rsid w:val="00B02553"/>
    <w:rsid w:val="00B03743"/>
    <w:rsid w:val="00B05081"/>
    <w:rsid w:val="00B0608E"/>
    <w:rsid w:val="00B063ED"/>
    <w:rsid w:val="00B075CD"/>
    <w:rsid w:val="00B077BC"/>
    <w:rsid w:val="00B11B9B"/>
    <w:rsid w:val="00B12ABA"/>
    <w:rsid w:val="00B13D5E"/>
    <w:rsid w:val="00B14800"/>
    <w:rsid w:val="00B1597B"/>
    <w:rsid w:val="00B15E0E"/>
    <w:rsid w:val="00B17335"/>
    <w:rsid w:val="00B239D6"/>
    <w:rsid w:val="00B23AB6"/>
    <w:rsid w:val="00B2489F"/>
    <w:rsid w:val="00B253E3"/>
    <w:rsid w:val="00B25BD0"/>
    <w:rsid w:val="00B26277"/>
    <w:rsid w:val="00B265BC"/>
    <w:rsid w:val="00B26C42"/>
    <w:rsid w:val="00B279BE"/>
    <w:rsid w:val="00B30723"/>
    <w:rsid w:val="00B30ED6"/>
    <w:rsid w:val="00B310D4"/>
    <w:rsid w:val="00B32B8E"/>
    <w:rsid w:val="00B331A1"/>
    <w:rsid w:val="00B33B4D"/>
    <w:rsid w:val="00B33BC0"/>
    <w:rsid w:val="00B34588"/>
    <w:rsid w:val="00B34729"/>
    <w:rsid w:val="00B34D74"/>
    <w:rsid w:val="00B34E8A"/>
    <w:rsid w:val="00B34F1A"/>
    <w:rsid w:val="00B36080"/>
    <w:rsid w:val="00B3612D"/>
    <w:rsid w:val="00B37CAE"/>
    <w:rsid w:val="00B40C45"/>
    <w:rsid w:val="00B42F5C"/>
    <w:rsid w:val="00B43F33"/>
    <w:rsid w:val="00B442BA"/>
    <w:rsid w:val="00B4515E"/>
    <w:rsid w:val="00B469FC"/>
    <w:rsid w:val="00B4724E"/>
    <w:rsid w:val="00B47AE4"/>
    <w:rsid w:val="00B47F4B"/>
    <w:rsid w:val="00B5009A"/>
    <w:rsid w:val="00B510D9"/>
    <w:rsid w:val="00B51DE4"/>
    <w:rsid w:val="00B523EF"/>
    <w:rsid w:val="00B52638"/>
    <w:rsid w:val="00B526F5"/>
    <w:rsid w:val="00B54B0A"/>
    <w:rsid w:val="00B5608D"/>
    <w:rsid w:val="00B56A22"/>
    <w:rsid w:val="00B606C5"/>
    <w:rsid w:val="00B60E19"/>
    <w:rsid w:val="00B611E0"/>
    <w:rsid w:val="00B61EC3"/>
    <w:rsid w:val="00B62E45"/>
    <w:rsid w:val="00B6300A"/>
    <w:rsid w:val="00B63A0E"/>
    <w:rsid w:val="00B6450A"/>
    <w:rsid w:val="00B65418"/>
    <w:rsid w:val="00B65F12"/>
    <w:rsid w:val="00B67A66"/>
    <w:rsid w:val="00B704F4"/>
    <w:rsid w:val="00B7139C"/>
    <w:rsid w:val="00B71717"/>
    <w:rsid w:val="00B71FEF"/>
    <w:rsid w:val="00B72ACD"/>
    <w:rsid w:val="00B72E92"/>
    <w:rsid w:val="00B75754"/>
    <w:rsid w:val="00B76857"/>
    <w:rsid w:val="00B77283"/>
    <w:rsid w:val="00B773AE"/>
    <w:rsid w:val="00B7774F"/>
    <w:rsid w:val="00B80421"/>
    <w:rsid w:val="00B8180D"/>
    <w:rsid w:val="00B81D46"/>
    <w:rsid w:val="00B822BC"/>
    <w:rsid w:val="00B83769"/>
    <w:rsid w:val="00B858CC"/>
    <w:rsid w:val="00B85B5B"/>
    <w:rsid w:val="00B8643F"/>
    <w:rsid w:val="00B86733"/>
    <w:rsid w:val="00B86962"/>
    <w:rsid w:val="00B87929"/>
    <w:rsid w:val="00B90DF4"/>
    <w:rsid w:val="00B92D44"/>
    <w:rsid w:val="00B92E6C"/>
    <w:rsid w:val="00B92E7D"/>
    <w:rsid w:val="00B941DE"/>
    <w:rsid w:val="00B966CA"/>
    <w:rsid w:val="00B96816"/>
    <w:rsid w:val="00BA1795"/>
    <w:rsid w:val="00BA1FF1"/>
    <w:rsid w:val="00BA24D8"/>
    <w:rsid w:val="00BA2A82"/>
    <w:rsid w:val="00BA6AC6"/>
    <w:rsid w:val="00BA6E34"/>
    <w:rsid w:val="00BB00CB"/>
    <w:rsid w:val="00BB01E3"/>
    <w:rsid w:val="00BB0D69"/>
    <w:rsid w:val="00BB0EED"/>
    <w:rsid w:val="00BB174F"/>
    <w:rsid w:val="00BB1BA7"/>
    <w:rsid w:val="00BB2155"/>
    <w:rsid w:val="00BB289B"/>
    <w:rsid w:val="00BB44F0"/>
    <w:rsid w:val="00BB4D89"/>
    <w:rsid w:val="00BB77B3"/>
    <w:rsid w:val="00BC29AD"/>
    <w:rsid w:val="00BC2AFA"/>
    <w:rsid w:val="00BC3B0B"/>
    <w:rsid w:val="00BC4137"/>
    <w:rsid w:val="00BC4D10"/>
    <w:rsid w:val="00BC528D"/>
    <w:rsid w:val="00BC753F"/>
    <w:rsid w:val="00BC7770"/>
    <w:rsid w:val="00BD057F"/>
    <w:rsid w:val="00BD13D0"/>
    <w:rsid w:val="00BD3E1A"/>
    <w:rsid w:val="00BE09BD"/>
    <w:rsid w:val="00BE16BA"/>
    <w:rsid w:val="00BE1868"/>
    <w:rsid w:val="00BE24C0"/>
    <w:rsid w:val="00BE36D6"/>
    <w:rsid w:val="00BE3FBE"/>
    <w:rsid w:val="00BE57B4"/>
    <w:rsid w:val="00BE5A05"/>
    <w:rsid w:val="00BE7DC3"/>
    <w:rsid w:val="00BF0141"/>
    <w:rsid w:val="00BF1493"/>
    <w:rsid w:val="00BF2001"/>
    <w:rsid w:val="00BF21A1"/>
    <w:rsid w:val="00BF2736"/>
    <w:rsid w:val="00BF3159"/>
    <w:rsid w:val="00BF5B66"/>
    <w:rsid w:val="00BF6589"/>
    <w:rsid w:val="00BF6C17"/>
    <w:rsid w:val="00BF703A"/>
    <w:rsid w:val="00C003DF"/>
    <w:rsid w:val="00C00903"/>
    <w:rsid w:val="00C01754"/>
    <w:rsid w:val="00C021EF"/>
    <w:rsid w:val="00C0439B"/>
    <w:rsid w:val="00C04B51"/>
    <w:rsid w:val="00C05120"/>
    <w:rsid w:val="00C0524D"/>
    <w:rsid w:val="00C06355"/>
    <w:rsid w:val="00C06501"/>
    <w:rsid w:val="00C06B42"/>
    <w:rsid w:val="00C07A72"/>
    <w:rsid w:val="00C10EF0"/>
    <w:rsid w:val="00C11647"/>
    <w:rsid w:val="00C11C10"/>
    <w:rsid w:val="00C12A7F"/>
    <w:rsid w:val="00C149EC"/>
    <w:rsid w:val="00C15C25"/>
    <w:rsid w:val="00C16E8F"/>
    <w:rsid w:val="00C2045D"/>
    <w:rsid w:val="00C208D0"/>
    <w:rsid w:val="00C211C7"/>
    <w:rsid w:val="00C22453"/>
    <w:rsid w:val="00C2325F"/>
    <w:rsid w:val="00C274C9"/>
    <w:rsid w:val="00C310B7"/>
    <w:rsid w:val="00C317ED"/>
    <w:rsid w:val="00C31E9C"/>
    <w:rsid w:val="00C32C4B"/>
    <w:rsid w:val="00C33898"/>
    <w:rsid w:val="00C33C7B"/>
    <w:rsid w:val="00C33FE5"/>
    <w:rsid w:val="00C35B5E"/>
    <w:rsid w:val="00C35CCE"/>
    <w:rsid w:val="00C363A4"/>
    <w:rsid w:val="00C36667"/>
    <w:rsid w:val="00C36994"/>
    <w:rsid w:val="00C37C51"/>
    <w:rsid w:val="00C41502"/>
    <w:rsid w:val="00C41611"/>
    <w:rsid w:val="00C425DB"/>
    <w:rsid w:val="00C4458C"/>
    <w:rsid w:val="00C479C6"/>
    <w:rsid w:val="00C47F9D"/>
    <w:rsid w:val="00C50044"/>
    <w:rsid w:val="00C503FB"/>
    <w:rsid w:val="00C51220"/>
    <w:rsid w:val="00C5327C"/>
    <w:rsid w:val="00C540FF"/>
    <w:rsid w:val="00C561E6"/>
    <w:rsid w:val="00C5658C"/>
    <w:rsid w:val="00C56B98"/>
    <w:rsid w:val="00C57AE6"/>
    <w:rsid w:val="00C57F70"/>
    <w:rsid w:val="00C61EB9"/>
    <w:rsid w:val="00C623AA"/>
    <w:rsid w:val="00C63372"/>
    <w:rsid w:val="00C6359A"/>
    <w:rsid w:val="00C63617"/>
    <w:rsid w:val="00C66280"/>
    <w:rsid w:val="00C666BE"/>
    <w:rsid w:val="00C676C3"/>
    <w:rsid w:val="00C73153"/>
    <w:rsid w:val="00C741B1"/>
    <w:rsid w:val="00C74476"/>
    <w:rsid w:val="00C759A2"/>
    <w:rsid w:val="00C7645F"/>
    <w:rsid w:val="00C77F16"/>
    <w:rsid w:val="00C8126E"/>
    <w:rsid w:val="00C82053"/>
    <w:rsid w:val="00C8237C"/>
    <w:rsid w:val="00C828A0"/>
    <w:rsid w:val="00C83407"/>
    <w:rsid w:val="00C83429"/>
    <w:rsid w:val="00C83961"/>
    <w:rsid w:val="00C87ABF"/>
    <w:rsid w:val="00C87C4F"/>
    <w:rsid w:val="00C90B5A"/>
    <w:rsid w:val="00C90F7E"/>
    <w:rsid w:val="00C9217F"/>
    <w:rsid w:val="00C92805"/>
    <w:rsid w:val="00C93763"/>
    <w:rsid w:val="00C94650"/>
    <w:rsid w:val="00C94D6B"/>
    <w:rsid w:val="00CA05DB"/>
    <w:rsid w:val="00CA09D3"/>
    <w:rsid w:val="00CA0F9A"/>
    <w:rsid w:val="00CA11C9"/>
    <w:rsid w:val="00CA1EFC"/>
    <w:rsid w:val="00CA20B5"/>
    <w:rsid w:val="00CA4E01"/>
    <w:rsid w:val="00CA5BF7"/>
    <w:rsid w:val="00CA5D11"/>
    <w:rsid w:val="00CA5FF9"/>
    <w:rsid w:val="00CA6A62"/>
    <w:rsid w:val="00CA71A0"/>
    <w:rsid w:val="00CA74A5"/>
    <w:rsid w:val="00CA7F1C"/>
    <w:rsid w:val="00CB0F20"/>
    <w:rsid w:val="00CB1E03"/>
    <w:rsid w:val="00CB3D33"/>
    <w:rsid w:val="00CB4428"/>
    <w:rsid w:val="00CC20B4"/>
    <w:rsid w:val="00CC293D"/>
    <w:rsid w:val="00CC3109"/>
    <w:rsid w:val="00CC3667"/>
    <w:rsid w:val="00CC38AB"/>
    <w:rsid w:val="00CC4714"/>
    <w:rsid w:val="00CC5112"/>
    <w:rsid w:val="00CC5A10"/>
    <w:rsid w:val="00CC5C4C"/>
    <w:rsid w:val="00CC5F91"/>
    <w:rsid w:val="00CD0221"/>
    <w:rsid w:val="00CD0EDB"/>
    <w:rsid w:val="00CD21B5"/>
    <w:rsid w:val="00CD27F4"/>
    <w:rsid w:val="00CD2F2B"/>
    <w:rsid w:val="00CD2F64"/>
    <w:rsid w:val="00CD3051"/>
    <w:rsid w:val="00CD319A"/>
    <w:rsid w:val="00CD31DF"/>
    <w:rsid w:val="00CD3527"/>
    <w:rsid w:val="00CD42EA"/>
    <w:rsid w:val="00CD42ED"/>
    <w:rsid w:val="00CD46AE"/>
    <w:rsid w:val="00CD4C90"/>
    <w:rsid w:val="00CD58C2"/>
    <w:rsid w:val="00CD6336"/>
    <w:rsid w:val="00CD7431"/>
    <w:rsid w:val="00CE01AA"/>
    <w:rsid w:val="00CE1310"/>
    <w:rsid w:val="00CE15A6"/>
    <w:rsid w:val="00CE1CF1"/>
    <w:rsid w:val="00CE22CF"/>
    <w:rsid w:val="00CE2B7E"/>
    <w:rsid w:val="00CE2E45"/>
    <w:rsid w:val="00CE36BE"/>
    <w:rsid w:val="00CE3755"/>
    <w:rsid w:val="00CE452A"/>
    <w:rsid w:val="00CE4787"/>
    <w:rsid w:val="00CE5681"/>
    <w:rsid w:val="00CE7BCD"/>
    <w:rsid w:val="00CF02DB"/>
    <w:rsid w:val="00CF1017"/>
    <w:rsid w:val="00CF2BAD"/>
    <w:rsid w:val="00CF3368"/>
    <w:rsid w:val="00CF4774"/>
    <w:rsid w:val="00CF5950"/>
    <w:rsid w:val="00CF72EC"/>
    <w:rsid w:val="00D0070B"/>
    <w:rsid w:val="00D00976"/>
    <w:rsid w:val="00D048C8"/>
    <w:rsid w:val="00D05B76"/>
    <w:rsid w:val="00D05CB1"/>
    <w:rsid w:val="00D06247"/>
    <w:rsid w:val="00D0655B"/>
    <w:rsid w:val="00D06652"/>
    <w:rsid w:val="00D12CC7"/>
    <w:rsid w:val="00D13C53"/>
    <w:rsid w:val="00D1416B"/>
    <w:rsid w:val="00D14469"/>
    <w:rsid w:val="00D1453A"/>
    <w:rsid w:val="00D149E2"/>
    <w:rsid w:val="00D14B18"/>
    <w:rsid w:val="00D16066"/>
    <w:rsid w:val="00D17443"/>
    <w:rsid w:val="00D201EE"/>
    <w:rsid w:val="00D20B71"/>
    <w:rsid w:val="00D255F7"/>
    <w:rsid w:val="00D263E3"/>
    <w:rsid w:val="00D2714D"/>
    <w:rsid w:val="00D30B6B"/>
    <w:rsid w:val="00D31ED1"/>
    <w:rsid w:val="00D323A4"/>
    <w:rsid w:val="00D33158"/>
    <w:rsid w:val="00D340AF"/>
    <w:rsid w:val="00D3726D"/>
    <w:rsid w:val="00D378A1"/>
    <w:rsid w:val="00D4152A"/>
    <w:rsid w:val="00D41BD2"/>
    <w:rsid w:val="00D4256D"/>
    <w:rsid w:val="00D429F7"/>
    <w:rsid w:val="00D432B7"/>
    <w:rsid w:val="00D45CC6"/>
    <w:rsid w:val="00D45CE7"/>
    <w:rsid w:val="00D52373"/>
    <w:rsid w:val="00D52AC4"/>
    <w:rsid w:val="00D55906"/>
    <w:rsid w:val="00D56559"/>
    <w:rsid w:val="00D56845"/>
    <w:rsid w:val="00D56B5A"/>
    <w:rsid w:val="00D56ECF"/>
    <w:rsid w:val="00D572D3"/>
    <w:rsid w:val="00D6066D"/>
    <w:rsid w:val="00D6273C"/>
    <w:rsid w:val="00D64144"/>
    <w:rsid w:val="00D642BB"/>
    <w:rsid w:val="00D67451"/>
    <w:rsid w:val="00D71AE7"/>
    <w:rsid w:val="00D72A70"/>
    <w:rsid w:val="00D73A22"/>
    <w:rsid w:val="00D7737C"/>
    <w:rsid w:val="00D80171"/>
    <w:rsid w:val="00D81659"/>
    <w:rsid w:val="00D82466"/>
    <w:rsid w:val="00D83B34"/>
    <w:rsid w:val="00D84074"/>
    <w:rsid w:val="00D8447D"/>
    <w:rsid w:val="00D86337"/>
    <w:rsid w:val="00D86D36"/>
    <w:rsid w:val="00D86D9B"/>
    <w:rsid w:val="00D8766A"/>
    <w:rsid w:val="00D87ECE"/>
    <w:rsid w:val="00D93694"/>
    <w:rsid w:val="00D94EC7"/>
    <w:rsid w:val="00D9570B"/>
    <w:rsid w:val="00D95AD8"/>
    <w:rsid w:val="00D96665"/>
    <w:rsid w:val="00DA0AD3"/>
    <w:rsid w:val="00DA0D0F"/>
    <w:rsid w:val="00DA1F76"/>
    <w:rsid w:val="00DA2A08"/>
    <w:rsid w:val="00DA45ED"/>
    <w:rsid w:val="00DA5E34"/>
    <w:rsid w:val="00DA5F5A"/>
    <w:rsid w:val="00DA6BC9"/>
    <w:rsid w:val="00DA6C9F"/>
    <w:rsid w:val="00DB0F7B"/>
    <w:rsid w:val="00DB4614"/>
    <w:rsid w:val="00DB4C6B"/>
    <w:rsid w:val="00DB59C0"/>
    <w:rsid w:val="00DB6BAA"/>
    <w:rsid w:val="00DB7E50"/>
    <w:rsid w:val="00DC091D"/>
    <w:rsid w:val="00DC1DEB"/>
    <w:rsid w:val="00DC2147"/>
    <w:rsid w:val="00DC223A"/>
    <w:rsid w:val="00DC2A6A"/>
    <w:rsid w:val="00DC328D"/>
    <w:rsid w:val="00DC40F1"/>
    <w:rsid w:val="00DC6BF0"/>
    <w:rsid w:val="00DC73F9"/>
    <w:rsid w:val="00DC768C"/>
    <w:rsid w:val="00DC7B15"/>
    <w:rsid w:val="00DC7B3E"/>
    <w:rsid w:val="00DD28E7"/>
    <w:rsid w:val="00DD405B"/>
    <w:rsid w:val="00DD4977"/>
    <w:rsid w:val="00DD649B"/>
    <w:rsid w:val="00DE1E3D"/>
    <w:rsid w:val="00DE2715"/>
    <w:rsid w:val="00DE2C1C"/>
    <w:rsid w:val="00DE3280"/>
    <w:rsid w:val="00DE3C8E"/>
    <w:rsid w:val="00DE42D1"/>
    <w:rsid w:val="00DE6E28"/>
    <w:rsid w:val="00DE7A90"/>
    <w:rsid w:val="00DF1D73"/>
    <w:rsid w:val="00DF291A"/>
    <w:rsid w:val="00DF2929"/>
    <w:rsid w:val="00DF3406"/>
    <w:rsid w:val="00DF3FB4"/>
    <w:rsid w:val="00DF4570"/>
    <w:rsid w:val="00DF502B"/>
    <w:rsid w:val="00DF556E"/>
    <w:rsid w:val="00DF67EF"/>
    <w:rsid w:val="00DF76C3"/>
    <w:rsid w:val="00DF7E32"/>
    <w:rsid w:val="00DF7FAB"/>
    <w:rsid w:val="00E011CE"/>
    <w:rsid w:val="00E016F5"/>
    <w:rsid w:val="00E0384A"/>
    <w:rsid w:val="00E03FD0"/>
    <w:rsid w:val="00E0426F"/>
    <w:rsid w:val="00E04AAD"/>
    <w:rsid w:val="00E05953"/>
    <w:rsid w:val="00E06BFA"/>
    <w:rsid w:val="00E06EAD"/>
    <w:rsid w:val="00E119C8"/>
    <w:rsid w:val="00E12860"/>
    <w:rsid w:val="00E12ECB"/>
    <w:rsid w:val="00E1395F"/>
    <w:rsid w:val="00E160DE"/>
    <w:rsid w:val="00E16A3E"/>
    <w:rsid w:val="00E16FF1"/>
    <w:rsid w:val="00E2042A"/>
    <w:rsid w:val="00E2132D"/>
    <w:rsid w:val="00E23098"/>
    <w:rsid w:val="00E23918"/>
    <w:rsid w:val="00E26237"/>
    <w:rsid w:val="00E27BEE"/>
    <w:rsid w:val="00E34001"/>
    <w:rsid w:val="00E35226"/>
    <w:rsid w:val="00E35F20"/>
    <w:rsid w:val="00E3690C"/>
    <w:rsid w:val="00E42F25"/>
    <w:rsid w:val="00E4379E"/>
    <w:rsid w:val="00E45E22"/>
    <w:rsid w:val="00E474BB"/>
    <w:rsid w:val="00E504FB"/>
    <w:rsid w:val="00E5059A"/>
    <w:rsid w:val="00E53329"/>
    <w:rsid w:val="00E53412"/>
    <w:rsid w:val="00E54E47"/>
    <w:rsid w:val="00E57334"/>
    <w:rsid w:val="00E6153D"/>
    <w:rsid w:val="00E6472D"/>
    <w:rsid w:val="00E67193"/>
    <w:rsid w:val="00E672DA"/>
    <w:rsid w:val="00E71A16"/>
    <w:rsid w:val="00E71CAD"/>
    <w:rsid w:val="00E7252F"/>
    <w:rsid w:val="00E72F80"/>
    <w:rsid w:val="00E73F8C"/>
    <w:rsid w:val="00E7440B"/>
    <w:rsid w:val="00E744A9"/>
    <w:rsid w:val="00E769D6"/>
    <w:rsid w:val="00E7789D"/>
    <w:rsid w:val="00E80C55"/>
    <w:rsid w:val="00E815C1"/>
    <w:rsid w:val="00E84040"/>
    <w:rsid w:val="00E851A2"/>
    <w:rsid w:val="00E85250"/>
    <w:rsid w:val="00E87031"/>
    <w:rsid w:val="00E872DE"/>
    <w:rsid w:val="00E87869"/>
    <w:rsid w:val="00E9064A"/>
    <w:rsid w:val="00E910E7"/>
    <w:rsid w:val="00E9315C"/>
    <w:rsid w:val="00E9331C"/>
    <w:rsid w:val="00E93670"/>
    <w:rsid w:val="00E95248"/>
    <w:rsid w:val="00E95CF3"/>
    <w:rsid w:val="00E960F8"/>
    <w:rsid w:val="00E96FD8"/>
    <w:rsid w:val="00EA12A3"/>
    <w:rsid w:val="00EA5AB7"/>
    <w:rsid w:val="00EA5BA3"/>
    <w:rsid w:val="00EA668D"/>
    <w:rsid w:val="00EB042E"/>
    <w:rsid w:val="00EB2188"/>
    <w:rsid w:val="00EB33A5"/>
    <w:rsid w:val="00EB3F20"/>
    <w:rsid w:val="00EB5C6E"/>
    <w:rsid w:val="00EB6072"/>
    <w:rsid w:val="00EB74D6"/>
    <w:rsid w:val="00EC1C21"/>
    <w:rsid w:val="00EC1CC8"/>
    <w:rsid w:val="00EC4ED9"/>
    <w:rsid w:val="00EC61CB"/>
    <w:rsid w:val="00EC75CB"/>
    <w:rsid w:val="00EC7906"/>
    <w:rsid w:val="00EC7B3D"/>
    <w:rsid w:val="00ED0250"/>
    <w:rsid w:val="00ED0D3D"/>
    <w:rsid w:val="00ED195E"/>
    <w:rsid w:val="00ED242C"/>
    <w:rsid w:val="00ED2B51"/>
    <w:rsid w:val="00ED307D"/>
    <w:rsid w:val="00ED4D71"/>
    <w:rsid w:val="00ED5F0D"/>
    <w:rsid w:val="00ED6772"/>
    <w:rsid w:val="00ED6AB2"/>
    <w:rsid w:val="00EE0215"/>
    <w:rsid w:val="00EE17B3"/>
    <w:rsid w:val="00EE35C2"/>
    <w:rsid w:val="00EE3982"/>
    <w:rsid w:val="00EE3E22"/>
    <w:rsid w:val="00EE3F56"/>
    <w:rsid w:val="00EE5336"/>
    <w:rsid w:val="00EE615D"/>
    <w:rsid w:val="00EE733A"/>
    <w:rsid w:val="00EE77BA"/>
    <w:rsid w:val="00EE7C7A"/>
    <w:rsid w:val="00EF056B"/>
    <w:rsid w:val="00EF0772"/>
    <w:rsid w:val="00EF083F"/>
    <w:rsid w:val="00EF1F07"/>
    <w:rsid w:val="00EF26B3"/>
    <w:rsid w:val="00EF3169"/>
    <w:rsid w:val="00EF41D3"/>
    <w:rsid w:val="00EF5F1E"/>
    <w:rsid w:val="00EF6730"/>
    <w:rsid w:val="00EF6F5E"/>
    <w:rsid w:val="00EF74E1"/>
    <w:rsid w:val="00EF7C32"/>
    <w:rsid w:val="00EF7CAB"/>
    <w:rsid w:val="00F00D02"/>
    <w:rsid w:val="00F00DAB"/>
    <w:rsid w:val="00F01093"/>
    <w:rsid w:val="00F0258B"/>
    <w:rsid w:val="00F03159"/>
    <w:rsid w:val="00F03A0D"/>
    <w:rsid w:val="00F03E8F"/>
    <w:rsid w:val="00F04501"/>
    <w:rsid w:val="00F10056"/>
    <w:rsid w:val="00F1238E"/>
    <w:rsid w:val="00F13F98"/>
    <w:rsid w:val="00F164A5"/>
    <w:rsid w:val="00F202C1"/>
    <w:rsid w:val="00F20C8A"/>
    <w:rsid w:val="00F20DC8"/>
    <w:rsid w:val="00F21561"/>
    <w:rsid w:val="00F2288B"/>
    <w:rsid w:val="00F23BA6"/>
    <w:rsid w:val="00F23BE4"/>
    <w:rsid w:val="00F245AB"/>
    <w:rsid w:val="00F25110"/>
    <w:rsid w:val="00F314D6"/>
    <w:rsid w:val="00F32546"/>
    <w:rsid w:val="00F325CB"/>
    <w:rsid w:val="00F3265A"/>
    <w:rsid w:val="00F348FD"/>
    <w:rsid w:val="00F3525B"/>
    <w:rsid w:val="00F35886"/>
    <w:rsid w:val="00F35EDF"/>
    <w:rsid w:val="00F35EE2"/>
    <w:rsid w:val="00F36FA5"/>
    <w:rsid w:val="00F40782"/>
    <w:rsid w:val="00F408CC"/>
    <w:rsid w:val="00F40C6A"/>
    <w:rsid w:val="00F41082"/>
    <w:rsid w:val="00F42031"/>
    <w:rsid w:val="00F43817"/>
    <w:rsid w:val="00F44000"/>
    <w:rsid w:val="00F450F8"/>
    <w:rsid w:val="00F46C24"/>
    <w:rsid w:val="00F50B2D"/>
    <w:rsid w:val="00F53C84"/>
    <w:rsid w:val="00F5433D"/>
    <w:rsid w:val="00F54DD5"/>
    <w:rsid w:val="00F569BB"/>
    <w:rsid w:val="00F61CAC"/>
    <w:rsid w:val="00F62836"/>
    <w:rsid w:val="00F629B3"/>
    <w:rsid w:val="00F6330D"/>
    <w:rsid w:val="00F64785"/>
    <w:rsid w:val="00F649A1"/>
    <w:rsid w:val="00F66308"/>
    <w:rsid w:val="00F677A2"/>
    <w:rsid w:val="00F7046D"/>
    <w:rsid w:val="00F70BBD"/>
    <w:rsid w:val="00F724D2"/>
    <w:rsid w:val="00F7307B"/>
    <w:rsid w:val="00F73E63"/>
    <w:rsid w:val="00F75687"/>
    <w:rsid w:val="00F7606C"/>
    <w:rsid w:val="00F77DF3"/>
    <w:rsid w:val="00F823FC"/>
    <w:rsid w:val="00F82BB5"/>
    <w:rsid w:val="00F8351D"/>
    <w:rsid w:val="00F84BBC"/>
    <w:rsid w:val="00F859BF"/>
    <w:rsid w:val="00F85FDB"/>
    <w:rsid w:val="00F87207"/>
    <w:rsid w:val="00F9094C"/>
    <w:rsid w:val="00F9094E"/>
    <w:rsid w:val="00F919E6"/>
    <w:rsid w:val="00F923FA"/>
    <w:rsid w:val="00F92F9D"/>
    <w:rsid w:val="00F95540"/>
    <w:rsid w:val="00F95B61"/>
    <w:rsid w:val="00F96616"/>
    <w:rsid w:val="00FA1B2E"/>
    <w:rsid w:val="00FA1BAD"/>
    <w:rsid w:val="00FA38E3"/>
    <w:rsid w:val="00FA44D8"/>
    <w:rsid w:val="00FA59BD"/>
    <w:rsid w:val="00FA611E"/>
    <w:rsid w:val="00FA6E3A"/>
    <w:rsid w:val="00FA707E"/>
    <w:rsid w:val="00FA7FB1"/>
    <w:rsid w:val="00FB0FE6"/>
    <w:rsid w:val="00FB25D9"/>
    <w:rsid w:val="00FB29F9"/>
    <w:rsid w:val="00FB49FF"/>
    <w:rsid w:val="00FB76BD"/>
    <w:rsid w:val="00FB7BB6"/>
    <w:rsid w:val="00FB7F05"/>
    <w:rsid w:val="00FC1852"/>
    <w:rsid w:val="00FC18E4"/>
    <w:rsid w:val="00FC1C96"/>
    <w:rsid w:val="00FC23F5"/>
    <w:rsid w:val="00FC24D0"/>
    <w:rsid w:val="00FC458D"/>
    <w:rsid w:val="00FC4BC5"/>
    <w:rsid w:val="00FC592D"/>
    <w:rsid w:val="00FC68A4"/>
    <w:rsid w:val="00FC7045"/>
    <w:rsid w:val="00FC73D5"/>
    <w:rsid w:val="00FC7DE6"/>
    <w:rsid w:val="00FD01AD"/>
    <w:rsid w:val="00FD022C"/>
    <w:rsid w:val="00FD22CE"/>
    <w:rsid w:val="00FD2A0F"/>
    <w:rsid w:val="00FD2D67"/>
    <w:rsid w:val="00FE08F7"/>
    <w:rsid w:val="00FE1B49"/>
    <w:rsid w:val="00FE2224"/>
    <w:rsid w:val="00FE22FB"/>
    <w:rsid w:val="00FE276D"/>
    <w:rsid w:val="00FE4560"/>
    <w:rsid w:val="00FE5407"/>
    <w:rsid w:val="00FE553F"/>
    <w:rsid w:val="00FF227C"/>
    <w:rsid w:val="00FF3803"/>
    <w:rsid w:val="00FF3FFB"/>
    <w:rsid w:val="00F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6042C"/>
  <w15:chartTrackingRefBased/>
  <w15:docId w15:val="{4928A30B-EB1F-42BE-8EB7-263CD1EF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ind w:firstLine="709"/>
      <w:jc w:val="right"/>
      <w:outlineLvl w:val="6"/>
    </w:pPr>
    <w:rPr>
      <w:sz w:val="28"/>
    </w:rPr>
  </w:style>
  <w:style w:type="paragraph" w:styleId="8">
    <w:name w:val="heading 8"/>
    <w:basedOn w:val="a"/>
    <w:next w:val="a"/>
    <w:qFormat/>
    <w:pPr>
      <w:keepNext/>
      <w:ind w:firstLine="709"/>
      <w:jc w:val="righ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paragraph" w:styleId="a8">
    <w:name w:val="Body Text"/>
    <w:basedOn w:val="a"/>
    <w:pPr>
      <w:jc w:val="both"/>
    </w:pPr>
    <w:rPr>
      <w:sz w:val="28"/>
    </w:rPr>
  </w:style>
  <w:style w:type="paragraph" w:styleId="a9">
    <w:name w:val="Body Text Indent"/>
    <w:aliases w:val="Основной текст с отступом Знак"/>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styleId="aa">
    <w:name w:val="No Spacing"/>
    <w:qFormat/>
    <w:rsid w:val="00B822BC"/>
    <w:rPr>
      <w:rFonts w:ascii="Calibri" w:hAnsi="Calibri"/>
      <w:sz w:val="22"/>
      <w:szCs w:val="22"/>
    </w:rPr>
  </w:style>
  <w:style w:type="table" w:styleId="ab">
    <w:name w:val="Table Grid"/>
    <w:basedOn w:val="a1"/>
    <w:rsid w:val="00AD4C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10"/>
    <w:rsid w:val="0091707D"/>
    <w:pPr>
      <w:widowControl/>
      <w:ind w:left="720" w:firstLine="709"/>
    </w:pPr>
    <w:rPr>
      <w:rFonts w:ascii="Calibri" w:hAnsi="Calibri"/>
      <w:sz w:val="22"/>
    </w:rPr>
  </w:style>
  <w:style w:type="paragraph" w:customStyle="1" w:styleId="ConsNormal">
    <w:name w:val="ConsNormal"/>
    <w:rsid w:val="008F1E34"/>
    <w:pPr>
      <w:widowControl w:val="0"/>
      <w:ind w:firstLine="720"/>
    </w:pPr>
    <w:rPr>
      <w:rFonts w:ascii="Arial" w:hAnsi="Arial" w:cs="Arial"/>
    </w:rPr>
  </w:style>
  <w:style w:type="paragraph" w:styleId="ac">
    <w:name w:val="caption"/>
    <w:basedOn w:val="a"/>
    <w:next w:val="a"/>
    <w:qFormat/>
    <w:rsid w:val="000B1A66"/>
    <w:pPr>
      <w:ind w:firstLine="709"/>
      <w:jc w:val="center"/>
    </w:pPr>
    <w:rPr>
      <w:b/>
    </w:rPr>
  </w:style>
  <w:style w:type="paragraph" w:customStyle="1" w:styleId="ad">
    <w:name w:val="Знак"/>
    <w:basedOn w:val="a"/>
    <w:rsid w:val="00116C73"/>
    <w:pPr>
      <w:widowControl w:val="0"/>
      <w:adjustRightInd w:val="0"/>
      <w:spacing w:after="160" w:line="240" w:lineRule="exact"/>
      <w:jc w:val="right"/>
    </w:pPr>
    <w:rPr>
      <w:sz w:val="20"/>
      <w:lang w:val="en-GB" w:eastAsia="en-US"/>
    </w:rPr>
  </w:style>
  <w:style w:type="paragraph" w:styleId="HTML">
    <w:name w:val="HTML Preformatted"/>
    <w:basedOn w:val="a"/>
    <w:rsid w:val="005F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styleId="ae">
    <w:name w:val="Hyperlink"/>
    <w:uiPriority w:val="99"/>
    <w:rsid w:val="00BB44F0"/>
    <w:rPr>
      <w:color w:val="0000FF"/>
      <w:u w:val="single"/>
    </w:rPr>
  </w:style>
  <w:style w:type="paragraph" w:customStyle="1" w:styleId="af">
    <w:name w:val="Название"/>
    <w:basedOn w:val="a"/>
    <w:qFormat/>
    <w:rsid w:val="003760F4"/>
    <w:pPr>
      <w:jc w:val="center"/>
    </w:pPr>
    <w:rPr>
      <w:b/>
      <w:sz w:val="32"/>
    </w:rPr>
  </w:style>
  <w:style w:type="paragraph" w:customStyle="1" w:styleId="ConsNonformat">
    <w:name w:val="ConsNonformat"/>
    <w:rsid w:val="00006ACA"/>
    <w:pPr>
      <w:widowControl w:val="0"/>
      <w:autoSpaceDE w:val="0"/>
      <w:autoSpaceDN w:val="0"/>
      <w:adjustRightInd w:val="0"/>
    </w:pPr>
    <w:rPr>
      <w:rFonts w:ascii="Courier New" w:hAnsi="Courier New" w:cs="Courier New"/>
    </w:rPr>
  </w:style>
  <w:style w:type="paragraph" w:styleId="af0">
    <w:name w:val="Balloon Text"/>
    <w:basedOn w:val="a"/>
    <w:semiHidden/>
    <w:rsid w:val="00BD057F"/>
    <w:rPr>
      <w:rFonts w:ascii="Tahoma" w:hAnsi="Tahoma" w:cs="Tahoma"/>
      <w:sz w:val="16"/>
      <w:szCs w:val="16"/>
    </w:rPr>
  </w:style>
  <w:style w:type="paragraph" w:customStyle="1" w:styleId="210">
    <w:name w:val="Основной текст 21"/>
    <w:basedOn w:val="a"/>
    <w:rsid w:val="00795B7D"/>
    <w:pPr>
      <w:suppressAutoHyphens/>
      <w:jc w:val="both"/>
    </w:pPr>
    <w:rPr>
      <w:sz w:val="28"/>
      <w:szCs w:val="24"/>
      <w:lang w:eastAsia="ar-SA"/>
    </w:rPr>
  </w:style>
  <w:style w:type="character" w:styleId="af1">
    <w:name w:val="Strong"/>
    <w:uiPriority w:val="22"/>
    <w:qFormat/>
    <w:rsid w:val="001E6287"/>
    <w:rPr>
      <w:b/>
      <w:bCs/>
    </w:rPr>
  </w:style>
  <w:style w:type="paragraph" w:customStyle="1" w:styleId="ConsPlusNormal">
    <w:name w:val="ConsPlusNormal"/>
    <w:rsid w:val="00036CA4"/>
    <w:pPr>
      <w:autoSpaceDE w:val="0"/>
      <w:autoSpaceDN w:val="0"/>
      <w:adjustRightInd w:val="0"/>
    </w:pPr>
    <w:rPr>
      <w:rFonts w:ascii="Arial" w:hAnsi="Arial" w:cs="Arial"/>
    </w:rPr>
  </w:style>
  <w:style w:type="paragraph" w:customStyle="1" w:styleId="ConsTitle">
    <w:name w:val="ConsTitle"/>
    <w:rsid w:val="00997F9E"/>
    <w:pPr>
      <w:widowControl w:val="0"/>
      <w:autoSpaceDE w:val="0"/>
      <w:autoSpaceDN w:val="0"/>
      <w:adjustRightInd w:val="0"/>
      <w:ind w:right="19772"/>
    </w:pPr>
    <w:rPr>
      <w:rFonts w:ascii="Arial" w:hAnsi="Arial" w:cs="Arial"/>
      <w:b/>
      <w:bCs/>
    </w:rPr>
  </w:style>
  <w:style w:type="character" w:customStyle="1" w:styleId="a4">
    <w:name w:val="Верхний колонтитул Знак"/>
    <w:link w:val="a3"/>
    <w:uiPriority w:val="99"/>
    <w:rsid w:val="00B34F1A"/>
    <w:rPr>
      <w:sz w:val="24"/>
      <w:lang w:val="ru-RU" w:eastAsia="ru-RU" w:bidi="ar-SA"/>
    </w:rPr>
  </w:style>
  <w:style w:type="character" w:customStyle="1" w:styleId="12">
    <w:name w:val="Знак Знак1"/>
    <w:rsid w:val="00663E08"/>
    <w:rPr>
      <w:rFonts w:ascii="Calibri" w:eastAsia="Calibri" w:hAnsi="Calibri" w:cs="Times New Roman"/>
    </w:rPr>
  </w:style>
  <w:style w:type="paragraph" w:customStyle="1" w:styleId="ConsPlusTitle">
    <w:name w:val="ConsPlusTitle"/>
    <w:rsid w:val="00663E08"/>
    <w:pPr>
      <w:widowControl w:val="0"/>
      <w:autoSpaceDE w:val="0"/>
      <w:autoSpaceDN w:val="0"/>
      <w:adjustRightInd w:val="0"/>
    </w:pPr>
    <w:rPr>
      <w:b/>
      <w:bCs/>
      <w:sz w:val="24"/>
      <w:szCs w:val="24"/>
    </w:rPr>
  </w:style>
  <w:style w:type="paragraph" w:customStyle="1" w:styleId="22">
    <w:name w:val="Основной текст 22"/>
    <w:basedOn w:val="a"/>
    <w:rsid w:val="0047003B"/>
    <w:pPr>
      <w:overflowPunct w:val="0"/>
      <w:autoSpaceDE w:val="0"/>
      <w:autoSpaceDN w:val="0"/>
      <w:adjustRightInd w:val="0"/>
      <w:textAlignment w:val="baseline"/>
    </w:pPr>
    <w:rPr>
      <w:sz w:val="28"/>
    </w:rPr>
  </w:style>
  <w:style w:type="character" w:customStyle="1" w:styleId="32">
    <w:name w:val="Знак Знак3"/>
    <w:rsid w:val="0047003B"/>
    <w:rPr>
      <w:sz w:val="24"/>
      <w:lang w:val="x-none" w:eastAsia="x-none" w:bidi="ar-SA"/>
    </w:rPr>
  </w:style>
  <w:style w:type="paragraph" w:customStyle="1" w:styleId="ConsPlusNonformat">
    <w:name w:val="ConsPlusNonformat"/>
    <w:rsid w:val="00BC528D"/>
    <w:pPr>
      <w:widowControl w:val="0"/>
      <w:autoSpaceDE w:val="0"/>
      <w:autoSpaceDN w:val="0"/>
      <w:adjustRightInd w:val="0"/>
    </w:pPr>
    <w:rPr>
      <w:rFonts w:ascii="Courier New" w:hAnsi="Courier New" w:cs="Courier New"/>
    </w:rPr>
  </w:style>
  <w:style w:type="paragraph" w:customStyle="1" w:styleId="13">
    <w:name w:val="Без интервала1"/>
    <w:rsid w:val="00A250F9"/>
    <w:rPr>
      <w:rFonts w:ascii="Calibri" w:hAnsi="Calibri"/>
      <w:sz w:val="22"/>
    </w:rPr>
  </w:style>
  <w:style w:type="paragraph" w:styleId="af2">
    <w:name w:val="Normal (Web)"/>
    <w:basedOn w:val="a"/>
    <w:rsid w:val="00A0792E"/>
    <w:pPr>
      <w:spacing w:before="100" w:beforeAutospacing="1" w:after="100" w:afterAutospacing="1"/>
    </w:pPr>
    <w:rPr>
      <w:szCs w:val="24"/>
    </w:rPr>
  </w:style>
  <w:style w:type="character" w:customStyle="1" w:styleId="a6">
    <w:name w:val="Нижний колонтитул Знак"/>
    <w:basedOn w:val="a0"/>
    <w:link w:val="a5"/>
    <w:uiPriority w:val="99"/>
    <w:rsid w:val="00A020BE"/>
    <w:rPr>
      <w:sz w:val="24"/>
    </w:rPr>
  </w:style>
  <w:style w:type="table" w:customStyle="1" w:styleId="14">
    <w:name w:val="Сетка таблицы1"/>
    <w:basedOn w:val="a1"/>
    <w:uiPriority w:val="59"/>
    <w:rsid w:val="008927B0"/>
    <w:pPr>
      <w:spacing w:after="200" w:line="276"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453">
      <w:bodyDiv w:val="1"/>
      <w:marLeft w:val="0"/>
      <w:marRight w:val="0"/>
      <w:marTop w:val="0"/>
      <w:marBottom w:val="0"/>
      <w:divBdr>
        <w:top w:val="none" w:sz="0" w:space="0" w:color="auto"/>
        <w:left w:val="none" w:sz="0" w:space="0" w:color="auto"/>
        <w:bottom w:val="none" w:sz="0" w:space="0" w:color="auto"/>
        <w:right w:val="none" w:sz="0" w:space="0" w:color="auto"/>
      </w:divBdr>
    </w:div>
    <w:div w:id="246967313">
      <w:bodyDiv w:val="1"/>
      <w:marLeft w:val="0"/>
      <w:marRight w:val="0"/>
      <w:marTop w:val="0"/>
      <w:marBottom w:val="0"/>
      <w:divBdr>
        <w:top w:val="none" w:sz="0" w:space="0" w:color="auto"/>
        <w:left w:val="none" w:sz="0" w:space="0" w:color="auto"/>
        <w:bottom w:val="none" w:sz="0" w:space="0" w:color="auto"/>
        <w:right w:val="none" w:sz="0" w:space="0" w:color="auto"/>
      </w:divBdr>
    </w:div>
    <w:div w:id="329257958">
      <w:bodyDiv w:val="1"/>
      <w:marLeft w:val="0"/>
      <w:marRight w:val="0"/>
      <w:marTop w:val="0"/>
      <w:marBottom w:val="0"/>
      <w:divBdr>
        <w:top w:val="none" w:sz="0" w:space="0" w:color="auto"/>
        <w:left w:val="none" w:sz="0" w:space="0" w:color="auto"/>
        <w:bottom w:val="none" w:sz="0" w:space="0" w:color="auto"/>
        <w:right w:val="none" w:sz="0" w:space="0" w:color="auto"/>
      </w:divBdr>
    </w:div>
    <w:div w:id="621495315">
      <w:bodyDiv w:val="1"/>
      <w:marLeft w:val="0"/>
      <w:marRight w:val="0"/>
      <w:marTop w:val="0"/>
      <w:marBottom w:val="0"/>
      <w:divBdr>
        <w:top w:val="none" w:sz="0" w:space="0" w:color="auto"/>
        <w:left w:val="none" w:sz="0" w:space="0" w:color="auto"/>
        <w:bottom w:val="none" w:sz="0" w:space="0" w:color="auto"/>
        <w:right w:val="none" w:sz="0" w:space="0" w:color="auto"/>
      </w:divBdr>
    </w:div>
    <w:div w:id="851188804">
      <w:bodyDiv w:val="1"/>
      <w:marLeft w:val="0"/>
      <w:marRight w:val="0"/>
      <w:marTop w:val="0"/>
      <w:marBottom w:val="0"/>
      <w:divBdr>
        <w:top w:val="none" w:sz="0" w:space="0" w:color="auto"/>
        <w:left w:val="none" w:sz="0" w:space="0" w:color="auto"/>
        <w:bottom w:val="none" w:sz="0" w:space="0" w:color="auto"/>
        <w:right w:val="none" w:sz="0" w:space="0" w:color="auto"/>
      </w:divBdr>
    </w:div>
    <w:div w:id="918058706">
      <w:bodyDiv w:val="1"/>
      <w:marLeft w:val="0"/>
      <w:marRight w:val="0"/>
      <w:marTop w:val="0"/>
      <w:marBottom w:val="0"/>
      <w:divBdr>
        <w:top w:val="none" w:sz="0" w:space="0" w:color="auto"/>
        <w:left w:val="none" w:sz="0" w:space="0" w:color="auto"/>
        <w:bottom w:val="none" w:sz="0" w:space="0" w:color="auto"/>
        <w:right w:val="none" w:sz="0" w:space="0" w:color="auto"/>
      </w:divBdr>
    </w:div>
    <w:div w:id="1059405095">
      <w:bodyDiv w:val="1"/>
      <w:marLeft w:val="0"/>
      <w:marRight w:val="0"/>
      <w:marTop w:val="0"/>
      <w:marBottom w:val="0"/>
      <w:divBdr>
        <w:top w:val="none" w:sz="0" w:space="0" w:color="auto"/>
        <w:left w:val="none" w:sz="0" w:space="0" w:color="auto"/>
        <w:bottom w:val="none" w:sz="0" w:space="0" w:color="auto"/>
        <w:right w:val="none" w:sz="0" w:space="0" w:color="auto"/>
      </w:divBdr>
    </w:div>
    <w:div w:id="1262177399">
      <w:bodyDiv w:val="1"/>
      <w:marLeft w:val="0"/>
      <w:marRight w:val="0"/>
      <w:marTop w:val="0"/>
      <w:marBottom w:val="0"/>
      <w:divBdr>
        <w:top w:val="none" w:sz="0" w:space="0" w:color="auto"/>
        <w:left w:val="none" w:sz="0" w:space="0" w:color="auto"/>
        <w:bottom w:val="none" w:sz="0" w:space="0" w:color="auto"/>
        <w:right w:val="none" w:sz="0" w:space="0" w:color="auto"/>
      </w:divBdr>
    </w:div>
    <w:div w:id="1419715645">
      <w:bodyDiv w:val="1"/>
      <w:marLeft w:val="0"/>
      <w:marRight w:val="0"/>
      <w:marTop w:val="0"/>
      <w:marBottom w:val="0"/>
      <w:divBdr>
        <w:top w:val="none" w:sz="0" w:space="0" w:color="auto"/>
        <w:left w:val="none" w:sz="0" w:space="0" w:color="auto"/>
        <w:bottom w:val="none" w:sz="0" w:space="0" w:color="auto"/>
        <w:right w:val="none" w:sz="0" w:space="0" w:color="auto"/>
      </w:divBdr>
    </w:div>
    <w:div w:id="1603612374">
      <w:bodyDiv w:val="1"/>
      <w:marLeft w:val="0"/>
      <w:marRight w:val="0"/>
      <w:marTop w:val="0"/>
      <w:marBottom w:val="0"/>
      <w:divBdr>
        <w:top w:val="none" w:sz="0" w:space="0" w:color="auto"/>
        <w:left w:val="none" w:sz="0" w:space="0" w:color="auto"/>
        <w:bottom w:val="none" w:sz="0" w:space="0" w:color="auto"/>
        <w:right w:val="none" w:sz="0" w:space="0" w:color="auto"/>
      </w:divBdr>
    </w:div>
    <w:div w:id="1609971580">
      <w:bodyDiv w:val="1"/>
      <w:marLeft w:val="0"/>
      <w:marRight w:val="0"/>
      <w:marTop w:val="0"/>
      <w:marBottom w:val="0"/>
      <w:divBdr>
        <w:top w:val="none" w:sz="0" w:space="0" w:color="auto"/>
        <w:left w:val="none" w:sz="0" w:space="0" w:color="auto"/>
        <w:bottom w:val="none" w:sz="0" w:space="0" w:color="auto"/>
        <w:right w:val="none" w:sz="0" w:space="0" w:color="auto"/>
      </w:divBdr>
    </w:div>
    <w:div w:id="18519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30B8-7CD0-4935-96D3-E7AEE897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2022-11-14T07:08:00Z</cp:lastPrinted>
  <dcterms:created xsi:type="dcterms:W3CDTF">2022-11-17T06:55:00Z</dcterms:created>
  <dcterms:modified xsi:type="dcterms:W3CDTF">2022-11-17T06:55:00Z</dcterms:modified>
</cp:coreProperties>
</file>