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321DE">
        <w:rPr>
          <w:sz w:val="28"/>
          <w:szCs w:val="28"/>
          <w:u w:val="single"/>
        </w:rPr>
        <w:t>05.02.2026г.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321DE">
        <w:rPr>
          <w:sz w:val="28"/>
          <w:szCs w:val="28"/>
        </w:rPr>
        <w:t xml:space="preserve"> 24-р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F0B65" w:rsidRPr="007166B6" w:rsidTr="00EB7666">
        <w:tc>
          <w:tcPr>
            <w:tcW w:w="4787" w:type="dxa"/>
          </w:tcPr>
          <w:p w:rsidR="00FF0B65" w:rsidRPr="007166B6" w:rsidRDefault="00FF0B65" w:rsidP="00FF0B65">
            <w:pPr>
              <w:spacing w:after="200"/>
              <w:ind w:left="-113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>О приеме в собственность муниципального образования «</w:t>
            </w:r>
            <w:proofErr w:type="spellStart"/>
            <w:r w:rsidRPr="007166B6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объектов, относящихся к 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 собственности Смоленской области </w:t>
            </w:r>
          </w:p>
          <w:p w:rsidR="00FF0B65" w:rsidRPr="007166B6" w:rsidRDefault="00FF0B65" w:rsidP="00EB76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8" w:type="dxa"/>
          </w:tcPr>
          <w:p w:rsidR="00FF0B65" w:rsidRPr="007166B6" w:rsidRDefault="00FF0B65" w:rsidP="00EB7666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F0B65" w:rsidRDefault="00FF0B65" w:rsidP="00FF0B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sz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9D1592">
        <w:rPr>
          <w:rFonts w:eastAsia="Calibri"/>
          <w:sz w:val="28"/>
          <w:szCs w:val="28"/>
          <w:lang w:eastAsia="en-US"/>
        </w:rPr>
        <w:t>«Об утверждении Положения о порядке управления и распоряжения  муниципальной собственностью Шумячского муниципального округа Смоленской области», на основании передаточного акта утвержденн</w:t>
      </w:r>
      <w:r>
        <w:rPr>
          <w:rFonts w:eastAsia="Calibri"/>
          <w:sz w:val="28"/>
          <w:szCs w:val="28"/>
          <w:lang w:eastAsia="en-US"/>
        </w:rPr>
        <w:t>ого</w:t>
      </w:r>
      <w:r w:rsidRPr="009D1592">
        <w:rPr>
          <w:rFonts w:eastAsia="Calibri"/>
          <w:sz w:val="28"/>
          <w:szCs w:val="28"/>
          <w:lang w:eastAsia="en-US"/>
        </w:rPr>
        <w:t xml:space="preserve"> приказом министра имущественных и земельных отношений Смоленской области от 19.</w:t>
      </w:r>
      <w:r>
        <w:rPr>
          <w:rFonts w:eastAsia="Calibri"/>
          <w:sz w:val="28"/>
          <w:szCs w:val="28"/>
          <w:lang w:eastAsia="en-US"/>
        </w:rPr>
        <w:t>12</w:t>
      </w:r>
      <w:r w:rsidRPr="009D1592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9D1592">
        <w:rPr>
          <w:rFonts w:eastAsia="Calibri"/>
          <w:sz w:val="28"/>
          <w:szCs w:val="28"/>
          <w:lang w:eastAsia="en-US"/>
        </w:rPr>
        <w:t xml:space="preserve">г. № </w:t>
      </w:r>
      <w:r>
        <w:rPr>
          <w:rFonts w:eastAsia="Calibri"/>
          <w:sz w:val="28"/>
          <w:szCs w:val="28"/>
          <w:lang w:eastAsia="en-US"/>
        </w:rPr>
        <w:t xml:space="preserve">1486 «О передаче имущества, находящегося в государственной собственности Смоленской области» </w:t>
      </w:r>
      <w:r w:rsidRPr="009D1592">
        <w:rPr>
          <w:rFonts w:eastAsia="Calibri"/>
          <w:sz w:val="28"/>
          <w:szCs w:val="28"/>
          <w:lang w:eastAsia="en-US"/>
        </w:rPr>
        <w:t>на безвозмездной основе  передает имущество в собственность муниципального образования «</w:t>
      </w:r>
      <w:proofErr w:type="spellStart"/>
      <w:r w:rsidRPr="009D1592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9D1592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FF0B65" w:rsidRDefault="00FF0B65" w:rsidP="00FF0B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F0B65" w:rsidRDefault="00FF0B65" w:rsidP="00FF0B6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59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>Принять в собственность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имущество (далее-Объекты)</w:t>
      </w:r>
      <w:r w:rsidRPr="007166B6"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730" w:type="dxa"/>
        <w:tblInd w:w="-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601"/>
        <w:gridCol w:w="2671"/>
        <w:gridCol w:w="2805"/>
      </w:tblGrid>
      <w:tr w:rsidR="00FF0B65" w:rsidRPr="0063020B" w:rsidTr="00FF0B65">
        <w:trPr>
          <w:trHeight w:val="763"/>
        </w:trPr>
        <w:tc>
          <w:tcPr>
            <w:tcW w:w="653" w:type="dxa"/>
          </w:tcPr>
          <w:p w:rsidR="00FF0B65" w:rsidRPr="0063020B" w:rsidRDefault="00FF0B65" w:rsidP="00FF0B65">
            <w:pPr>
              <w:tabs>
                <w:tab w:val="left" w:pos="207"/>
              </w:tabs>
              <w:ind w:left="-108"/>
              <w:jc w:val="center"/>
            </w:pPr>
            <w:bookmarkStart w:id="0" w:name="_Hlk220669557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01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71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5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14"/>
        <w:gridCol w:w="2676"/>
        <w:gridCol w:w="2809"/>
      </w:tblGrid>
      <w:tr w:rsidR="00FF0B65" w:rsidRPr="0063020B" w:rsidTr="00FF0B65">
        <w:trPr>
          <w:trHeight w:val="4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925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rPr>
                <w:szCs w:val="24"/>
              </w:rPr>
              <w:t>649 759</w:t>
            </w:r>
          </w:p>
        </w:tc>
      </w:tr>
      <w:bookmarkEnd w:id="0"/>
      <w:tr w:rsidR="00FF0B65" w:rsidRPr="0063020B" w:rsidTr="00FF0B65">
        <w:trPr>
          <w:trHeight w:val="414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r>
              <w:t>ИТОГО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center"/>
            </w:pPr>
            <w:r>
              <w:t>925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center"/>
            </w:pPr>
            <w:r>
              <w:t>649 759</w:t>
            </w:r>
          </w:p>
        </w:tc>
      </w:tr>
    </w:tbl>
    <w:p w:rsidR="00FF0B65" w:rsidRPr="007166B6" w:rsidRDefault="00FF0B65" w:rsidP="00FF0B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F0B65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6"/>
          <w:szCs w:val="26"/>
          <w:lang w:eastAsia="en-US"/>
        </w:rPr>
        <w:t xml:space="preserve">         </w:t>
      </w:r>
      <w:r w:rsidRPr="00FF0B65">
        <w:rPr>
          <w:rFonts w:eastAsia="Calibri"/>
          <w:sz w:val="28"/>
          <w:szCs w:val="28"/>
          <w:lang w:eastAsia="en-US"/>
        </w:rPr>
        <w:t>2</w:t>
      </w:r>
      <w:r w:rsidRPr="007166B6">
        <w:rPr>
          <w:rFonts w:eastAsia="Calibri"/>
          <w:sz w:val="28"/>
          <w:szCs w:val="28"/>
          <w:lang w:eastAsia="en-US"/>
        </w:rPr>
        <w:t>. Передать</w:t>
      </w:r>
      <w:r>
        <w:rPr>
          <w:rFonts w:eastAsia="Calibri"/>
          <w:sz w:val="28"/>
          <w:szCs w:val="28"/>
          <w:lang w:eastAsia="en-US"/>
        </w:rPr>
        <w:t xml:space="preserve"> Объекты на баланс </w:t>
      </w:r>
      <w:r w:rsidRPr="00271997">
        <w:rPr>
          <w:rFonts w:eastAsia="Calibri"/>
          <w:sz w:val="28"/>
          <w:szCs w:val="28"/>
          <w:lang w:eastAsia="en-US"/>
        </w:rPr>
        <w:t>и закрепить на праве оперативного управления</w:t>
      </w:r>
      <w:r>
        <w:rPr>
          <w:rFonts w:eastAsia="Calibri"/>
          <w:sz w:val="28"/>
          <w:szCs w:val="28"/>
          <w:lang w:eastAsia="en-US"/>
        </w:rPr>
        <w:t xml:space="preserve"> следующим учреждениям:</w:t>
      </w:r>
    </w:p>
    <w:p w:rsidR="00FF0B65" w:rsidRPr="00CC3DD7" w:rsidRDefault="00FF0B65" w:rsidP="00FF0B65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</w:t>
      </w:r>
      <w:r>
        <w:rPr>
          <w:rFonts w:eastAsia="Calibri"/>
          <w:sz w:val="28"/>
          <w:szCs w:val="28"/>
          <w:lang w:eastAsia="en-US"/>
        </w:rPr>
        <w:tab/>
        <w:t>-</w:t>
      </w:r>
      <w:r w:rsidRPr="007166B6">
        <w:rPr>
          <w:rFonts w:eastAsia="Calibri"/>
          <w:sz w:val="28"/>
          <w:szCs w:val="28"/>
          <w:lang w:eastAsia="en-US"/>
        </w:rPr>
        <w:t xml:space="preserve"> Муниципально</w:t>
      </w:r>
      <w:r>
        <w:rPr>
          <w:rFonts w:eastAsia="Calibri"/>
          <w:sz w:val="28"/>
          <w:szCs w:val="28"/>
          <w:lang w:eastAsia="en-US"/>
        </w:rPr>
        <w:t>му</w:t>
      </w:r>
      <w:r w:rsidRPr="007166B6">
        <w:rPr>
          <w:rFonts w:eastAsia="Calibri"/>
          <w:sz w:val="28"/>
          <w:szCs w:val="28"/>
          <w:lang w:eastAsia="en-US"/>
        </w:rPr>
        <w:t xml:space="preserve"> бюджетно</w:t>
      </w:r>
      <w:r>
        <w:rPr>
          <w:rFonts w:eastAsia="Calibri"/>
          <w:sz w:val="28"/>
          <w:szCs w:val="28"/>
          <w:lang w:eastAsia="en-US"/>
        </w:rPr>
        <w:t>му</w:t>
      </w:r>
      <w:r w:rsidRPr="007166B6">
        <w:rPr>
          <w:rFonts w:eastAsia="Calibri"/>
          <w:sz w:val="28"/>
          <w:szCs w:val="28"/>
          <w:lang w:eastAsia="en-US"/>
        </w:rPr>
        <w:t xml:space="preserve"> общеобразоват</w:t>
      </w:r>
      <w:r>
        <w:rPr>
          <w:rFonts w:eastAsia="Calibri"/>
          <w:sz w:val="28"/>
          <w:szCs w:val="28"/>
          <w:lang w:eastAsia="en-US"/>
        </w:rPr>
        <w:t>ельному учреждению «</w:t>
      </w:r>
      <w:proofErr w:type="spellStart"/>
      <w:r>
        <w:rPr>
          <w:rFonts w:eastAsia="Calibri"/>
          <w:sz w:val="28"/>
          <w:szCs w:val="28"/>
          <w:lang w:eastAsia="en-US"/>
        </w:rPr>
        <w:t>Шумячская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средняя школа</w:t>
      </w:r>
      <w:r>
        <w:rPr>
          <w:rFonts w:eastAsia="Calibri"/>
          <w:sz w:val="28"/>
          <w:szCs w:val="28"/>
          <w:lang w:eastAsia="en-US"/>
        </w:rPr>
        <w:t xml:space="preserve"> имени В.Ф. Алешина</w:t>
      </w:r>
      <w:r w:rsidRPr="007166B6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 xml:space="preserve">: </w:t>
      </w:r>
    </w:p>
    <w:tbl>
      <w:tblPr>
        <w:tblStyle w:val="22"/>
        <w:tblW w:w="9639" w:type="dxa"/>
        <w:tblInd w:w="-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556"/>
        <w:gridCol w:w="2639"/>
        <w:gridCol w:w="2797"/>
      </w:tblGrid>
      <w:tr w:rsidR="00FF0B65" w:rsidRPr="0063020B" w:rsidTr="00FF0B65">
        <w:trPr>
          <w:trHeight w:val="824"/>
        </w:trPr>
        <w:tc>
          <w:tcPr>
            <w:tcW w:w="647" w:type="dxa"/>
          </w:tcPr>
          <w:p w:rsidR="00FF0B65" w:rsidRPr="0063020B" w:rsidRDefault="00FF0B65" w:rsidP="00EB7666">
            <w:pPr>
              <w:tabs>
                <w:tab w:val="left" w:pos="207"/>
              </w:tabs>
              <w:ind w:left="-108"/>
              <w:jc w:val="center"/>
            </w:pPr>
            <w:bookmarkStart w:id="1" w:name="_Hlk220677906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56" w:type="dxa"/>
          </w:tcPr>
          <w:p w:rsidR="00FF0B65" w:rsidRPr="0063020B" w:rsidRDefault="00FF0B65" w:rsidP="00EB766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39" w:type="dxa"/>
          </w:tcPr>
          <w:p w:rsidR="00FF0B65" w:rsidRPr="0063020B" w:rsidRDefault="00FF0B65" w:rsidP="00EB766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7" w:type="dxa"/>
          </w:tcPr>
          <w:p w:rsidR="00FF0B65" w:rsidRPr="0063020B" w:rsidRDefault="00FF0B65" w:rsidP="00EB766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569"/>
        <w:gridCol w:w="2643"/>
        <w:gridCol w:w="2786"/>
      </w:tblGrid>
      <w:tr w:rsidR="00FF0B65" w:rsidRPr="0063020B" w:rsidTr="00FF0B65">
        <w:trPr>
          <w:trHeight w:val="49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center"/>
            </w:pPr>
            <w:r>
              <w:t>608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center"/>
            </w:pPr>
            <w:r>
              <w:t>418 532,40</w:t>
            </w:r>
          </w:p>
        </w:tc>
      </w:tr>
      <w:bookmarkEnd w:id="1"/>
    </w:tbl>
    <w:p w:rsidR="00FF0B65" w:rsidRDefault="00FF0B65" w:rsidP="00FF0B65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FF0B65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ab/>
        <w:t xml:space="preserve"> </w:t>
      </w:r>
      <w:r w:rsidRPr="00271997">
        <w:rPr>
          <w:rFonts w:eastAsia="Calibri"/>
          <w:sz w:val="28"/>
          <w:szCs w:val="28"/>
          <w:lang w:eastAsia="en-US"/>
        </w:rPr>
        <w:t xml:space="preserve">- </w:t>
      </w:r>
      <w:bookmarkStart w:id="2" w:name="_Hlk220678016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</w:t>
      </w:r>
      <w:bookmarkEnd w:id="2"/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Криволесская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основная школа»:</w:t>
      </w:r>
    </w:p>
    <w:tbl>
      <w:tblPr>
        <w:tblStyle w:val="22"/>
        <w:tblW w:w="9717" w:type="dxa"/>
        <w:tblInd w:w="-5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598"/>
        <w:gridCol w:w="2670"/>
        <w:gridCol w:w="2802"/>
      </w:tblGrid>
      <w:tr w:rsidR="00FF0B65" w:rsidRPr="0063020B" w:rsidTr="00FF0B65">
        <w:trPr>
          <w:trHeight w:val="689"/>
        </w:trPr>
        <w:tc>
          <w:tcPr>
            <w:tcW w:w="647" w:type="dxa"/>
          </w:tcPr>
          <w:p w:rsidR="00FF0B65" w:rsidRPr="0063020B" w:rsidRDefault="00FF0B65" w:rsidP="00EB7666">
            <w:pPr>
              <w:tabs>
                <w:tab w:val="left" w:pos="207"/>
              </w:tabs>
              <w:ind w:left="-108"/>
              <w:jc w:val="center"/>
            </w:pPr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98" w:type="dxa"/>
          </w:tcPr>
          <w:p w:rsidR="00FF0B65" w:rsidRPr="0063020B" w:rsidRDefault="00FF0B65" w:rsidP="00EB766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70" w:type="dxa"/>
          </w:tcPr>
          <w:p w:rsidR="00FF0B65" w:rsidRPr="0063020B" w:rsidRDefault="00FF0B65" w:rsidP="00EB766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2" w:type="dxa"/>
          </w:tcPr>
          <w:p w:rsidR="00FF0B65" w:rsidRPr="0063020B" w:rsidRDefault="00FF0B65" w:rsidP="00EB766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599"/>
        <w:gridCol w:w="2666"/>
        <w:gridCol w:w="2798"/>
      </w:tblGrid>
      <w:tr w:rsidR="00FF0B65" w:rsidRPr="0063020B" w:rsidTr="00FF0B65">
        <w:trPr>
          <w:trHeight w:val="6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center"/>
            </w:pPr>
            <w:r>
              <w:t>38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EB7666">
            <w:pPr>
              <w:jc w:val="center"/>
            </w:pPr>
            <w:r>
              <w:t>26 437,40</w:t>
            </w:r>
          </w:p>
        </w:tc>
      </w:tr>
    </w:tbl>
    <w:p w:rsidR="00FF0B65" w:rsidRDefault="00FF0B65" w:rsidP="00FF0B6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FF0B65" w:rsidRPr="00271997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3" w:name="_Hlk220916219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«Краснооктябрьская средняя школа»:</w:t>
      </w:r>
      <w:bookmarkEnd w:id="3"/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Style w:val="22"/>
        <w:tblW w:w="9604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96"/>
        <w:gridCol w:w="2668"/>
        <w:gridCol w:w="2800"/>
      </w:tblGrid>
      <w:tr w:rsidR="00FF0B65" w:rsidRPr="0063020B" w:rsidTr="00FF0B65">
        <w:trPr>
          <w:trHeight w:val="689"/>
        </w:trPr>
        <w:tc>
          <w:tcPr>
            <w:tcW w:w="540" w:type="dxa"/>
          </w:tcPr>
          <w:p w:rsidR="00FF0B65" w:rsidRPr="0063020B" w:rsidRDefault="00FF0B65" w:rsidP="00FF0B65">
            <w:pPr>
              <w:tabs>
                <w:tab w:val="left" w:pos="207"/>
              </w:tabs>
              <w:ind w:left="-108"/>
              <w:jc w:val="center"/>
            </w:pPr>
            <w:bookmarkStart w:id="4" w:name="_Hlk220916368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96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68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0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02"/>
        <w:gridCol w:w="2668"/>
        <w:gridCol w:w="2800"/>
      </w:tblGrid>
      <w:tr w:rsidR="00FF0B65" w:rsidRPr="0063020B" w:rsidTr="00FF0B65">
        <w:trPr>
          <w:trHeight w:val="4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43 351</w:t>
            </w:r>
          </w:p>
        </w:tc>
      </w:tr>
      <w:bookmarkEnd w:id="4"/>
    </w:tbl>
    <w:p w:rsidR="00FF0B65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</w:p>
    <w:p w:rsidR="00FF0B65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5" w:name="_Hlk220916493"/>
      <w:r w:rsidRPr="003250A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Первомайская</w:t>
      </w:r>
      <w:r w:rsidRPr="003250A7">
        <w:rPr>
          <w:rFonts w:eastAsia="Calibri"/>
          <w:sz w:val="28"/>
          <w:szCs w:val="28"/>
          <w:lang w:eastAsia="en-US"/>
        </w:rPr>
        <w:t xml:space="preserve"> средняя школа»</w:t>
      </w:r>
      <w:bookmarkEnd w:id="5"/>
      <w:r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604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96"/>
        <w:gridCol w:w="2668"/>
        <w:gridCol w:w="2800"/>
      </w:tblGrid>
      <w:tr w:rsidR="00FF0B65" w:rsidRPr="0063020B" w:rsidTr="00FF0B65">
        <w:trPr>
          <w:trHeight w:val="734"/>
        </w:trPr>
        <w:tc>
          <w:tcPr>
            <w:tcW w:w="540" w:type="dxa"/>
          </w:tcPr>
          <w:p w:rsidR="00FF0B65" w:rsidRPr="0063020B" w:rsidRDefault="00FF0B65" w:rsidP="00FF0B65">
            <w:pPr>
              <w:tabs>
                <w:tab w:val="left" w:pos="207"/>
              </w:tabs>
              <w:ind w:left="-108"/>
              <w:jc w:val="center"/>
            </w:pPr>
            <w:bookmarkStart w:id="6" w:name="_Hlk220916579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96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68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0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96"/>
        <w:gridCol w:w="2663"/>
        <w:gridCol w:w="2796"/>
      </w:tblGrid>
      <w:tr w:rsidR="00FF0B65" w:rsidRPr="0063020B" w:rsidTr="00FF0B65">
        <w:trPr>
          <w:trHeight w:val="7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145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108 245,50</w:t>
            </w:r>
          </w:p>
        </w:tc>
      </w:tr>
      <w:bookmarkEnd w:id="6"/>
    </w:tbl>
    <w:p w:rsidR="00FF0B65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</w:p>
    <w:p w:rsidR="00FF0B65" w:rsidRPr="00271997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r w:rsidRPr="003250A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proofErr w:type="spellStart"/>
      <w:r>
        <w:rPr>
          <w:rFonts w:eastAsia="Calibri"/>
          <w:sz w:val="28"/>
          <w:szCs w:val="28"/>
          <w:lang w:eastAsia="en-US"/>
        </w:rPr>
        <w:t>Руссковская</w:t>
      </w:r>
      <w:proofErr w:type="spellEnd"/>
      <w:r w:rsidRPr="003250A7">
        <w:rPr>
          <w:rFonts w:eastAsia="Calibri"/>
          <w:sz w:val="28"/>
          <w:szCs w:val="28"/>
          <w:lang w:eastAsia="en-US"/>
        </w:rPr>
        <w:t xml:space="preserve"> средняя школа»</w:t>
      </w:r>
      <w:r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589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90"/>
        <w:gridCol w:w="2664"/>
        <w:gridCol w:w="2796"/>
      </w:tblGrid>
      <w:tr w:rsidR="00FF0B65" w:rsidRPr="0063020B" w:rsidTr="00FF0B65">
        <w:trPr>
          <w:trHeight w:val="674"/>
        </w:trPr>
        <w:tc>
          <w:tcPr>
            <w:tcW w:w="539" w:type="dxa"/>
          </w:tcPr>
          <w:p w:rsidR="00FF0B65" w:rsidRPr="0063020B" w:rsidRDefault="00FF0B65" w:rsidP="00FF0B65">
            <w:pPr>
              <w:tabs>
                <w:tab w:val="left" w:pos="207"/>
              </w:tabs>
              <w:ind w:left="-108"/>
              <w:jc w:val="center"/>
            </w:pPr>
            <w:bookmarkStart w:id="7" w:name="_Hlk220917432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90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64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6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91"/>
        <w:gridCol w:w="2659"/>
        <w:gridCol w:w="2792"/>
      </w:tblGrid>
      <w:tr w:rsidR="00FF0B65" w:rsidRPr="0063020B" w:rsidTr="00FF0B65">
        <w:trPr>
          <w:trHeight w:val="4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32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22 847</w:t>
            </w:r>
          </w:p>
        </w:tc>
      </w:tr>
      <w:bookmarkEnd w:id="7"/>
    </w:tbl>
    <w:p w:rsidR="00FF0B65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</w:p>
    <w:p w:rsidR="00FF0B65" w:rsidRPr="00271997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>-</w:t>
      </w:r>
      <w:r w:rsidRPr="00F3126B">
        <w:t xml:space="preserve"> </w:t>
      </w:r>
      <w:r w:rsidRPr="00F3126B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proofErr w:type="spellStart"/>
      <w:r>
        <w:rPr>
          <w:rFonts w:eastAsia="Calibri"/>
          <w:sz w:val="28"/>
          <w:szCs w:val="28"/>
          <w:lang w:eastAsia="en-US"/>
        </w:rPr>
        <w:t>Надейковичская</w:t>
      </w:r>
      <w:proofErr w:type="spellEnd"/>
      <w:r w:rsidRPr="00F3126B">
        <w:rPr>
          <w:rFonts w:eastAsia="Calibri"/>
          <w:sz w:val="28"/>
          <w:szCs w:val="28"/>
          <w:lang w:eastAsia="en-US"/>
        </w:rPr>
        <w:t xml:space="preserve"> средняя школа</w:t>
      </w:r>
      <w:r>
        <w:rPr>
          <w:rFonts w:eastAsia="Calibri"/>
          <w:sz w:val="28"/>
          <w:szCs w:val="28"/>
          <w:lang w:eastAsia="en-US"/>
        </w:rPr>
        <w:t xml:space="preserve"> имени И.П. </w:t>
      </w:r>
      <w:proofErr w:type="spellStart"/>
      <w:r>
        <w:rPr>
          <w:rFonts w:eastAsia="Calibri"/>
          <w:sz w:val="28"/>
          <w:szCs w:val="28"/>
          <w:lang w:eastAsia="en-US"/>
        </w:rPr>
        <w:t>Гоманкова</w:t>
      </w:r>
      <w:proofErr w:type="spellEnd"/>
      <w:r>
        <w:rPr>
          <w:rFonts w:eastAsia="Calibri"/>
          <w:sz w:val="28"/>
          <w:szCs w:val="28"/>
          <w:lang w:eastAsia="en-US"/>
        </w:rPr>
        <w:t>»:</w:t>
      </w:r>
    </w:p>
    <w:tbl>
      <w:tblPr>
        <w:tblStyle w:val="22"/>
        <w:tblW w:w="9589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90"/>
        <w:gridCol w:w="2664"/>
        <w:gridCol w:w="2796"/>
      </w:tblGrid>
      <w:tr w:rsidR="00FF0B65" w:rsidRPr="0063020B" w:rsidTr="00FF0B65">
        <w:trPr>
          <w:trHeight w:val="719"/>
        </w:trPr>
        <w:tc>
          <w:tcPr>
            <w:tcW w:w="539" w:type="dxa"/>
          </w:tcPr>
          <w:p w:rsidR="00FF0B65" w:rsidRPr="0063020B" w:rsidRDefault="00FF0B65" w:rsidP="00FF0B65">
            <w:pPr>
              <w:tabs>
                <w:tab w:val="left" w:pos="207"/>
              </w:tabs>
              <w:ind w:left="-108"/>
              <w:jc w:val="center"/>
            </w:pPr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90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64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6" w:type="dxa"/>
          </w:tcPr>
          <w:p w:rsidR="00FF0B65" w:rsidRPr="0063020B" w:rsidRDefault="00FF0B65" w:rsidP="00FF0B65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97"/>
        <w:gridCol w:w="2664"/>
        <w:gridCol w:w="2796"/>
      </w:tblGrid>
      <w:tr w:rsidR="00FF0B65" w:rsidRPr="0063020B" w:rsidTr="00FF0B65">
        <w:trPr>
          <w:trHeight w:val="4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both"/>
            </w:pPr>
            <w:r w:rsidRPr="0063020B">
              <w:t>Учебная литература 202</w:t>
            </w:r>
            <w:r>
              <w:t>4</w:t>
            </w:r>
            <w:r w:rsidRPr="0063020B"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42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65" w:rsidRPr="0063020B" w:rsidRDefault="00FF0B65" w:rsidP="00FF0B65">
            <w:pPr>
              <w:jc w:val="center"/>
            </w:pPr>
            <w:r>
              <w:t>30 345,70</w:t>
            </w:r>
          </w:p>
        </w:tc>
      </w:tr>
    </w:tbl>
    <w:p w:rsidR="00FF0B65" w:rsidRPr="00271997" w:rsidRDefault="00FF0B65" w:rsidP="00FF0B65">
      <w:pPr>
        <w:jc w:val="both"/>
        <w:rPr>
          <w:rFonts w:eastAsia="Calibri"/>
          <w:sz w:val="28"/>
          <w:szCs w:val="28"/>
          <w:lang w:eastAsia="en-US"/>
        </w:rPr>
      </w:pPr>
    </w:p>
    <w:p w:rsidR="00FF0B65" w:rsidRDefault="00FF0B65" w:rsidP="00FF0B65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lastRenderedPageBreak/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>Администрации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 подготовить и представить на утверждение акт</w:t>
      </w:r>
      <w:r>
        <w:rPr>
          <w:rFonts w:eastAsia="Calibri"/>
          <w:sz w:val="28"/>
          <w:szCs w:val="28"/>
          <w:lang w:eastAsia="en-US"/>
        </w:rPr>
        <w:t>ы</w:t>
      </w:r>
      <w:r w:rsidRPr="007166B6">
        <w:rPr>
          <w:rFonts w:eastAsia="Calibri"/>
          <w:sz w:val="28"/>
          <w:szCs w:val="28"/>
          <w:lang w:eastAsia="en-US"/>
        </w:rPr>
        <w:t xml:space="preserve"> приема-передачи </w:t>
      </w:r>
      <w:r>
        <w:rPr>
          <w:rFonts w:eastAsia="Calibri"/>
          <w:sz w:val="28"/>
          <w:szCs w:val="28"/>
          <w:lang w:eastAsia="en-US"/>
        </w:rPr>
        <w:t>Объектов</w:t>
      </w:r>
      <w:r w:rsidRPr="007166B6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FF0B65" w:rsidRDefault="00FF0B65" w:rsidP="00FF0B65">
      <w:pPr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FF0B65" w:rsidRPr="007166B6" w:rsidRDefault="00FF0B65" w:rsidP="00FF0B65">
      <w:pPr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FF0B65" w:rsidRPr="00870DA8" w:rsidRDefault="00FF0B65" w:rsidP="00FF0B65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FF0B65" w:rsidRPr="00870DA8" w:rsidRDefault="00FF0B65" w:rsidP="00FF0B65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870DA8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870DA8">
        <w:rPr>
          <w:rFonts w:ascii="Times New Roman" w:hAnsi="Times New Roman"/>
          <w:sz w:val="28"/>
          <w:szCs w:val="28"/>
          <w:lang w:val="ru-RU"/>
        </w:rPr>
        <w:t xml:space="preserve"> муниципальный округ» </w:t>
      </w:r>
    </w:p>
    <w:p w:rsidR="00FF0B65" w:rsidRPr="00FF0B65" w:rsidRDefault="00FF0B65" w:rsidP="00FF0B65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FF0B65">
        <w:rPr>
          <w:rFonts w:ascii="Times New Roman" w:hAnsi="Times New Roman"/>
          <w:sz w:val="28"/>
          <w:szCs w:val="28"/>
          <w:lang w:val="ru-RU"/>
        </w:rPr>
        <w:t>Смоленской области                                                                               Д.А. Каменев</w:t>
      </w:r>
    </w:p>
    <w:p w:rsidR="00FF0B65" w:rsidRDefault="00FF0B65" w:rsidP="00FF0B65">
      <w:pPr>
        <w:jc w:val="both"/>
        <w:rPr>
          <w:sz w:val="28"/>
          <w:szCs w:val="28"/>
        </w:rPr>
      </w:pPr>
    </w:p>
    <w:p w:rsidR="00FF0B65" w:rsidRDefault="00FF0B65" w:rsidP="00FF0B65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8" w:name="_GoBack"/>
      <w:bookmarkEnd w:id="8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DB" w:rsidRDefault="00B501DB">
      <w:r>
        <w:separator/>
      </w:r>
    </w:p>
  </w:endnote>
  <w:endnote w:type="continuationSeparator" w:id="0">
    <w:p w:rsidR="00B501DB" w:rsidRDefault="00B5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DB" w:rsidRDefault="00B501DB">
      <w:r>
        <w:separator/>
      </w:r>
    </w:p>
  </w:footnote>
  <w:footnote w:type="continuationSeparator" w:id="0">
    <w:p w:rsidR="00B501DB" w:rsidRDefault="00B5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540018"/>
    <w:multiLevelType w:val="hybridMultilevel"/>
    <w:tmpl w:val="37F2A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13F0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67A98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1DB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21DE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0B65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341F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a"/>
    <w:uiPriority w:val="39"/>
    <w:rsid w:val="00FF0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2026-02-05T14:52:00Z</cp:lastPrinted>
  <dcterms:created xsi:type="dcterms:W3CDTF">2026-02-09T14:05:00Z</dcterms:created>
  <dcterms:modified xsi:type="dcterms:W3CDTF">2026-02-09T14:05:00Z</dcterms:modified>
</cp:coreProperties>
</file>