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10A9C">
        <w:rPr>
          <w:sz w:val="28"/>
          <w:szCs w:val="28"/>
          <w:u w:val="single"/>
        </w:rPr>
        <w:t>24.08.2023г.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10A9C">
        <w:rPr>
          <w:sz w:val="28"/>
          <w:szCs w:val="28"/>
        </w:rPr>
        <w:t xml:space="preserve"> 222-р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4866EE" w:rsidRDefault="004866EE" w:rsidP="004866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5"/>
      </w:tblGrid>
      <w:tr w:rsidR="004866EE" w:rsidTr="004866EE">
        <w:tc>
          <w:tcPr>
            <w:tcW w:w="4390" w:type="dxa"/>
          </w:tcPr>
          <w:p w:rsidR="004866EE" w:rsidRDefault="004866EE" w:rsidP="004866EE">
            <w:pPr>
              <w:pStyle w:val="ConsPlusNonformat"/>
              <w:widowControl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необходимости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 ремонтно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-восстановительных работ в жилом помещении   </w:t>
            </w:r>
          </w:p>
        </w:tc>
        <w:tc>
          <w:tcPr>
            <w:tcW w:w="4815" w:type="dxa"/>
          </w:tcPr>
          <w:p w:rsidR="004866EE" w:rsidRDefault="004866EE" w:rsidP="004866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6EE" w:rsidRPr="004866EE" w:rsidRDefault="004866EE" w:rsidP="004866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6EE" w:rsidRPr="004866EE" w:rsidRDefault="004866EE" w:rsidP="00486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6EE" w:rsidRPr="004866EE" w:rsidRDefault="004866EE" w:rsidP="004866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866EE">
        <w:rPr>
          <w:bCs/>
          <w:sz w:val="28"/>
          <w:szCs w:val="28"/>
        </w:rPr>
        <w:t>В соответствии с п.3.5 Положения о межведомственной комиссии по оценке жилых помещений муниципального жилищного фонда на территории муниципального образования «</w:t>
      </w:r>
      <w:proofErr w:type="spellStart"/>
      <w:r w:rsidRPr="004866EE">
        <w:rPr>
          <w:bCs/>
          <w:sz w:val="28"/>
          <w:szCs w:val="28"/>
        </w:rPr>
        <w:t>Шумячский</w:t>
      </w:r>
      <w:proofErr w:type="spellEnd"/>
      <w:r w:rsidRPr="004866EE">
        <w:rPr>
          <w:bCs/>
          <w:sz w:val="28"/>
          <w:szCs w:val="28"/>
        </w:rPr>
        <w:t xml:space="preserve"> район» Смоленской области, на основании заключения межведомственной комиссии по оценке жилых помещений муниципального жилищного фонда на территории муниципального образования «</w:t>
      </w:r>
      <w:proofErr w:type="spellStart"/>
      <w:r w:rsidRPr="004866EE">
        <w:rPr>
          <w:bCs/>
          <w:sz w:val="28"/>
          <w:szCs w:val="28"/>
        </w:rPr>
        <w:t>Шумячский</w:t>
      </w:r>
      <w:proofErr w:type="spellEnd"/>
      <w:r w:rsidRPr="004866EE">
        <w:rPr>
          <w:bCs/>
          <w:sz w:val="28"/>
          <w:szCs w:val="28"/>
        </w:rPr>
        <w:t xml:space="preserve"> район» Смоленской области №2 от 10.08.2023г., руководствуясь Жилищным Кодексом РФ, Федеральным законом «Об общих принципах организации местного самоуправления в Российской Федерации»:</w:t>
      </w:r>
    </w:p>
    <w:p w:rsidR="004866EE" w:rsidRPr="004866EE" w:rsidRDefault="004866EE" w:rsidP="004866EE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bCs/>
          <w:sz w:val="28"/>
          <w:szCs w:val="28"/>
        </w:rPr>
      </w:pPr>
      <w:r w:rsidRPr="004866EE">
        <w:rPr>
          <w:rFonts w:cs="Courier New"/>
          <w:bCs/>
          <w:sz w:val="28"/>
          <w:szCs w:val="28"/>
        </w:rPr>
        <w:t>Признать необходимость проведения</w:t>
      </w:r>
      <w:r w:rsidRPr="004866EE">
        <w:rPr>
          <w:rFonts w:ascii="Courier New" w:hAnsi="Courier New" w:cs="Courier New"/>
          <w:sz w:val="20"/>
        </w:rPr>
        <w:t xml:space="preserve"> </w:t>
      </w:r>
      <w:r w:rsidRPr="004866EE">
        <w:rPr>
          <w:rFonts w:cs="Courier New"/>
          <w:bCs/>
          <w:sz w:val="28"/>
          <w:szCs w:val="28"/>
        </w:rPr>
        <w:t>ремонтно-восстановительных работ в отношении жилого помещения, расположенного по адресу</w:t>
      </w:r>
      <w:proofErr w:type="gramStart"/>
      <w:r w:rsidRPr="004866EE">
        <w:rPr>
          <w:rFonts w:cs="Courier New"/>
          <w:bCs/>
          <w:sz w:val="28"/>
          <w:szCs w:val="28"/>
        </w:rPr>
        <w:t>:</w:t>
      </w:r>
      <w:proofErr w:type="gramEnd"/>
      <w:r w:rsidRPr="004866EE">
        <w:rPr>
          <w:rFonts w:cs="Courier New"/>
          <w:bCs/>
          <w:sz w:val="28"/>
          <w:szCs w:val="28"/>
        </w:rPr>
        <w:t xml:space="preserve"> Смоленская область, </w:t>
      </w:r>
      <w:proofErr w:type="spellStart"/>
      <w:r w:rsidRPr="004866EE">
        <w:rPr>
          <w:rFonts w:cs="Courier New"/>
          <w:bCs/>
          <w:sz w:val="28"/>
          <w:szCs w:val="28"/>
        </w:rPr>
        <w:t>Шумячский</w:t>
      </w:r>
      <w:proofErr w:type="spellEnd"/>
      <w:r w:rsidRPr="004866EE">
        <w:rPr>
          <w:rFonts w:cs="Courier New"/>
          <w:bCs/>
          <w:sz w:val="28"/>
          <w:szCs w:val="28"/>
        </w:rPr>
        <w:t xml:space="preserve"> район, п. Шумячи, ул. Форпост, д.3Б, кв.2 (далее жилое помещение).  </w:t>
      </w:r>
    </w:p>
    <w:p w:rsidR="004866EE" w:rsidRPr="004866EE" w:rsidRDefault="004866EE" w:rsidP="004866EE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866EE">
        <w:rPr>
          <w:rFonts w:cs="Courier New"/>
          <w:bCs/>
          <w:sz w:val="28"/>
          <w:szCs w:val="28"/>
        </w:rPr>
        <w:t xml:space="preserve"> Организовать проведение работ по капитальному ремонту крыши и частично потолка жилого помещения до 01.09.2024 г.</w:t>
      </w:r>
    </w:p>
    <w:p w:rsidR="004866EE" w:rsidRPr="004866EE" w:rsidRDefault="004866EE" w:rsidP="004866EE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4866EE">
        <w:rPr>
          <w:rFonts w:cs="Courier New"/>
          <w:sz w:val="28"/>
          <w:szCs w:val="28"/>
        </w:rPr>
        <w:t>3.  Отделу городского хозяйства Администрации муниципального образования «</w:t>
      </w:r>
      <w:proofErr w:type="spellStart"/>
      <w:r w:rsidRPr="004866EE">
        <w:rPr>
          <w:rFonts w:cs="Courier New"/>
          <w:sz w:val="28"/>
          <w:szCs w:val="28"/>
        </w:rPr>
        <w:t>Шумячский</w:t>
      </w:r>
      <w:proofErr w:type="spellEnd"/>
      <w:r w:rsidRPr="004866EE">
        <w:rPr>
          <w:rFonts w:cs="Courier New"/>
          <w:sz w:val="28"/>
          <w:szCs w:val="28"/>
        </w:rPr>
        <w:t xml:space="preserve"> район» Смоленской области при необходимости отселить жильцов из жилого помещения, расположенного по адресу</w:t>
      </w:r>
      <w:proofErr w:type="gramStart"/>
      <w:r w:rsidRPr="004866EE">
        <w:rPr>
          <w:rFonts w:cs="Courier New"/>
          <w:sz w:val="28"/>
          <w:szCs w:val="28"/>
        </w:rPr>
        <w:t>:</w:t>
      </w:r>
      <w:proofErr w:type="gramEnd"/>
      <w:r w:rsidRPr="004866EE">
        <w:rPr>
          <w:rFonts w:cs="Courier New"/>
          <w:sz w:val="28"/>
          <w:szCs w:val="28"/>
        </w:rPr>
        <w:t xml:space="preserve"> Смоленская область, </w:t>
      </w:r>
      <w:proofErr w:type="spellStart"/>
      <w:r w:rsidRPr="004866EE">
        <w:rPr>
          <w:rFonts w:cs="Courier New"/>
          <w:sz w:val="28"/>
          <w:szCs w:val="28"/>
        </w:rPr>
        <w:t>Шумячский</w:t>
      </w:r>
      <w:proofErr w:type="spellEnd"/>
      <w:r w:rsidRPr="004866EE">
        <w:rPr>
          <w:rFonts w:cs="Courier New"/>
          <w:sz w:val="28"/>
          <w:szCs w:val="28"/>
        </w:rPr>
        <w:t xml:space="preserve"> район, п. Шумячи, ул. Форпост, д.3Б, кв.2 на период проведения ремонтных работ.</w:t>
      </w:r>
    </w:p>
    <w:p w:rsidR="004866EE" w:rsidRPr="004866EE" w:rsidRDefault="004866EE" w:rsidP="004866EE">
      <w:pPr>
        <w:overflowPunct w:val="0"/>
        <w:autoSpaceDE w:val="0"/>
        <w:autoSpaceDN w:val="0"/>
        <w:adjustRightInd w:val="0"/>
        <w:spacing w:line="257" w:lineRule="auto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4866EE">
        <w:rPr>
          <w:rFonts w:ascii="Times New Roman CYR" w:hAnsi="Times New Roman CYR"/>
          <w:bCs/>
          <w:sz w:val="28"/>
          <w:szCs w:val="28"/>
        </w:rPr>
        <w:t xml:space="preserve">4. </w:t>
      </w:r>
      <w:r w:rsidRPr="004866EE">
        <w:rPr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:rsidR="004866EE" w:rsidRPr="004866EE" w:rsidRDefault="004866EE" w:rsidP="004866E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  <w:r w:rsidRPr="004866EE">
        <w:rPr>
          <w:szCs w:val="24"/>
        </w:rPr>
        <w:tab/>
      </w:r>
    </w:p>
    <w:p w:rsidR="004866EE" w:rsidRDefault="004866EE" w:rsidP="004866E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4866EE" w:rsidRPr="004866EE" w:rsidRDefault="004866EE" w:rsidP="004866E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4866EE" w:rsidRPr="004866EE" w:rsidRDefault="004866EE" w:rsidP="004866E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866EE">
        <w:rPr>
          <w:sz w:val="28"/>
          <w:szCs w:val="28"/>
        </w:rPr>
        <w:t>Глава муниципального образования</w:t>
      </w:r>
    </w:p>
    <w:p w:rsidR="004866EE" w:rsidRPr="004866EE" w:rsidRDefault="004866EE" w:rsidP="004866E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866EE">
        <w:rPr>
          <w:sz w:val="28"/>
          <w:szCs w:val="28"/>
        </w:rPr>
        <w:t>«</w:t>
      </w:r>
      <w:proofErr w:type="spellStart"/>
      <w:r w:rsidRPr="004866EE">
        <w:rPr>
          <w:sz w:val="28"/>
          <w:szCs w:val="28"/>
        </w:rPr>
        <w:t>Шумячский</w:t>
      </w:r>
      <w:proofErr w:type="spellEnd"/>
      <w:r w:rsidRPr="004866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4866EE">
        <w:rPr>
          <w:sz w:val="28"/>
          <w:szCs w:val="28"/>
        </w:rPr>
        <w:t>Смоленской области                                         А</w:t>
      </w:r>
      <w:r>
        <w:rPr>
          <w:sz w:val="28"/>
          <w:szCs w:val="28"/>
        </w:rPr>
        <w:t>.</w:t>
      </w:r>
      <w:r w:rsidRPr="004866EE">
        <w:rPr>
          <w:sz w:val="28"/>
          <w:szCs w:val="28"/>
        </w:rPr>
        <w:t>Н. Васильев</w:t>
      </w:r>
      <w:bookmarkStart w:id="0" w:name="_GoBack"/>
      <w:bookmarkEnd w:id="0"/>
    </w:p>
    <w:sectPr w:rsidR="004866EE" w:rsidRPr="004866EE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27F" w:rsidRDefault="00DC327F" w:rsidP="00403EB0">
      <w:pPr>
        <w:pStyle w:val="a3"/>
      </w:pPr>
      <w:r>
        <w:separator/>
      </w:r>
    </w:p>
  </w:endnote>
  <w:endnote w:type="continuationSeparator" w:id="0">
    <w:p w:rsidR="00DC327F" w:rsidRDefault="00DC327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27F" w:rsidRDefault="00DC327F" w:rsidP="00403EB0">
      <w:pPr>
        <w:pStyle w:val="a3"/>
      </w:pPr>
      <w:r>
        <w:separator/>
      </w:r>
    </w:p>
  </w:footnote>
  <w:footnote w:type="continuationSeparator" w:id="0">
    <w:p w:rsidR="00DC327F" w:rsidRDefault="00DC327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3363E23"/>
    <w:multiLevelType w:val="hybridMultilevel"/>
    <w:tmpl w:val="150CD4FA"/>
    <w:lvl w:ilvl="0" w:tplc="ABEAB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3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500A6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866EE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0A9C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7E4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327F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54A37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2500A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25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2023-08-21T12:14:00Z</cp:lastPrinted>
  <dcterms:created xsi:type="dcterms:W3CDTF">2023-08-29T13:35:00Z</dcterms:created>
  <dcterms:modified xsi:type="dcterms:W3CDTF">2023-08-29T13:35:00Z</dcterms:modified>
</cp:coreProperties>
</file>