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04AA1">
        <w:rPr>
          <w:sz w:val="28"/>
          <w:szCs w:val="28"/>
          <w:u w:val="single"/>
        </w:rPr>
        <w:t>19.09.2022г.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04AA1">
        <w:rPr>
          <w:sz w:val="28"/>
          <w:szCs w:val="28"/>
        </w:rPr>
        <w:t xml:space="preserve"> 206-р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6A6149" w:rsidRPr="006A6149" w:rsidRDefault="006A6149" w:rsidP="006A6149">
      <w:pPr>
        <w:rPr>
          <w:rFonts w:eastAsia="Calibri"/>
          <w:sz w:val="28"/>
          <w:szCs w:val="28"/>
          <w:lang w:eastAsia="en-US"/>
        </w:rPr>
      </w:pPr>
      <w:r w:rsidRPr="006A6149">
        <w:rPr>
          <w:rFonts w:eastAsia="Calibri"/>
          <w:sz w:val="28"/>
          <w:szCs w:val="28"/>
          <w:lang w:eastAsia="en-US"/>
        </w:rPr>
        <w:t>Об утверждении акта приема-передачи</w:t>
      </w:r>
    </w:p>
    <w:p w:rsidR="006A6149" w:rsidRPr="006A6149" w:rsidRDefault="006A6149" w:rsidP="006A6149">
      <w:pPr>
        <w:rPr>
          <w:rFonts w:eastAsia="Calibri"/>
          <w:sz w:val="28"/>
          <w:szCs w:val="28"/>
          <w:lang w:eastAsia="en-US"/>
        </w:rPr>
      </w:pPr>
      <w:r w:rsidRPr="006A6149">
        <w:rPr>
          <w:rFonts w:eastAsia="Calibri"/>
          <w:sz w:val="28"/>
          <w:szCs w:val="28"/>
          <w:lang w:eastAsia="en-US"/>
        </w:rPr>
        <w:t>основных средств</w:t>
      </w:r>
    </w:p>
    <w:p w:rsidR="006A6149" w:rsidRDefault="006A6149" w:rsidP="006A6149">
      <w:pPr>
        <w:rPr>
          <w:rFonts w:eastAsia="Calibri"/>
          <w:sz w:val="28"/>
          <w:szCs w:val="28"/>
          <w:lang w:eastAsia="en-US"/>
        </w:rPr>
      </w:pPr>
    </w:p>
    <w:p w:rsidR="006A6149" w:rsidRPr="006A6149" w:rsidRDefault="006A6149" w:rsidP="006A6149">
      <w:pPr>
        <w:rPr>
          <w:rFonts w:eastAsia="Calibri"/>
          <w:sz w:val="28"/>
          <w:szCs w:val="28"/>
          <w:lang w:eastAsia="en-US"/>
        </w:rPr>
      </w:pPr>
    </w:p>
    <w:p w:rsidR="006A6149" w:rsidRDefault="006A6149" w:rsidP="006A6149">
      <w:pPr>
        <w:jc w:val="both"/>
        <w:rPr>
          <w:rFonts w:eastAsia="Calibri"/>
          <w:sz w:val="28"/>
          <w:szCs w:val="28"/>
          <w:lang w:eastAsia="en-US"/>
        </w:rPr>
      </w:pPr>
      <w:r w:rsidRPr="006A6149">
        <w:rPr>
          <w:rFonts w:eastAsia="Calibri"/>
          <w:sz w:val="28"/>
          <w:szCs w:val="28"/>
          <w:lang w:eastAsia="en-US"/>
        </w:rPr>
        <w:t xml:space="preserve">          В соответствии с Уставом муниципального образования «Шумячский район» Смоленской области, на основании постановления Администрации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6A6149">
        <w:rPr>
          <w:rFonts w:eastAsia="Calibri"/>
          <w:sz w:val="28"/>
          <w:szCs w:val="28"/>
          <w:lang w:eastAsia="en-US"/>
        </w:rPr>
        <w:t>муниципального образования «Шумяч</w:t>
      </w:r>
      <w:r>
        <w:rPr>
          <w:rFonts w:eastAsia="Calibri"/>
          <w:sz w:val="28"/>
          <w:szCs w:val="28"/>
          <w:lang w:eastAsia="en-US"/>
        </w:rPr>
        <w:t xml:space="preserve">ский район» Смоленской области </w:t>
      </w:r>
      <w:r w:rsidRPr="006A6149">
        <w:rPr>
          <w:rFonts w:eastAsia="Calibri"/>
          <w:sz w:val="28"/>
          <w:szCs w:val="28"/>
          <w:lang w:eastAsia="en-US"/>
        </w:rPr>
        <w:t>от 25.08.2022 г. № 392 «О приеме в собственность муниципального образования «Шумячский район» Смоленской области»</w:t>
      </w:r>
    </w:p>
    <w:p w:rsidR="00202491" w:rsidRPr="006A6149" w:rsidRDefault="00202491" w:rsidP="006A6149">
      <w:pPr>
        <w:jc w:val="both"/>
        <w:rPr>
          <w:rFonts w:eastAsia="Calibri"/>
          <w:sz w:val="28"/>
          <w:szCs w:val="28"/>
          <w:lang w:eastAsia="en-US"/>
        </w:rPr>
      </w:pPr>
    </w:p>
    <w:p w:rsidR="006A6149" w:rsidRPr="006A6149" w:rsidRDefault="006A6149" w:rsidP="006A6149">
      <w:pPr>
        <w:tabs>
          <w:tab w:val="left" w:pos="7513"/>
        </w:tabs>
        <w:jc w:val="both"/>
        <w:rPr>
          <w:rFonts w:eastAsia="Calibri"/>
          <w:sz w:val="28"/>
          <w:szCs w:val="28"/>
          <w:lang w:eastAsia="en-US"/>
        </w:rPr>
      </w:pPr>
      <w:r w:rsidRPr="006A6149">
        <w:rPr>
          <w:rFonts w:eastAsia="Calibri"/>
          <w:sz w:val="28"/>
          <w:szCs w:val="28"/>
          <w:lang w:eastAsia="en-US"/>
        </w:rPr>
        <w:t xml:space="preserve">        Утвердить прилагаемый акт приема-передачи основных средств от 19.09.2021 г. </w:t>
      </w:r>
    </w:p>
    <w:p w:rsidR="006A6149" w:rsidRDefault="006A6149" w:rsidP="006A6149">
      <w:pPr>
        <w:tabs>
          <w:tab w:val="left" w:pos="7513"/>
        </w:tabs>
        <w:jc w:val="both"/>
        <w:rPr>
          <w:rFonts w:eastAsia="Calibri"/>
          <w:sz w:val="28"/>
          <w:szCs w:val="28"/>
          <w:lang w:eastAsia="en-US"/>
        </w:rPr>
      </w:pPr>
    </w:p>
    <w:p w:rsidR="006A6149" w:rsidRDefault="006A6149" w:rsidP="006A6149">
      <w:pPr>
        <w:tabs>
          <w:tab w:val="left" w:pos="7513"/>
        </w:tabs>
        <w:jc w:val="both"/>
        <w:rPr>
          <w:rFonts w:eastAsia="Calibri"/>
          <w:sz w:val="28"/>
          <w:szCs w:val="28"/>
          <w:lang w:eastAsia="en-US"/>
        </w:rPr>
      </w:pPr>
    </w:p>
    <w:p w:rsidR="006A6149" w:rsidRPr="006A6149" w:rsidRDefault="006A6149" w:rsidP="006A6149">
      <w:pPr>
        <w:tabs>
          <w:tab w:val="left" w:pos="7513"/>
        </w:tabs>
        <w:jc w:val="both"/>
        <w:rPr>
          <w:rFonts w:eastAsia="Calibri"/>
          <w:sz w:val="28"/>
          <w:szCs w:val="28"/>
          <w:lang w:eastAsia="en-US"/>
        </w:rPr>
      </w:pPr>
    </w:p>
    <w:p w:rsidR="006A6149" w:rsidRPr="006A6149" w:rsidRDefault="006A6149" w:rsidP="006A6149">
      <w:pPr>
        <w:rPr>
          <w:rFonts w:eastAsia="Calibri"/>
          <w:sz w:val="28"/>
          <w:szCs w:val="28"/>
          <w:lang w:eastAsia="en-US"/>
        </w:rPr>
      </w:pPr>
      <w:proofErr w:type="spellStart"/>
      <w:r w:rsidRPr="006A6149">
        <w:rPr>
          <w:rFonts w:eastAsia="Calibri"/>
          <w:sz w:val="28"/>
          <w:szCs w:val="28"/>
          <w:lang w:eastAsia="en-US"/>
        </w:rPr>
        <w:t>И.п</w:t>
      </w:r>
      <w:proofErr w:type="spellEnd"/>
      <w:r w:rsidRPr="006A6149">
        <w:rPr>
          <w:rFonts w:eastAsia="Calibri"/>
          <w:sz w:val="28"/>
          <w:szCs w:val="28"/>
          <w:lang w:eastAsia="en-US"/>
        </w:rPr>
        <w:t>. Главы муниципального образования</w:t>
      </w:r>
    </w:p>
    <w:p w:rsidR="006A6149" w:rsidRPr="006A6149" w:rsidRDefault="006A6149" w:rsidP="006A6149">
      <w:pPr>
        <w:rPr>
          <w:rFonts w:eastAsia="Calibri"/>
          <w:sz w:val="28"/>
          <w:szCs w:val="28"/>
          <w:lang w:eastAsia="en-US"/>
        </w:rPr>
      </w:pPr>
      <w:r w:rsidRPr="006A6149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6A6149">
        <w:rPr>
          <w:rFonts w:eastAsia="Calibri"/>
          <w:sz w:val="28"/>
          <w:szCs w:val="28"/>
          <w:lang w:eastAsia="en-US"/>
        </w:rPr>
        <w:t xml:space="preserve">    Г.А. Варсанова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  <w:bookmarkStart w:id="0" w:name="_GoBack"/>
      <w:bookmarkEnd w:id="0"/>
    </w:p>
    <w:sectPr w:rsidR="008F1E39" w:rsidSect="0036312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3A" w:rsidRDefault="001C5F3A">
      <w:r>
        <w:separator/>
      </w:r>
    </w:p>
  </w:endnote>
  <w:endnote w:type="continuationSeparator" w:id="0">
    <w:p w:rsidR="001C5F3A" w:rsidRDefault="001C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3A" w:rsidRDefault="001C5F3A">
      <w:r>
        <w:separator/>
      </w:r>
    </w:p>
  </w:footnote>
  <w:footnote w:type="continuationSeparator" w:id="0">
    <w:p w:rsidR="001C5F3A" w:rsidRDefault="001C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1198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C5F3A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02491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6149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04AA1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6A38B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20249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0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2022-09-23T13:23:00Z</cp:lastPrinted>
  <dcterms:created xsi:type="dcterms:W3CDTF">2022-09-28T07:32:00Z</dcterms:created>
  <dcterms:modified xsi:type="dcterms:W3CDTF">2022-09-28T07:32:00Z</dcterms:modified>
</cp:coreProperties>
</file>