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9F4F2B">
        <w:rPr>
          <w:sz w:val="28"/>
          <w:szCs w:val="28"/>
          <w:u w:val="single"/>
        </w:rPr>
        <w:t>17.06.2024г.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9F4F2B">
        <w:rPr>
          <w:sz w:val="28"/>
          <w:szCs w:val="28"/>
        </w:rPr>
        <w:t xml:space="preserve"> 199-р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tbl>
      <w:tblPr>
        <w:tblW w:w="10737" w:type="dxa"/>
        <w:tblLook w:val="04A0" w:firstRow="1" w:lastRow="0" w:firstColumn="1" w:lastColumn="0" w:noHBand="0" w:noVBand="1"/>
      </w:tblPr>
      <w:tblGrid>
        <w:gridCol w:w="4820"/>
        <w:gridCol w:w="5917"/>
      </w:tblGrid>
      <w:tr w:rsidR="0045444B" w:rsidRPr="0045444B" w:rsidTr="0045444B">
        <w:tc>
          <w:tcPr>
            <w:tcW w:w="4820" w:type="dxa"/>
          </w:tcPr>
          <w:p w:rsidR="0045444B" w:rsidRPr="0045444B" w:rsidRDefault="0045444B" w:rsidP="0045444B">
            <w:pPr>
              <w:ind w:left="-105"/>
              <w:jc w:val="both"/>
              <w:rPr>
                <w:sz w:val="28"/>
                <w:szCs w:val="28"/>
              </w:rPr>
            </w:pPr>
            <w:r w:rsidRPr="0045444B">
              <w:rPr>
                <w:sz w:val="28"/>
                <w:szCs w:val="28"/>
              </w:rPr>
              <w:t>О назначении ответственного куратора и ответственного исполнителя по охране труда при строительстве, реконструкции, капитальном ремонте, благоустройстве объектов на территории муниципального образования «</w:t>
            </w:r>
            <w:proofErr w:type="spellStart"/>
            <w:r w:rsidRPr="0045444B">
              <w:rPr>
                <w:sz w:val="28"/>
                <w:szCs w:val="28"/>
              </w:rPr>
              <w:t>Шумячский</w:t>
            </w:r>
            <w:proofErr w:type="spellEnd"/>
            <w:r w:rsidRPr="0045444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917" w:type="dxa"/>
          </w:tcPr>
          <w:p w:rsidR="0045444B" w:rsidRPr="0045444B" w:rsidRDefault="0045444B" w:rsidP="0045444B">
            <w:pPr>
              <w:rPr>
                <w:sz w:val="28"/>
                <w:szCs w:val="28"/>
              </w:rPr>
            </w:pPr>
          </w:p>
        </w:tc>
      </w:tr>
    </w:tbl>
    <w:p w:rsidR="0045444B" w:rsidRDefault="0045444B" w:rsidP="0045444B">
      <w:pPr>
        <w:suppressAutoHyphens/>
        <w:jc w:val="both"/>
        <w:rPr>
          <w:sz w:val="28"/>
          <w:szCs w:val="28"/>
          <w:lang w:eastAsia="ar-SA"/>
        </w:rPr>
      </w:pPr>
    </w:p>
    <w:p w:rsidR="0045444B" w:rsidRPr="0045444B" w:rsidRDefault="0045444B" w:rsidP="0045444B">
      <w:pPr>
        <w:suppressAutoHyphens/>
        <w:jc w:val="both"/>
        <w:rPr>
          <w:sz w:val="28"/>
          <w:szCs w:val="28"/>
          <w:lang w:eastAsia="ar-SA"/>
        </w:rPr>
      </w:pPr>
    </w:p>
    <w:p w:rsidR="0045444B" w:rsidRPr="0045444B" w:rsidRDefault="0045444B" w:rsidP="0045444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444B">
        <w:rPr>
          <w:sz w:val="28"/>
          <w:szCs w:val="28"/>
          <w:lang w:eastAsia="ar-SA"/>
        </w:rPr>
        <w:t>В целях соблюдения охраны труда при проведении строительных работ, реконструкции, капитальном ремонте, благоустройстве объектов на территории муниципального образования «</w:t>
      </w:r>
      <w:proofErr w:type="spellStart"/>
      <w:r w:rsidRPr="0045444B">
        <w:rPr>
          <w:sz w:val="28"/>
          <w:szCs w:val="28"/>
          <w:lang w:eastAsia="ar-SA"/>
        </w:rPr>
        <w:t>Шуиячский</w:t>
      </w:r>
      <w:proofErr w:type="spellEnd"/>
      <w:r w:rsidRPr="0045444B">
        <w:rPr>
          <w:sz w:val="28"/>
          <w:szCs w:val="28"/>
          <w:lang w:eastAsia="ar-SA"/>
        </w:rPr>
        <w:t xml:space="preserve"> район» Смоленской области:</w:t>
      </w:r>
    </w:p>
    <w:p w:rsidR="0045444B" w:rsidRPr="0045444B" w:rsidRDefault="0045444B" w:rsidP="0045444B">
      <w:pPr>
        <w:suppressAutoHyphens/>
        <w:jc w:val="both"/>
        <w:rPr>
          <w:sz w:val="28"/>
          <w:szCs w:val="28"/>
          <w:lang w:eastAsia="ar-SA"/>
        </w:rPr>
      </w:pPr>
    </w:p>
    <w:p w:rsidR="0045444B" w:rsidRPr="0045444B" w:rsidRDefault="0045444B" w:rsidP="0045444B">
      <w:pPr>
        <w:suppressAutoHyphens/>
        <w:ind w:firstLine="709"/>
        <w:jc w:val="both"/>
        <w:rPr>
          <w:sz w:val="28"/>
          <w:lang w:eastAsia="ar-SA"/>
        </w:rPr>
      </w:pPr>
      <w:r w:rsidRPr="0045444B">
        <w:rPr>
          <w:sz w:val="28"/>
          <w:szCs w:val="28"/>
          <w:lang w:eastAsia="ar-SA"/>
        </w:rPr>
        <w:t>1. Назначить Дмитриеву Наталью Михайловну, заместителя Главы  муниципального образования «</w:t>
      </w:r>
      <w:proofErr w:type="spellStart"/>
      <w:r w:rsidRPr="0045444B">
        <w:rPr>
          <w:sz w:val="28"/>
          <w:szCs w:val="28"/>
          <w:lang w:eastAsia="ar-SA"/>
        </w:rPr>
        <w:t>Шумячский</w:t>
      </w:r>
      <w:proofErr w:type="spellEnd"/>
      <w:r w:rsidRPr="0045444B">
        <w:rPr>
          <w:sz w:val="28"/>
          <w:szCs w:val="28"/>
          <w:lang w:eastAsia="ar-SA"/>
        </w:rPr>
        <w:t xml:space="preserve"> район» Смоленской области ответственным куратором по вопросам охраны труда при строительстве, реконструкции, капитальном ремонте, благоустройстве объектов на территории муниципального образования «</w:t>
      </w:r>
      <w:proofErr w:type="spellStart"/>
      <w:r w:rsidRPr="0045444B">
        <w:rPr>
          <w:sz w:val="28"/>
          <w:szCs w:val="28"/>
          <w:lang w:eastAsia="ar-SA"/>
        </w:rPr>
        <w:t>Шумячский</w:t>
      </w:r>
      <w:proofErr w:type="spellEnd"/>
      <w:r w:rsidRPr="0045444B">
        <w:rPr>
          <w:sz w:val="28"/>
          <w:szCs w:val="28"/>
          <w:lang w:eastAsia="ar-SA"/>
        </w:rPr>
        <w:t xml:space="preserve">  район» Смоленской области.</w:t>
      </w:r>
    </w:p>
    <w:p w:rsidR="0045444B" w:rsidRPr="0045444B" w:rsidRDefault="0045444B" w:rsidP="0045444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444B">
        <w:rPr>
          <w:sz w:val="28"/>
          <w:lang w:eastAsia="ar-SA"/>
        </w:rPr>
        <w:t xml:space="preserve">2. </w:t>
      </w:r>
      <w:r w:rsidRPr="0045444B">
        <w:rPr>
          <w:sz w:val="28"/>
          <w:szCs w:val="28"/>
          <w:lang w:eastAsia="ar-SA"/>
        </w:rPr>
        <w:t>Назначить Малышкина Максима Николаевича, нача</w:t>
      </w:r>
      <w:r w:rsidRPr="0045444B">
        <w:rPr>
          <w:color w:val="000000"/>
          <w:sz w:val="28"/>
          <w:szCs w:val="28"/>
          <w:lang w:eastAsia="ar-SA"/>
        </w:rPr>
        <w:t>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45444B">
        <w:rPr>
          <w:color w:val="000000"/>
          <w:sz w:val="28"/>
          <w:szCs w:val="28"/>
          <w:lang w:eastAsia="ar-SA"/>
        </w:rPr>
        <w:t>Шумячский</w:t>
      </w:r>
      <w:proofErr w:type="spellEnd"/>
      <w:r w:rsidRPr="0045444B">
        <w:rPr>
          <w:color w:val="000000"/>
          <w:sz w:val="28"/>
          <w:szCs w:val="28"/>
          <w:lang w:eastAsia="ar-SA"/>
        </w:rPr>
        <w:t xml:space="preserve"> район» Смоленской области</w:t>
      </w:r>
      <w:r w:rsidRPr="0045444B">
        <w:rPr>
          <w:sz w:val="28"/>
          <w:szCs w:val="28"/>
          <w:lang w:eastAsia="ar-SA"/>
        </w:rPr>
        <w:t xml:space="preserve">  ответственным исполнителем по охране труда при строительстве, реконструкции, капитальном ремонте, благоустройстве объектов на территории муниципального образования «</w:t>
      </w:r>
      <w:proofErr w:type="spellStart"/>
      <w:r w:rsidRPr="0045444B">
        <w:rPr>
          <w:sz w:val="28"/>
          <w:szCs w:val="28"/>
          <w:lang w:eastAsia="ar-SA"/>
        </w:rPr>
        <w:t>Шумячский</w:t>
      </w:r>
      <w:proofErr w:type="spellEnd"/>
      <w:r w:rsidRPr="0045444B">
        <w:rPr>
          <w:sz w:val="28"/>
          <w:szCs w:val="28"/>
          <w:lang w:eastAsia="ar-SA"/>
        </w:rPr>
        <w:t xml:space="preserve"> район» Смоленской области.</w:t>
      </w:r>
    </w:p>
    <w:p w:rsidR="0045444B" w:rsidRPr="0045444B" w:rsidRDefault="0045444B" w:rsidP="0045444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444B">
        <w:rPr>
          <w:sz w:val="28"/>
          <w:szCs w:val="28"/>
          <w:lang w:eastAsia="ar-SA"/>
        </w:rPr>
        <w:t>3. Контроль за исполнением настоящего распоряжения оставляю за собой.</w:t>
      </w:r>
    </w:p>
    <w:p w:rsidR="0045444B" w:rsidRDefault="0045444B" w:rsidP="0045444B">
      <w:pPr>
        <w:suppressAutoHyphens/>
        <w:jc w:val="both"/>
        <w:rPr>
          <w:sz w:val="28"/>
          <w:szCs w:val="28"/>
          <w:lang w:eastAsia="ar-SA"/>
        </w:rPr>
      </w:pPr>
    </w:p>
    <w:p w:rsidR="0045444B" w:rsidRDefault="0045444B" w:rsidP="0045444B">
      <w:pPr>
        <w:suppressAutoHyphens/>
        <w:jc w:val="both"/>
        <w:rPr>
          <w:sz w:val="28"/>
          <w:szCs w:val="28"/>
          <w:lang w:eastAsia="ar-SA"/>
        </w:rPr>
      </w:pPr>
    </w:p>
    <w:p w:rsidR="0045444B" w:rsidRPr="0045444B" w:rsidRDefault="0045444B" w:rsidP="0045444B">
      <w:pPr>
        <w:suppressAutoHyphens/>
        <w:jc w:val="both"/>
        <w:rPr>
          <w:sz w:val="28"/>
          <w:szCs w:val="28"/>
          <w:lang w:eastAsia="ar-SA"/>
        </w:rPr>
      </w:pPr>
    </w:p>
    <w:p w:rsidR="0045444B" w:rsidRPr="0045444B" w:rsidRDefault="0045444B" w:rsidP="0045444B">
      <w:pPr>
        <w:rPr>
          <w:sz w:val="28"/>
          <w:szCs w:val="28"/>
        </w:rPr>
      </w:pPr>
      <w:r w:rsidRPr="0045444B">
        <w:rPr>
          <w:sz w:val="28"/>
          <w:szCs w:val="28"/>
        </w:rPr>
        <w:t>Глава муниципального образования</w:t>
      </w:r>
    </w:p>
    <w:p w:rsidR="0045444B" w:rsidRPr="0045444B" w:rsidRDefault="0045444B" w:rsidP="0045444B">
      <w:pPr>
        <w:rPr>
          <w:sz w:val="28"/>
          <w:szCs w:val="28"/>
        </w:rPr>
      </w:pPr>
      <w:r w:rsidRPr="0045444B">
        <w:rPr>
          <w:sz w:val="28"/>
          <w:szCs w:val="28"/>
        </w:rPr>
        <w:t>«</w:t>
      </w:r>
      <w:proofErr w:type="spellStart"/>
      <w:r w:rsidRPr="0045444B">
        <w:rPr>
          <w:sz w:val="28"/>
          <w:szCs w:val="28"/>
        </w:rPr>
        <w:t>Шумячский</w:t>
      </w:r>
      <w:proofErr w:type="spellEnd"/>
      <w:r w:rsidRPr="0045444B"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45444B" w:rsidRPr="0045444B" w:rsidRDefault="0045444B" w:rsidP="0045444B">
      <w:pPr>
        <w:rPr>
          <w:sz w:val="28"/>
          <w:szCs w:val="28"/>
        </w:rPr>
      </w:pPr>
      <w:bookmarkStart w:id="0" w:name="_GoBack"/>
      <w:bookmarkEnd w:id="0"/>
    </w:p>
    <w:sectPr w:rsidR="0045444B" w:rsidRPr="0045444B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57" w:rsidRDefault="00293557">
      <w:r>
        <w:separator/>
      </w:r>
    </w:p>
  </w:endnote>
  <w:endnote w:type="continuationSeparator" w:id="0">
    <w:p w:rsidR="00293557" w:rsidRDefault="0029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57" w:rsidRDefault="00293557">
      <w:r>
        <w:separator/>
      </w:r>
    </w:p>
  </w:footnote>
  <w:footnote w:type="continuationSeparator" w:id="0">
    <w:p w:rsidR="00293557" w:rsidRDefault="0029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29E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3557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444B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4F2B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6964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C7320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2024-06-14T09:52:00Z</cp:lastPrinted>
  <dcterms:created xsi:type="dcterms:W3CDTF">2024-06-18T11:06:00Z</dcterms:created>
  <dcterms:modified xsi:type="dcterms:W3CDTF">2024-06-18T11:06:00Z</dcterms:modified>
</cp:coreProperties>
</file>