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E4428">
        <w:rPr>
          <w:sz w:val="28"/>
          <w:szCs w:val="28"/>
          <w:u w:val="single"/>
        </w:rPr>
        <w:t>04.06.2024г.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E4428">
        <w:rPr>
          <w:sz w:val="28"/>
          <w:szCs w:val="28"/>
        </w:rPr>
        <w:t xml:space="preserve"> 185-р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p w:rsidR="008E0300" w:rsidRDefault="008E0300" w:rsidP="008E0300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О согласовании списания</w:t>
      </w:r>
    </w:p>
    <w:p w:rsidR="008E0300" w:rsidRDefault="008E0300" w:rsidP="008E0300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объектов основных средств</w:t>
      </w:r>
    </w:p>
    <w:p w:rsidR="008E0300" w:rsidRDefault="008E0300" w:rsidP="008E0300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E0300" w:rsidRDefault="008E0300" w:rsidP="008E030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06.09.2010г. № 199 «Об утверждении Административного регламента исполнения Администрацией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(в ред.</w:t>
      </w:r>
      <w:r>
        <w:t xml:space="preserve"> </w:t>
      </w:r>
      <w:r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15.10.2010г. № 249, от 21.05.2013г. № 236, от 10.02.2014г. № 51, от 28.02.2014г. № 83, от 21.01.2016г. № 26), на основании ходатайства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детская школа искусств» от 31.05.2024г. № 22  </w:t>
      </w:r>
    </w:p>
    <w:p w:rsidR="008E0300" w:rsidRDefault="008E0300" w:rsidP="008E0300">
      <w:pPr>
        <w:tabs>
          <w:tab w:val="right" w:pos="10206"/>
        </w:tabs>
        <w:jc w:val="both"/>
        <w:rPr>
          <w:sz w:val="28"/>
          <w:szCs w:val="28"/>
        </w:rPr>
      </w:pPr>
    </w:p>
    <w:p w:rsidR="008E0300" w:rsidRDefault="008E0300" w:rsidP="008E030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Согласовать списание объектов основных средств, находящ</w:t>
      </w:r>
      <w:r w:rsidR="00A4335F">
        <w:rPr>
          <w:sz w:val="28"/>
          <w:szCs w:val="28"/>
        </w:rPr>
        <w:t>их</w:t>
      </w:r>
      <w:r>
        <w:rPr>
          <w:sz w:val="28"/>
          <w:szCs w:val="28"/>
        </w:rPr>
        <w:t>ся на балансе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детская школа искусств»:</w:t>
      </w:r>
    </w:p>
    <w:p w:rsidR="008E0300" w:rsidRDefault="008E0300" w:rsidP="008E030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Аккордеон 3 – 1994 год выпуска, инв. №01380042, балансовая стоимость 14266,00руб., остаточная балансовая стоимость 0,00 руб.</w:t>
      </w:r>
    </w:p>
    <w:p w:rsidR="008E0300" w:rsidRDefault="008E0300" w:rsidP="008E030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Баян Тульский 2</w:t>
      </w:r>
      <w:r w:rsidR="00A4335F">
        <w:rPr>
          <w:sz w:val="28"/>
          <w:szCs w:val="28"/>
        </w:rPr>
        <w:t>-</w:t>
      </w:r>
      <w:r>
        <w:rPr>
          <w:sz w:val="28"/>
          <w:szCs w:val="28"/>
        </w:rPr>
        <w:t>2005 год выпуска, инв.№01380048, балансовая стоимость 17157,00 руб., остаточная балансовая стоимость 0,00 руб.</w:t>
      </w:r>
    </w:p>
    <w:p w:rsidR="008E0300" w:rsidRDefault="008E0300" w:rsidP="008E030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прилагаемый акт о списании объектов нефинансовых активов от 03.06.2024г. № ДШ00-000001.</w:t>
      </w:r>
    </w:p>
    <w:p w:rsidR="008E0300" w:rsidRDefault="008E0300" w:rsidP="008E030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собственности.</w:t>
      </w:r>
    </w:p>
    <w:p w:rsidR="008E0300" w:rsidRDefault="008E0300" w:rsidP="008E0300">
      <w:pPr>
        <w:tabs>
          <w:tab w:val="right" w:pos="1020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8E0300" w:rsidRDefault="008E0300" w:rsidP="008E030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E0300" w:rsidRDefault="008E0300" w:rsidP="008E0300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12C0" w:rsidRDefault="008E0300" w:rsidP="008E030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Д.А. Каменев</w:t>
      </w:r>
    </w:p>
    <w:p w:rsidR="009A12C0" w:rsidRDefault="009A12C0" w:rsidP="00297EB3">
      <w:pPr>
        <w:jc w:val="both"/>
        <w:rPr>
          <w:sz w:val="28"/>
          <w:szCs w:val="28"/>
        </w:rPr>
      </w:pPr>
    </w:p>
    <w:sectPr w:rsidR="009A12C0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3C" w:rsidRDefault="0035003C">
      <w:r>
        <w:separator/>
      </w:r>
    </w:p>
  </w:endnote>
  <w:endnote w:type="continuationSeparator" w:id="0">
    <w:p w:rsidR="0035003C" w:rsidRDefault="0035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3C" w:rsidRDefault="0035003C">
      <w:r>
        <w:separator/>
      </w:r>
    </w:p>
  </w:footnote>
  <w:footnote w:type="continuationSeparator" w:id="0">
    <w:p w:rsidR="0035003C" w:rsidRDefault="0035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003C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0300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335F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428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090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356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B061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2024-06-04T13:41:00Z</cp:lastPrinted>
  <dcterms:created xsi:type="dcterms:W3CDTF">2024-06-06T13:53:00Z</dcterms:created>
  <dcterms:modified xsi:type="dcterms:W3CDTF">2024-06-06T13:53:00Z</dcterms:modified>
</cp:coreProperties>
</file>