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364476">
        <w:rPr>
          <w:sz w:val="28"/>
          <w:szCs w:val="28"/>
          <w:u w:val="single"/>
        </w:rPr>
        <w:t>03.06.2024г.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364476">
        <w:rPr>
          <w:sz w:val="28"/>
          <w:szCs w:val="28"/>
        </w:rPr>
        <w:t xml:space="preserve"> 180-р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681"/>
      </w:tblGrid>
      <w:tr w:rsidR="004F4480" w:rsidTr="004F4480">
        <w:tc>
          <w:tcPr>
            <w:tcW w:w="4395" w:type="dxa"/>
          </w:tcPr>
          <w:p w:rsidR="004F4480" w:rsidRDefault="004F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  собственность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  области    объектов основных средств, относящихся к собственности  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4F4480" w:rsidRDefault="004F448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</w:tcPr>
          <w:p w:rsidR="004F4480" w:rsidRDefault="004F4480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4F4480" w:rsidRDefault="004F4480" w:rsidP="004F4480">
      <w:pPr>
        <w:pStyle w:val="3"/>
        <w:ind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</w:t>
      </w: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поселения, утвержденном решением Совета депутатов </w:t>
      </w: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от 03.10.2006 г. № 56</w:t>
      </w:r>
      <w:r>
        <w:rPr>
          <w:sz w:val="28"/>
          <w:szCs w:val="28"/>
        </w:rPr>
        <w:t xml:space="preserve">, на основании решения Совета депутатов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от 26.04.2024 г. № 18 «О перечне объектов основных средств, передаваемых в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относящихся к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поселения», решения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29.05.2024 г. № 56 «О перечне передаваемых в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объектов основных средств, относящихся к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F4480" w:rsidRDefault="004F4480" w:rsidP="004F4480">
      <w:pPr>
        <w:rPr>
          <w:lang w:eastAsia="en-US"/>
        </w:rPr>
      </w:pPr>
    </w:p>
    <w:p w:rsidR="004F4480" w:rsidRDefault="004F4480" w:rsidP="004F448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 xml:space="preserve"> 1. Прекратить право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на объекты основных средств согласно приложению (далее – объекты).</w:t>
      </w:r>
    </w:p>
    <w:p w:rsidR="004F4480" w:rsidRDefault="004F4480" w:rsidP="004F4480">
      <w:pPr>
        <w:jc w:val="both"/>
        <w:rPr>
          <w:sz w:val="28"/>
          <w:szCs w:val="28"/>
        </w:rPr>
      </w:pPr>
    </w:p>
    <w:p w:rsidR="004F4480" w:rsidRDefault="004F4480" w:rsidP="004F4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Изъять из муниципальной казны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объекты (приложение 1).</w:t>
      </w:r>
    </w:p>
    <w:p w:rsidR="004F4480" w:rsidRDefault="004F4480" w:rsidP="004F4480">
      <w:pPr>
        <w:jc w:val="both"/>
        <w:rPr>
          <w:sz w:val="28"/>
          <w:szCs w:val="28"/>
        </w:rPr>
      </w:pPr>
    </w:p>
    <w:p w:rsidR="004F4480" w:rsidRDefault="004F4480" w:rsidP="004F4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Изъять из реестра муниципальной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объекты (приложение 1).</w:t>
      </w:r>
    </w:p>
    <w:p w:rsidR="004F4480" w:rsidRDefault="004F4480" w:rsidP="004F4480">
      <w:pPr>
        <w:jc w:val="both"/>
        <w:rPr>
          <w:sz w:val="28"/>
          <w:szCs w:val="28"/>
        </w:rPr>
      </w:pPr>
    </w:p>
    <w:p w:rsidR="004F4480" w:rsidRDefault="004F4480" w:rsidP="004F4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 Передать объекты в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4F4480" w:rsidRDefault="004F4480" w:rsidP="004F4480">
      <w:pPr>
        <w:ind w:firstLine="709"/>
        <w:jc w:val="both"/>
        <w:rPr>
          <w:sz w:val="28"/>
          <w:szCs w:val="28"/>
        </w:rPr>
      </w:pPr>
    </w:p>
    <w:p w:rsidR="004F4480" w:rsidRDefault="004F4480" w:rsidP="004F44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  <w:t xml:space="preserve"> 5. Отделу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и представить на утверждение акт приема-передачи объектов. </w:t>
      </w:r>
    </w:p>
    <w:p w:rsidR="004F4480" w:rsidRDefault="004F4480" w:rsidP="004F4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4480" w:rsidRDefault="004F4480" w:rsidP="004F4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распоряжения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Н.М. Дмитриеву.</w:t>
      </w:r>
    </w:p>
    <w:p w:rsidR="004F4480" w:rsidRDefault="004F4480" w:rsidP="004F4480">
      <w:pPr>
        <w:jc w:val="both"/>
        <w:rPr>
          <w:sz w:val="28"/>
          <w:szCs w:val="28"/>
        </w:rPr>
      </w:pPr>
    </w:p>
    <w:p w:rsidR="004F4480" w:rsidRDefault="004F4480" w:rsidP="004F4480">
      <w:pPr>
        <w:jc w:val="both"/>
        <w:rPr>
          <w:sz w:val="28"/>
          <w:szCs w:val="28"/>
        </w:rPr>
      </w:pPr>
    </w:p>
    <w:p w:rsidR="004F4480" w:rsidRDefault="004F4480" w:rsidP="004F4480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F4480" w:rsidRDefault="004F4480" w:rsidP="004F44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Д.А. Каменев</w:t>
      </w:r>
    </w:p>
    <w:p w:rsidR="004F4480" w:rsidRDefault="004F4480" w:rsidP="004F4480">
      <w:pPr>
        <w:spacing w:line="360" w:lineRule="auto"/>
        <w:rPr>
          <w:sz w:val="28"/>
          <w:szCs w:val="28"/>
        </w:rPr>
      </w:pPr>
    </w:p>
    <w:p w:rsidR="004F4480" w:rsidRDefault="004F4480" w:rsidP="004F4480">
      <w:pPr>
        <w:spacing w:line="360" w:lineRule="auto"/>
        <w:rPr>
          <w:sz w:val="28"/>
          <w:szCs w:val="28"/>
        </w:rPr>
      </w:pPr>
    </w:p>
    <w:p w:rsidR="004F4480" w:rsidRDefault="004F4480" w:rsidP="004F4480">
      <w:pPr>
        <w:jc w:val="both"/>
        <w:rPr>
          <w:sz w:val="28"/>
          <w:szCs w:val="28"/>
        </w:rPr>
      </w:pPr>
    </w:p>
    <w:p w:rsidR="004F4480" w:rsidRDefault="004F4480" w:rsidP="004F4480">
      <w:pPr>
        <w:ind w:firstLine="708"/>
        <w:rPr>
          <w:rFonts w:eastAsia="Calibri"/>
          <w:sz w:val="28"/>
          <w:szCs w:val="28"/>
          <w:lang w:eastAsia="en-US"/>
        </w:rPr>
      </w:pPr>
    </w:p>
    <w:p w:rsidR="004F4480" w:rsidRDefault="004F4480" w:rsidP="004F4480">
      <w:pPr>
        <w:ind w:firstLine="426"/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ind w:firstLine="426"/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ind w:firstLine="426"/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Cs w:val="28"/>
          <w:lang w:eastAsia="en-US"/>
        </w:rPr>
      </w:pPr>
    </w:p>
    <w:p w:rsidR="004F4480" w:rsidRDefault="004F4480" w:rsidP="004F4480">
      <w:pPr>
        <w:jc w:val="both"/>
        <w:rPr>
          <w:rFonts w:eastAsia="Calibri"/>
          <w:sz w:val="28"/>
          <w:szCs w:val="28"/>
          <w:lang w:eastAsia="en-US"/>
        </w:rPr>
      </w:pPr>
    </w:p>
    <w:p w:rsidR="004F4480" w:rsidRDefault="004F4480" w:rsidP="004F4480">
      <w:pPr>
        <w:ind w:firstLine="42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4F4480" w:rsidRDefault="004F4480" w:rsidP="004F4480">
      <w:pPr>
        <w:ind w:firstLine="426"/>
        <w:jc w:val="right"/>
        <w:rPr>
          <w:rFonts w:eastAsia="Calibri"/>
          <w:sz w:val="28"/>
          <w:szCs w:val="28"/>
          <w:lang w:eastAsia="en-US"/>
        </w:rPr>
      </w:pPr>
    </w:p>
    <w:p w:rsidR="004F4480" w:rsidRDefault="004F4480" w:rsidP="004F44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основных средств, передаваемых в муниципальную собственность муниципального образования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F4480" w:rsidRDefault="004F4480" w:rsidP="004F4480">
      <w:pPr>
        <w:jc w:val="center"/>
      </w:pPr>
    </w:p>
    <w:p w:rsidR="004F4480" w:rsidRDefault="004F4480" w:rsidP="004F4480">
      <w:pPr>
        <w:jc w:val="center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2"/>
        <w:gridCol w:w="1986"/>
        <w:gridCol w:w="709"/>
        <w:gridCol w:w="1843"/>
        <w:gridCol w:w="1561"/>
        <w:gridCol w:w="1702"/>
      </w:tblGrid>
      <w:tr w:rsidR="004F4480" w:rsidTr="004F448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основного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</w:t>
            </w:r>
          </w:p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Остаточная стоимость </w:t>
            </w:r>
          </w:p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4F4480" w:rsidTr="004F4480">
        <w:trPr>
          <w:trHeight w:val="1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Мини-трактор Русич Т-21,2018 </w:t>
            </w:r>
            <w:proofErr w:type="spellStart"/>
            <w:r>
              <w:rPr>
                <w:sz w:val="28"/>
                <w:szCs w:val="28"/>
              </w:rPr>
              <w:t>г.в</w:t>
            </w:r>
            <w:proofErr w:type="spellEnd"/>
            <w:r>
              <w:rPr>
                <w:sz w:val="28"/>
                <w:szCs w:val="28"/>
              </w:rPr>
              <w:t xml:space="preserve">., заводской номер 2208040490, модель двигателя </w:t>
            </w:r>
            <w:r>
              <w:rPr>
                <w:sz w:val="28"/>
                <w:szCs w:val="28"/>
                <w:lang w:val="en-US"/>
              </w:rPr>
              <w:t>HS</w:t>
            </w:r>
            <w:r>
              <w:rPr>
                <w:sz w:val="28"/>
                <w:szCs w:val="28"/>
              </w:rPr>
              <w:t xml:space="preserve">380? № двигателя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180201220В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</w:t>
            </w:r>
          </w:p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Шумячи, ул. Школьная, д.1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54 999,98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275 000,02</w:t>
            </w:r>
          </w:p>
        </w:tc>
      </w:tr>
      <w:tr w:rsidR="004F4480" w:rsidTr="004F4480">
        <w:trPr>
          <w:trHeight w:val="1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Щетка УН-320.02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</w:t>
            </w:r>
          </w:p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Шумячи, ул. Школьная, д.1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8 571,36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51428,64</w:t>
            </w:r>
          </w:p>
        </w:tc>
      </w:tr>
      <w:tr w:rsidR="004F4480" w:rsidTr="004F4480">
        <w:trPr>
          <w:trHeight w:val="1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Отвал ОТ240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</w:t>
            </w:r>
          </w:p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Шумячи, ул. Школьная, д.1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5428,56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32571,44</w:t>
            </w:r>
          </w:p>
        </w:tc>
      </w:tr>
      <w:tr w:rsidR="004F4480" w:rsidTr="004F4480">
        <w:trPr>
          <w:trHeight w:val="1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колесный «Белорус-952,3» с комплектом навесного и сменного оборудования (фронтальный погрузчик, ковш </w:t>
            </w:r>
            <w:r>
              <w:rPr>
                <w:sz w:val="28"/>
                <w:szCs w:val="28"/>
              </w:rPr>
              <w:lastRenderedPageBreak/>
              <w:t xml:space="preserve">челюстной, сменный коммунальный </w:t>
            </w:r>
            <w:proofErr w:type="spellStart"/>
            <w:r>
              <w:rPr>
                <w:sz w:val="28"/>
                <w:szCs w:val="28"/>
              </w:rPr>
              <w:t>гидроповоротный</w:t>
            </w:r>
            <w:proofErr w:type="spellEnd"/>
            <w:r>
              <w:rPr>
                <w:sz w:val="28"/>
                <w:szCs w:val="28"/>
              </w:rPr>
              <w:t xml:space="preserve"> отвал, проблесковый маячок (оранжевый)), год изготовления 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Смоленская область,</w:t>
            </w:r>
          </w:p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Шумячи, ул. Школьная, д.1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2 600 975,02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135 467,30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2 465 507,72</w:t>
            </w:r>
          </w:p>
        </w:tc>
      </w:tr>
      <w:tr w:rsidR="004F4480" w:rsidTr="004F4480">
        <w:trPr>
          <w:trHeight w:val="1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Разбрасыватель песка прицепной (Разбрасыватель песка тракторный А-415)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</w:t>
            </w:r>
          </w:p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Шумячи, ул. Школьная, д.1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370 500,00</w:t>
            </w:r>
          </w:p>
        </w:tc>
      </w:tr>
      <w:tr w:rsidR="004F4480" w:rsidTr="004F4480">
        <w:trPr>
          <w:trHeight w:val="1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тракторный универсальный, торговая марка «Орленок+»,</w:t>
            </w:r>
            <w:proofErr w:type="spellStart"/>
            <w:r>
              <w:rPr>
                <w:sz w:val="28"/>
                <w:szCs w:val="28"/>
              </w:rPr>
              <w:t>молдель</w:t>
            </w:r>
            <w:proofErr w:type="spellEnd"/>
            <w:r>
              <w:rPr>
                <w:sz w:val="28"/>
                <w:szCs w:val="28"/>
              </w:rPr>
              <w:t xml:space="preserve"> 1,5(ПТО-1,5)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</w:t>
            </w:r>
          </w:p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Шумячи, ул. Школьная, д.1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48 500,10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48 499,90</w:t>
            </w:r>
          </w:p>
        </w:tc>
      </w:tr>
      <w:tr w:rsidR="004F4480" w:rsidTr="004F4480">
        <w:trPr>
          <w:trHeight w:val="1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Косилка роторная навесная (1,35)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</w:t>
            </w:r>
          </w:p>
          <w:p w:rsidR="004F4480" w:rsidRDefault="004F44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Шумячи, ул. Школьная, д.1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73 777,92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80" w:rsidRDefault="004F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9 222,08</w:t>
            </w:r>
          </w:p>
        </w:tc>
      </w:tr>
    </w:tbl>
    <w:p w:rsidR="004F4480" w:rsidRDefault="004F4480" w:rsidP="004F4480">
      <w:pPr>
        <w:rPr>
          <w:sz w:val="22"/>
          <w:szCs w:val="22"/>
        </w:rPr>
      </w:pPr>
    </w:p>
    <w:p w:rsidR="004F4480" w:rsidRDefault="004F4480" w:rsidP="004F4480">
      <w:pPr>
        <w:rPr>
          <w:sz w:val="22"/>
          <w:szCs w:val="22"/>
        </w:rPr>
      </w:pPr>
    </w:p>
    <w:p w:rsidR="004F4480" w:rsidRDefault="004F4480" w:rsidP="004F448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76AE6" w:rsidRPr="00576AE6" w:rsidRDefault="00576AE6" w:rsidP="00576AE6">
      <w:pPr>
        <w:rPr>
          <w:sz w:val="28"/>
          <w:szCs w:val="28"/>
        </w:rPr>
      </w:pPr>
    </w:p>
    <w:tbl>
      <w:tblPr>
        <w:tblW w:w="10423" w:type="dxa"/>
        <w:tblLook w:val="01E0" w:firstRow="1" w:lastRow="1" w:firstColumn="1" w:lastColumn="1" w:noHBand="0" w:noVBand="0"/>
      </w:tblPr>
      <w:tblGrid>
        <w:gridCol w:w="5353"/>
        <w:gridCol w:w="5070"/>
      </w:tblGrid>
      <w:tr w:rsidR="00576AE6" w:rsidRPr="00576AE6" w:rsidTr="006E4D63">
        <w:tc>
          <w:tcPr>
            <w:tcW w:w="5353" w:type="dxa"/>
          </w:tcPr>
          <w:p w:rsidR="00576AE6" w:rsidRPr="00576AE6" w:rsidRDefault="00576AE6" w:rsidP="00576AE6">
            <w:pPr>
              <w:ind w:right="306"/>
              <w:jc w:val="both"/>
              <w:rPr>
                <w:szCs w:val="24"/>
              </w:rPr>
            </w:pPr>
          </w:p>
        </w:tc>
        <w:tc>
          <w:tcPr>
            <w:tcW w:w="5070" w:type="dxa"/>
          </w:tcPr>
          <w:p w:rsidR="00576AE6" w:rsidRPr="00576AE6" w:rsidRDefault="00576AE6" w:rsidP="00576AE6">
            <w:pPr>
              <w:ind w:right="306"/>
              <w:jc w:val="both"/>
              <w:rPr>
                <w:szCs w:val="24"/>
              </w:rPr>
            </w:pPr>
          </w:p>
        </w:tc>
      </w:tr>
      <w:tr w:rsidR="00576AE6" w:rsidRPr="00576AE6" w:rsidTr="006E4D63">
        <w:tc>
          <w:tcPr>
            <w:tcW w:w="5353" w:type="dxa"/>
          </w:tcPr>
          <w:p w:rsidR="00576AE6" w:rsidRPr="00576AE6" w:rsidRDefault="00576AE6" w:rsidP="00576AE6">
            <w:pPr>
              <w:spacing w:line="360" w:lineRule="auto"/>
              <w:ind w:right="306"/>
              <w:jc w:val="both"/>
              <w:rPr>
                <w:szCs w:val="24"/>
              </w:rPr>
            </w:pPr>
          </w:p>
        </w:tc>
        <w:tc>
          <w:tcPr>
            <w:tcW w:w="5070" w:type="dxa"/>
          </w:tcPr>
          <w:p w:rsidR="00576AE6" w:rsidRPr="00576AE6" w:rsidRDefault="00576AE6" w:rsidP="00576AE6">
            <w:pPr>
              <w:spacing w:line="360" w:lineRule="auto"/>
              <w:ind w:right="306"/>
              <w:jc w:val="both"/>
              <w:rPr>
                <w:szCs w:val="24"/>
              </w:rPr>
            </w:pPr>
          </w:p>
        </w:tc>
      </w:tr>
    </w:tbl>
    <w:p w:rsidR="00576AE6" w:rsidRPr="00576AE6" w:rsidRDefault="00576AE6" w:rsidP="00576AE6">
      <w:pPr>
        <w:jc w:val="both"/>
        <w:rPr>
          <w:sz w:val="28"/>
          <w:szCs w:val="28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8F7EEF" w:rsidSect="00576AE6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32A" w:rsidRDefault="00EB432A">
      <w:r>
        <w:separator/>
      </w:r>
    </w:p>
  </w:endnote>
  <w:endnote w:type="continuationSeparator" w:id="0">
    <w:p w:rsidR="00EB432A" w:rsidRDefault="00EB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32A" w:rsidRDefault="00EB432A">
      <w:r>
        <w:separator/>
      </w:r>
    </w:p>
  </w:footnote>
  <w:footnote w:type="continuationSeparator" w:id="0">
    <w:p w:rsidR="00EB432A" w:rsidRDefault="00EB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4476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4480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D5C33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06CA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32A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3E45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3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character" w:customStyle="1" w:styleId="30">
    <w:name w:val="Заголовок 3 Знак"/>
    <w:basedOn w:val="a0"/>
    <w:link w:val="3"/>
    <w:rsid w:val="004F44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963C-6044-4F69-8E34-C7051227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2024-06-03T08:42:00Z</cp:lastPrinted>
  <dcterms:created xsi:type="dcterms:W3CDTF">2024-06-06T09:23:00Z</dcterms:created>
  <dcterms:modified xsi:type="dcterms:W3CDTF">2024-06-06T09:23:00Z</dcterms:modified>
</cp:coreProperties>
</file>