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1272C7">
        <w:rPr>
          <w:sz w:val="28"/>
          <w:szCs w:val="28"/>
          <w:u w:val="single"/>
        </w:rPr>
        <w:t>30.05.2024г.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272C7">
        <w:rPr>
          <w:sz w:val="28"/>
          <w:szCs w:val="28"/>
        </w:rPr>
        <w:t xml:space="preserve"> 179-р (а)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683" w:type="dxa"/>
        <w:tblInd w:w="-142" w:type="dxa"/>
        <w:tblLook w:val="01E0" w:firstRow="1" w:lastRow="1" w:firstColumn="1" w:lastColumn="1" w:noHBand="0" w:noVBand="0"/>
      </w:tblPr>
      <w:tblGrid>
        <w:gridCol w:w="4678"/>
        <w:gridCol w:w="5005"/>
      </w:tblGrid>
      <w:tr w:rsidR="00862E11" w:rsidTr="000A09BA">
        <w:tc>
          <w:tcPr>
            <w:tcW w:w="4678" w:type="dxa"/>
            <w:hideMark/>
          </w:tcPr>
          <w:p w:rsidR="00862E11" w:rsidRDefault="00862E11" w:rsidP="000A09BA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 создании штаба по координации подготовки объектов жилищно-коммунального комплекса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к              отопительному сезону 2024-2025              годов</w:t>
            </w:r>
          </w:p>
        </w:tc>
        <w:tc>
          <w:tcPr>
            <w:tcW w:w="5005" w:type="dxa"/>
          </w:tcPr>
          <w:p w:rsidR="00862E11" w:rsidRDefault="00862E11" w:rsidP="000A09BA">
            <w:pPr>
              <w:jc w:val="both"/>
              <w:rPr>
                <w:szCs w:val="24"/>
              </w:rPr>
            </w:pPr>
          </w:p>
        </w:tc>
      </w:tr>
    </w:tbl>
    <w:p w:rsidR="00862E11" w:rsidRDefault="00862E11" w:rsidP="00862E11">
      <w:pPr>
        <w:jc w:val="both"/>
        <w:rPr>
          <w:szCs w:val="24"/>
        </w:rPr>
      </w:pPr>
    </w:p>
    <w:p w:rsidR="00862E11" w:rsidRDefault="00862E11" w:rsidP="00862E11">
      <w:pPr>
        <w:jc w:val="both"/>
        <w:rPr>
          <w:szCs w:val="24"/>
        </w:rPr>
      </w:pPr>
    </w:p>
    <w:p w:rsidR="00862E11" w:rsidRDefault="00862E11" w:rsidP="00862E11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В целях обеспечения своевременной подготовки объектов жилищно-              коммунального хозяйства (далее – ЖКХ) к сезонной эксплуатации, обеспечения нормативных требований проживания жителей и режимов функционирования инженерного оборудования в осенне-зимний период 2024-2025 годов: </w:t>
      </w:r>
    </w:p>
    <w:p w:rsidR="00862E11" w:rsidRDefault="00862E11" w:rsidP="00862E11">
      <w:pPr>
        <w:ind w:firstLine="709"/>
        <w:jc w:val="both"/>
        <w:rPr>
          <w:sz w:val="28"/>
          <w:szCs w:val="28"/>
        </w:rPr>
      </w:pPr>
    </w:p>
    <w:p w:rsidR="00862E11" w:rsidRDefault="00862E11" w:rsidP="0086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подготовки жилищного фонда и объектов жилищно- коммунального хозяйства городского и сельских поселений не зависимо от форм собственности к работе в осенне-зимний период 2024-2025 годов создать штаб по координации подготовки к отопительному сезону 2024-2025 годов в составе:</w:t>
      </w:r>
    </w:p>
    <w:p w:rsidR="00862E11" w:rsidRDefault="00862E11" w:rsidP="00862E11">
      <w:pPr>
        <w:jc w:val="both"/>
        <w:rPr>
          <w:szCs w:val="24"/>
        </w:rPr>
      </w:pPr>
    </w:p>
    <w:p w:rsidR="00862E11" w:rsidRDefault="00862E11" w:rsidP="00862E11">
      <w:pPr>
        <w:jc w:val="both"/>
        <w:rPr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321"/>
        <w:gridCol w:w="5774"/>
      </w:tblGrid>
      <w:tr w:rsidR="00862E11" w:rsidTr="000A09BA">
        <w:trPr>
          <w:trHeight w:val="1155"/>
        </w:trPr>
        <w:tc>
          <w:tcPr>
            <w:tcW w:w="3544" w:type="dxa"/>
            <w:hideMark/>
          </w:tcPr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21" w:type="dxa"/>
          </w:tcPr>
          <w:p w:rsidR="00862E11" w:rsidRDefault="00862E11" w:rsidP="000A09BA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2E11" w:rsidRDefault="00862E11" w:rsidP="000A09BA">
            <w:pPr>
              <w:ind w:left="-105"/>
              <w:rPr>
                <w:sz w:val="28"/>
                <w:szCs w:val="28"/>
              </w:rPr>
            </w:pPr>
          </w:p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862E11" w:rsidRDefault="00862E11" w:rsidP="000A09BA">
            <w:pPr>
              <w:ind w:left="-105"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председатель штаба;</w:t>
            </w:r>
          </w:p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862E11" w:rsidTr="000A09BA">
        <w:trPr>
          <w:trHeight w:val="1169"/>
        </w:trPr>
        <w:tc>
          <w:tcPr>
            <w:tcW w:w="3544" w:type="dxa"/>
            <w:hideMark/>
          </w:tcPr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Малышкин </w:t>
            </w:r>
          </w:p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Николаевич </w:t>
            </w:r>
          </w:p>
        </w:tc>
        <w:tc>
          <w:tcPr>
            <w:tcW w:w="321" w:type="dxa"/>
          </w:tcPr>
          <w:p w:rsidR="00862E11" w:rsidRDefault="00862E11" w:rsidP="000A09BA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862E11" w:rsidRDefault="00862E11" w:rsidP="000A09BA">
            <w:pPr>
              <w:ind w:left="-105"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             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                           заместитель председателя штаба;</w:t>
            </w:r>
          </w:p>
        </w:tc>
      </w:tr>
      <w:tr w:rsidR="00862E11" w:rsidTr="000A09BA">
        <w:trPr>
          <w:trHeight w:val="1473"/>
        </w:trPr>
        <w:tc>
          <w:tcPr>
            <w:tcW w:w="3544" w:type="dxa"/>
          </w:tcPr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</w:t>
            </w:r>
          </w:p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21" w:type="dxa"/>
          </w:tcPr>
          <w:p w:rsidR="00862E11" w:rsidRDefault="00862E11" w:rsidP="000A09BA">
            <w:pPr>
              <w:rPr>
                <w:sz w:val="28"/>
                <w:szCs w:val="28"/>
              </w:rPr>
            </w:pPr>
          </w:p>
          <w:p w:rsidR="00862E11" w:rsidRDefault="00862E11" w:rsidP="000A0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  <w:p w:rsidR="00862E11" w:rsidRDefault="00862E11" w:rsidP="000A09BA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строительству,                    капитальному ремонту и жилищно-коммунальному хозяйству Администрации муниципального                      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      области, секретарь штаба;</w:t>
            </w:r>
          </w:p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</w:tc>
      </w:tr>
      <w:tr w:rsidR="00862E11" w:rsidTr="000A09BA">
        <w:trPr>
          <w:trHeight w:val="288"/>
        </w:trPr>
        <w:tc>
          <w:tcPr>
            <w:tcW w:w="3544" w:type="dxa"/>
            <w:hideMark/>
          </w:tcPr>
          <w:p w:rsidR="00862E11" w:rsidRDefault="00862E11" w:rsidP="000A09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  </w:t>
            </w:r>
          </w:p>
        </w:tc>
        <w:tc>
          <w:tcPr>
            <w:tcW w:w="321" w:type="dxa"/>
          </w:tcPr>
          <w:p w:rsidR="00862E11" w:rsidRDefault="00862E11" w:rsidP="000A09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4" w:type="dxa"/>
            <w:hideMark/>
          </w:tcPr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штаба:</w:t>
            </w:r>
          </w:p>
        </w:tc>
      </w:tr>
      <w:tr w:rsidR="00862E11" w:rsidTr="000A09BA">
        <w:trPr>
          <w:trHeight w:val="288"/>
        </w:trPr>
        <w:tc>
          <w:tcPr>
            <w:tcW w:w="3544" w:type="dxa"/>
          </w:tcPr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</w:tc>
      </w:tr>
      <w:tr w:rsidR="00862E11" w:rsidTr="000A09BA">
        <w:trPr>
          <w:trHeight w:val="498"/>
        </w:trPr>
        <w:tc>
          <w:tcPr>
            <w:tcW w:w="3544" w:type="dxa"/>
            <w:hideMark/>
          </w:tcPr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Журкович</w:t>
            </w:r>
            <w:proofErr w:type="spellEnd"/>
          </w:p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21" w:type="dxa"/>
          </w:tcPr>
          <w:p w:rsidR="00862E11" w:rsidRDefault="00862E11" w:rsidP="000A0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  <w:hideMark/>
          </w:tcPr>
          <w:p w:rsidR="00862E11" w:rsidRDefault="00862E11" w:rsidP="000A09BA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делам гражданской обороны и чрезвычайным ситуациям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области;</w:t>
            </w:r>
          </w:p>
          <w:p w:rsidR="00862E11" w:rsidRDefault="00862E11" w:rsidP="000A09BA">
            <w:pPr>
              <w:ind w:right="-114"/>
              <w:jc w:val="both"/>
              <w:rPr>
                <w:sz w:val="28"/>
                <w:szCs w:val="28"/>
              </w:rPr>
            </w:pPr>
          </w:p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</w:tc>
      </w:tr>
      <w:tr w:rsidR="00862E11" w:rsidTr="000A09BA">
        <w:trPr>
          <w:trHeight w:val="881"/>
        </w:trPr>
        <w:tc>
          <w:tcPr>
            <w:tcW w:w="3544" w:type="dxa"/>
            <w:hideMark/>
          </w:tcPr>
          <w:p w:rsidR="00862E11" w:rsidRDefault="00862E11" w:rsidP="000A09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Кирьянов</w:t>
            </w:r>
          </w:p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Вадим Сергеевич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862E11" w:rsidRDefault="00862E11" w:rsidP="000A0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  <w:vAlign w:val="center"/>
            <w:hideMark/>
          </w:tcPr>
          <w:p w:rsidR="00862E11" w:rsidRDefault="00862E11" w:rsidP="000A09BA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 Отдела городского хозяйства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области.</w:t>
            </w:r>
          </w:p>
        </w:tc>
      </w:tr>
    </w:tbl>
    <w:p w:rsidR="00862E11" w:rsidRDefault="00862E11" w:rsidP="00862E11">
      <w:pPr>
        <w:jc w:val="both"/>
        <w:rPr>
          <w:szCs w:val="24"/>
        </w:rPr>
      </w:pPr>
      <w:r>
        <w:rPr>
          <w:szCs w:val="24"/>
        </w:rPr>
        <w:tab/>
      </w:r>
    </w:p>
    <w:p w:rsidR="00862E11" w:rsidRDefault="00862E11" w:rsidP="00862E11">
      <w:pPr>
        <w:jc w:val="both"/>
        <w:rPr>
          <w:sz w:val="28"/>
          <w:szCs w:val="28"/>
        </w:rPr>
      </w:pPr>
    </w:p>
    <w:p w:rsidR="00862E11" w:rsidRDefault="00862E11" w:rsidP="00862E11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>2.     Главам муниципальных образований сельских поселений создать штабы по подготовке жилищного фонда различных форм собственности и                 объектов жилищно-коммунального хозяйства к работе в осенне-зимний период 2024-2025 годов.</w:t>
      </w:r>
    </w:p>
    <w:p w:rsidR="00862E11" w:rsidRDefault="00862E11" w:rsidP="0086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предприятий, организаций, учреждений, Главам                        муниципальных образований сельских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                              Смоленской области, на балансе которых имеются котельные, жилфонд, сети теплоснабжения, водоснабжения и канализации:</w:t>
      </w:r>
    </w:p>
    <w:p w:rsidR="00862E11" w:rsidRDefault="00862E11" w:rsidP="0086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произвести весенний осмотр котельных, жилфонда, сетей теплоснабжения, водоснабжения и канализации с обязательным оформлением результатов осмотров актами;</w:t>
      </w:r>
    </w:p>
    <w:p w:rsidR="00862E11" w:rsidRDefault="00862E11" w:rsidP="0086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 основании результатов осмотров разработать планы мероприятий по подготовке объектов ЖКХ к эксплуатации в осенне-зимний период 2024-2025 годов. Представить разработанные планы мероприятий на согласование в 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не позднее 10</w:t>
      </w:r>
      <w:r>
        <w:rPr>
          <w:color w:val="000000"/>
          <w:sz w:val="28"/>
          <w:szCs w:val="28"/>
        </w:rPr>
        <w:t>.06.2024</w:t>
      </w:r>
      <w:r>
        <w:rPr>
          <w:sz w:val="28"/>
          <w:szCs w:val="28"/>
        </w:rPr>
        <w:t xml:space="preserve"> года;</w:t>
      </w:r>
    </w:p>
    <w:p w:rsidR="00862E11" w:rsidRDefault="00862E11" w:rsidP="00862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предусмотреть денежные средства на проведение работ по подготовке объектов ЖКХ и социально-культурной сферы к работе в осенне-зимний период 2024-2025 годов, на приобретение необходимых материально-технических  ресурсов и создание запаса топлива для котельных установок;</w:t>
      </w:r>
    </w:p>
    <w:p w:rsidR="00862E11" w:rsidRDefault="00862E11" w:rsidP="0086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обеспечить создание 45-дневного запаса по основным и 10-дневного запаса по резервным видам топлива к началу отопительного сезона 2024-2025 годов;</w:t>
      </w:r>
    </w:p>
    <w:p w:rsidR="00862E11" w:rsidRDefault="00862E11" w:rsidP="00862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своевременное представление в 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статистической отчётности о ходе подготовки к отопительному сезону 2024-2025 годов и его прохождении по формам:</w:t>
      </w:r>
    </w:p>
    <w:p w:rsidR="00862E11" w:rsidRDefault="00862E11" w:rsidP="00862E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№ 1-ЖКХ (зима) срочная «Сведения о подготовке жилищно-                      коммунального хозяйства к работе в зимних условиях», утвержденной                             постановлением Федеральной службы государственной статистики от 27.02.2006 № 7 - ежемесячно с 01.06.2024 г. по 01.11.2024 г.;</w:t>
      </w:r>
    </w:p>
    <w:p w:rsidR="00862E11" w:rsidRDefault="00862E11" w:rsidP="00862E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№ 2-ЖКХ (зима) «Сведения о работе жилищно-коммунального                  хозяйства и объектов энергетики в зимних условиях», утвержденной приказом Федеральной службы государственной статистики от 23.09.2009 № 206 - по                    состоянию на 01.12.2024 г.;</w:t>
      </w:r>
    </w:p>
    <w:p w:rsidR="00862E11" w:rsidRDefault="00862E11" w:rsidP="00862E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№ 3-ЖКХ (зима) срочная «Сведения о наличии и расходе топлива организациями жилищно-коммунального хозяйства и объектами энергетики в зимних условиях», утвержденной приказом Федеральной службы                                    государственной статистики от 23.09.2009 № 206 - ежемесячно с 01.11.2024 г. по 01.05.2025 г.</w:t>
      </w:r>
    </w:p>
    <w:p w:rsidR="00862E11" w:rsidRDefault="00862E11" w:rsidP="0086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Отделу по строительству, капитальному ремонту и жилищно-                коммунальному хозяйству Администрации муниципального образования                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разработать план-график мероприятий по подготовке                 объектов жилищно-коммунального хозяйства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к работе в осенне-зимний период 2024-2025 годов и представить на утверждение до 15.06.2024 года.</w:t>
      </w:r>
    </w:p>
    <w:p w:rsidR="00862E11" w:rsidRDefault="00862E11" w:rsidP="0086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подготовки к отопительному сезону 2024-2025 годов организациям и учреждениям немедленно приступить к заготовке топлива для котельных,               ремонту теплосетей, котельных, </w:t>
      </w:r>
      <w:proofErr w:type="spellStart"/>
      <w:r>
        <w:rPr>
          <w:sz w:val="28"/>
          <w:szCs w:val="28"/>
        </w:rPr>
        <w:t>теплоустановок</w:t>
      </w:r>
      <w:proofErr w:type="spellEnd"/>
      <w:r>
        <w:rPr>
          <w:sz w:val="28"/>
          <w:szCs w:val="28"/>
        </w:rPr>
        <w:t>, печей, сетей водоснабжения и канализации, водозаборных колодцев и скважин.</w:t>
      </w:r>
    </w:p>
    <w:p w:rsidR="00862E11" w:rsidRDefault="00862E11" w:rsidP="0086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Теплоснабжающим организациям (организации, на балансе которых имеются котельные и тепловые сети) подготовить документы, в соответствии с Приказом Минэнерго России от 12.03.2013г. №103 в срок 01.10.2024 г.  </w:t>
      </w:r>
    </w:p>
    <w:p w:rsidR="00862E11" w:rsidRDefault="00862E11" w:rsidP="0086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Потребителям тепловой энергии подготовить документы, в                                  соответствии с Приказом Минэнерго России от 12.03.2013г. №103 в срок 01.09.2024 г.  </w:t>
      </w:r>
    </w:p>
    <w:p w:rsidR="00862E11" w:rsidRDefault="00862E11" w:rsidP="0086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Дмитриеву Н.М.</w:t>
      </w:r>
    </w:p>
    <w:p w:rsidR="00862E11" w:rsidRDefault="00862E11" w:rsidP="00862E1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7"/>
        <w:gridCol w:w="4392"/>
      </w:tblGrid>
      <w:tr w:rsidR="00862E11" w:rsidTr="000A09BA">
        <w:tc>
          <w:tcPr>
            <w:tcW w:w="5637" w:type="dxa"/>
            <w:hideMark/>
          </w:tcPr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862E11" w:rsidRDefault="00862E11" w:rsidP="000A09B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5" w:type="dxa"/>
          </w:tcPr>
          <w:p w:rsidR="00862E11" w:rsidRDefault="00862E11" w:rsidP="000A09BA">
            <w:pPr>
              <w:jc w:val="right"/>
              <w:rPr>
                <w:sz w:val="28"/>
                <w:szCs w:val="28"/>
              </w:rPr>
            </w:pPr>
          </w:p>
          <w:p w:rsidR="00862E11" w:rsidRDefault="00862E11" w:rsidP="000A09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Каменев</w:t>
            </w:r>
          </w:p>
        </w:tc>
      </w:tr>
    </w:tbl>
    <w:p w:rsidR="000E2902" w:rsidRDefault="000E2902" w:rsidP="001272C7">
      <w:pPr>
        <w:jc w:val="both"/>
        <w:rPr>
          <w:sz w:val="28"/>
          <w:szCs w:val="28"/>
        </w:rPr>
      </w:pPr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79" w:rsidRDefault="009B7F79" w:rsidP="00403EB0">
      <w:pPr>
        <w:pStyle w:val="a3"/>
      </w:pPr>
      <w:r>
        <w:separator/>
      </w:r>
    </w:p>
  </w:endnote>
  <w:endnote w:type="continuationSeparator" w:id="0">
    <w:p w:rsidR="009B7F79" w:rsidRDefault="009B7F7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79" w:rsidRDefault="009B7F79" w:rsidP="00403EB0">
      <w:pPr>
        <w:pStyle w:val="a3"/>
      </w:pPr>
      <w:r>
        <w:separator/>
      </w:r>
    </w:p>
  </w:footnote>
  <w:footnote w:type="continuationSeparator" w:id="0">
    <w:p w:rsidR="009B7F79" w:rsidRDefault="009B7F7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420E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272C7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4029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D6A33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62E11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B7F79"/>
    <w:rsid w:val="009C014F"/>
    <w:rsid w:val="009C54EE"/>
    <w:rsid w:val="009D317C"/>
    <w:rsid w:val="009D42F0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C6498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2019-06-05T13:42:00Z</cp:lastPrinted>
  <dcterms:created xsi:type="dcterms:W3CDTF">2024-06-21T09:33:00Z</dcterms:created>
  <dcterms:modified xsi:type="dcterms:W3CDTF">2024-06-21T09:33:00Z</dcterms:modified>
</cp:coreProperties>
</file>