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0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B52C8">
      <w:pPr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71278B">
        <w:rPr>
          <w:sz w:val="28"/>
          <w:szCs w:val="28"/>
          <w:u w:val="single"/>
        </w:rPr>
        <w:t>07.07.2026г.</w:t>
      </w:r>
      <w:r w:rsidRPr="00006E80">
        <w:rPr>
          <w:sz w:val="28"/>
          <w:szCs w:val="28"/>
          <w:u w:val="single"/>
        </w:rPr>
        <w:t xml:space="preserve"> </w:t>
      </w:r>
      <w:r w:rsidRPr="00006E80">
        <w:rPr>
          <w:sz w:val="28"/>
          <w:szCs w:val="28"/>
        </w:rPr>
        <w:t>№</w:t>
      </w:r>
      <w:r w:rsidR="0071278B">
        <w:rPr>
          <w:sz w:val="28"/>
          <w:szCs w:val="28"/>
        </w:rPr>
        <w:t xml:space="preserve"> 131-р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3D27" w:rsidRPr="00D13D27" w:rsidTr="0080418C">
        <w:tc>
          <w:tcPr>
            <w:tcW w:w="4785" w:type="dxa"/>
          </w:tcPr>
          <w:p w:rsidR="00D13D27" w:rsidRPr="00D13D27" w:rsidRDefault="00D13D27" w:rsidP="00D13D27">
            <w:pPr>
              <w:ind w:left="-105" w:right="42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13D27">
              <w:rPr>
                <w:rFonts w:eastAsia="Calibri"/>
                <w:sz w:val="28"/>
                <w:szCs w:val="28"/>
                <w:lang w:eastAsia="en-US"/>
              </w:rPr>
              <w:t>Об  утверждении  перечня  резервных  помещений и (или) мобильных пунктов</w:t>
            </w:r>
            <w:r w:rsidRPr="00D13D27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D13D27">
              <w:rPr>
                <w:rFonts w:eastAsia="Calibri"/>
                <w:sz w:val="28"/>
                <w:szCs w:val="28"/>
                <w:lang w:eastAsia="en-US"/>
              </w:rPr>
              <w:t>для голосования</w:t>
            </w:r>
            <w:r w:rsidRPr="00D13D2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на </w:t>
            </w:r>
            <w:r w:rsidRPr="00D13D27">
              <w:rPr>
                <w:rFonts w:eastAsia="Calibri"/>
                <w:sz w:val="28"/>
                <w:szCs w:val="28"/>
                <w:lang w:eastAsia="en-US"/>
              </w:rPr>
              <w:t xml:space="preserve">выборах депутатов   Государственной Думы Федерального Собрания Российской Федерации девятого созыва  </w:t>
            </w:r>
          </w:p>
        </w:tc>
        <w:tc>
          <w:tcPr>
            <w:tcW w:w="4786" w:type="dxa"/>
          </w:tcPr>
          <w:p w:rsidR="00D13D27" w:rsidRPr="00D13D27" w:rsidRDefault="00D13D27" w:rsidP="00D13D2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13D27" w:rsidRPr="00D13D27" w:rsidRDefault="00D13D27" w:rsidP="00D13D2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3D27" w:rsidRDefault="00D13D27" w:rsidP="00D13D27">
      <w:pPr>
        <w:tabs>
          <w:tab w:val="left" w:pos="709"/>
        </w:tabs>
        <w:jc w:val="both"/>
        <w:rPr>
          <w:rFonts w:eastAsia="Calibri"/>
          <w:sz w:val="28"/>
          <w:szCs w:val="22"/>
          <w:lang w:eastAsia="en-US"/>
        </w:rPr>
      </w:pPr>
      <w:r w:rsidRPr="00D13D27">
        <w:rPr>
          <w:rFonts w:eastAsia="Calibri"/>
          <w:sz w:val="28"/>
          <w:szCs w:val="22"/>
          <w:lang w:eastAsia="en-US"/>
        </w:rPr>
        <w:t xml:space="preserve">          В целях обеспечения безопасности участников избирательного процесса на выборах депутатов Государственной Думы Федерального Собрания Российской Федерации девятого созыва</w:t>
      </w:r>
    </w:p>
    <w:p w:rsidR="00424634" w:rsidRPr="00D13D27" w:rsidRDefault="00424634" w:rsidP="00D13D27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  <w:r w:rsidRPr="00D13D27">
        <w:rPr>
          <w:rFonts w:eastAsia="Calibri"/>
          <w:sz w:val="28"/>
          <w:szCs w:val="28"/>
          <w:lang w:eastAsia="en-US"/>
        </w:rPr>
        <w:t xml:space="preserve">          1. Утвердить перечень  резервных  помещений</w:t>
      </w:r>
      <w:r w:rsidRPr="00D13D27">
        <w:rPr>
          <w:rFonts w:eastAsia="Calibri"/>
          <w:b/>
          <w:sz w:val="28"/>
          <w:szCs w:val="28"/>
          <w:lang w:eastAsia="en-US"/>
        </w:rPr>
        <w:t xml:space="preserve"> </w:t>
      </w:r>
      <w:r w:rsidRPr="00D13D27">
        <w:rPr>
          <w:rFonts w:eastAsia="Calibri"/>
          <w:sz w:val="28"/>
          <w:szCs w:val="28"/>
          <w:lang w:eastAsia="en-US"/>
        </w:rPr>
        <w:t>и (или) мобильных пунктов</w:t>
      </w:r>
      <w:r w:rsidRPr="00D13D27">
        <w:rPr>
          <w:rFonts w:eastAsia="Calibri"/>
          <w:sz w:val="28"/>
          <w:szCs w:val="22"/>
          <w:lang w:eastAsia="en-US"/>
        </w:rPr>
        <w:t xml:space="preserve"> </w:t>
      </w:r>
      <w:r w:rsidRPr="00D13D27">
        <w:rPr>
          <w:rFonts w:eastAsia="Calibri"/>
          <w:sz w:val="28"/>
          <w:szCs w:val="28"/>
          <w:lang w:eastAsia="en-US"/>
        </w:rPr>
        <w:t>для голосования</w:t>
      </w:r>
      <w:r w:rsidRPr="00D13D27">
        <w:rPr>
          <w:rFonts w:eastAsia="Calibri"/>
          <w:bCs/>
          <w:sz w:val="28"/>
          <w:szCs w:val="28"/>
          <w:lang w:eastAsia="en-US"/>
        </w:rPr>
        <w:t xml:space="preserve"> на </w:t>
      </w:r>
      <w:r w:rsidRPr="00D13D27">
        <w:rPr>
          <w:rFonts w:eastAsia="Calibri"/>
          <w:sz w:val="28"/>
          <w:szCs w:val="28"/>
          <w:lang w:eastAsia="en-US"/>
        </w:rPr>
        <w:t>выборах депутатов Государственной Думы Федерального Собрания Российской Федерации девятого созыва.</w:t>
      </w:r>
    </w:p>
    <w:p w:rsidR="00D13D27" w:rsidRPr="00D13D27" w:rsidRDefault="00D13D27" w:rsidP="00D13D27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D13D27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13D27">
        <w:rPr>
          <w:rFonts w:eastAsia="Calibri"/>
          <w:sz w:val="28"/>
          <w:szCs w:val="28"/>
          <w:lang w:eastAsia="en-US"/>
        </w:rPr>
        <w:t>Контроль за исполнением  настоящего распоряжения  оставляю за собой.</w:t>
      </w:r>
    </w:p>
    <w:p w:rsidR="00D13D27" w:rsidRPr="00D13D27" w:rsidRDefault="00D13D27" w:rsidP="00D13D2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3D27" w:rsidRDefault="00D13D27" w:rsidP="00D13D2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sz w:val="28"/>
          <w:szCs w:val="28"/>
        </w:rPr>
      </w:pPr>
      <w:r w:rsidRPr="00D13D27">
        <w:rPr>
          <w:sz w:val="28"/>
          <w:szCs w:val="28"/>
        </w:rPr>
        <w:t>Глава  муниципального образования</w:t>
      </w:r>
    </w:p>
    <w:p w:rsidR="00D13D27" w:rsidRPr="00D13D27" w:rsidRDefault="00D13D27" w:rsidP="00D13D27">
      <w:pPr>
        <w:jc w:val="both"/>
        <w:rPr>
          <w:sz w:val="28"/>
          <w:szCs w:val="28"/>
        </w:rPr>
      </w:pPr>
      <w:r w:rsidRPr="00D13D27">
        <w:rPr>
          <w:sz w:val="28"/>
          <w:szCs w:val="28"/>
        </w:rPr>
        <w:t xml:space="preserve">«Шумячский  муниципальный  округ»  </w:t>
      </w:r>
    </w:p>
    <w:p w:rsidR="00D13D27" w:rsidRPr="00D13D27" w:rsidRDefault="00D13D27" w:rsidP="00D13D27">
      <w:pPr>
        <w:jc w:val="both"/>
        <w:rPr>
          <w:sz w:val="28"/>
          <w:szCs w:val="28"/>
        </w:rPr>
      </w:pPr>
      <w:r w:rsidRPr="00D13D27">
        <w:rPr>
          <w:sz w:val="28"/>
          <w:szCs w:val="28"/>
        </w:rPr>
        <w:t>Смоленской области</w:t>
      </w:r>
      <w:r w:rsidRPr="00D13D27">
        <w:rPr>
          <w:sz w:val="28"/>
          <w:szCs w:val="28"/>
        </w:rPr>
        <w:tab/>
        <w:t xml:space="preserve">                                                                          Д.А. Каменев                                                                 </w:t>
      </w: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horzAnchor="margin" w:tblpY="-43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D13D27" w:rsidRPr="00D13D27" w:rsidTr="0080418C">
        <w:tc>
          <w:tcPr>
            <w:tcW w:w="5245" w:type="dxa"/>
          </w:tcPr>
          <w:p w:rsidR="00D13D27" w:rsidRPr="00D13D27" w:rsidRDefault="00D13D27" w:rsidP="00D13D27">
            <w:pPr>
              <w:jc w:val="center"/>
              <w:rPr>
                <w:sz w:val="22"/>
                <w:szCs w:val="22"/>
              </w:rPr>
            </w:pPr>
          </w:p>
          <w:p w:rsidR="00D13D27" w:rsidRPr="00D13D27" w:rsidRDefault="00D13D27" w:rsidP="00D13D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D13D27" w:rsidRDefault="00D13D27" w:rsidP="00D13D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D13D27" w:rsidRDefault="00D13D27" w:rsidP="00D13D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D13D27" w:rsidRDefault="00D13D27" w:rsidP="00D13D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D13D27" w:rsidRPr="00D13D27" w:rsidRDefault="00D13D27" w:rsidP="00D13D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D13D27">
              <w:rPr>
                <w:rFonts w:eastAsia="Calibri"/>
                <w:sz w:val="28"/>
                <w:szCs w:val="28"/>
              </w:rPr>
              <w:t>УТВЕРЖДЕНО</w:t>
            </w:r>
          </w:p>
          <w:p w:rsidR="00D13D27" w:rsidRPr="00D13D27" w:rsidRDefault="00D13D27" w:rsidP="00D13D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D13D27">
              <w:rPr>
                <w:rFonts w:eastAsia="Calibri"/>
                <w:sz w:val="28"/>
                <w:szCs w:val="28"/>
              </w:rPr>
              <w:t xml:space="preserve">распоряжением   Администрации  муниципального       образования «Шумячский       муниципальный  </w:t>
            </w:r>
          </w:p>
          <w:p w:rsidR="00D13D27" w:rsidRDefault="00D13D27" w:rsidP="00D13D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D13D27">
              <w:rPr>
                <w:rFonts w:eastAsia="Calibri"/>
                <w:sz w:val="28"/>
                <w:szCs w:val="28"/>
              </w:rPr>
              <w:t xml:space="preserve">      округ»  Смоленской  области</w:t>
            </w:r>
          </w:p>
          <w:p w:rsidR="00D13D27" w:rsidRPr="00D13D27" w:rsidRDefault="00D13D27" w:rsidP="00D13D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D13D27">
              <w:rPr>
                <w:rFonts w:eastAsia="Calibri"/>
                <w:sz w:val="28"/>
                <w:szCs w:val="28"/>
              </w:rPr>
              <w:t xml:space="preserve">   </w:t>
            </w:r>
            <w:r>
              <w:rPr>
                <w:rFonts w:eastAsia="Calibri"/>
                <w:sz w:val="28"/>
                <w:szCs w:val="28"/>
              </w:rPr>
              <w:t xml:space="preserve">   от </w:t>
            </w:r>
            <w:r w:rsidR="0071278B" w:rsidRPr="0071278B">
              <w:rPr>
                <w:rFonts w:eastAsia="Calibri"/>
                <w:sz w:val="28"/>
                <w:szCs w:val="28"/>
                <w:u w:val="single"/>
              </w:rPr>
              <w:t>07.07.2026г.</w:t>
            </w:r>
            <w:r w:rsidR="0071278B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№</w:t>
            </w:r>
            <w:r w:rsidR="0071278B">
              <w:rPr>
                <w:rFonts w:eastAsia="Calibri"/>
                <w:sz w:val="28"/>
                <w:szCs w:val="28"/>
              </w:rPr>
              <w:t xml:space="preserve"> 131-р</w:t>
            </w:r>
          </w:p>
          <w:p w:rsidR="00D13D27" w:rsidRPr="00D13D27" w:rsidRDefault="00D13D27" w:rsidP="00D13D27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D13D27">
              <w:rPr>
                <w:rFonts w:eastAsia="Calibri"/>
                <w:szCs w:val="24"/>
              </w:rPr>
              <w:t xml:space="preserve"> </w:t>
            </w:r>
          </w:p>
          <w:p w:rsidR="00D13D27" w:rsidRPr="00D13D27" w:rsidRDefault="00D13D27" w:rsidP="00D13D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13D27" w:rsidRPr="00D13D27" w:rsidRDefault="00D13D27" w:rsidP="00D13D27">
      <w:pPr>
        <w:jc w:val="both"/>
        <w:rPr>
          <w:rFonts w:eastAsia="Calibri"/>
          <w:sz w:val="28"/>
          <w:szCs w:val="28"/>
          <w:lang w:eastAsia="en-US"/>
        </w:rPr>
      </w:pPr>
      <w:r w:rsidRPr="00D13D27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</w:t>
      </w:r>
      <w:r w:rsidRPr="00D13D27">
        <w:rPr>
          <w:rFonts w:eastAsia="Calibri"/>
          <w:sz w:val="28"/>
          <w:szCs w:val="28"/>
          <w:lang w:eastAsia="en-US"/>
        </w:rPr>
        <w:t xml:space="preserve">Перечень  </w:t>
      </w:r>
    </w:p>
    <w:p w:rsidR="00D13D27" w:rsidRPr="00D13D27" w:rsidRDefault="00D13D27" w:rsidP="00D13D2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13D27">
        <w:rPr>
          <w:rFonts w:eastAsia="Calibri"/>
          <w:sz w:val="28"/>
          <w:szCs w:val="28"/>
          <w:lang w:eastAsia="en-US"/>
        </w:rPr>
        <w:t>резервных  помещений и (или) мобильных пунктов</w:t>
      </w:r>
      <w:r w:rsidRPr="00D13D27">
        <w:rPr>
          <w:rFonts w:eastAsia="Calibri"/>
          <w:sz w:val="28"/>
          <w:szCs w:val="22"/>
          <w:lang w:eastAsia="en-US"/>
        </w:rPr>
        <w:t xml:space="preserve"> </w:t>
      </w:r>
      <w:r w:rsidRPr="00D13D27">
        <w:rPr>
          <w:rFonts w:eastAsia="Calibri"/>
          <w:sz w:val="28"/>
          <w:szCs w:val="28"/>
          <w:lang w:eastAsia="en-US"/>
        </w:rPr>
        <w:t>для голосования</w:t>
      </w:r>
      <w:r w:rsidRPr="00D13D27">
        <w:rPr>
          <w:rFonts w:eastAsia="Calibri"/>
          <w:bCs/>
          <w:sz w:val="28"/>
          <w:szCs w:val="28"/>
          <w:lang w:eastAsia="en-US"/>
        </w:rPr>
        <w:t xml:space="preserve"> на </w:t>
      </w:r>
      <w:r w:rsidRPr="00D13D27">
        <w:rPr>
          <w:rFonts w:eastAsia="Calibri"/>
          <w:sz w:val="28"/>
          <w:szCs w:val="28"/>
          <w:lang w:eastAsia="en-US"/>
        </w:rPr>
        <w:t xml:space="preserve">выборах депутатов  Государственной Думы Федерального Собрания                      Российской Федерации девятого созыва  </w:t>
      </w:r>
    </w:p>
    <w:p w:rsidR="00D13D27" w:rsidRPr="00D13D27" w:rsidRDefault="00D13D27" w:rsidP="00D13D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3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sz w:val="28"/>
                <w:szCs w:val="28"/>
                <w:lang w:eastAsia="en-US"/>
              </w:rPr>
              <w:t>Избирательная  комиссия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sz w:val="28"/>
                <w:szCs w:val="28"/>
                <w:lang w:eastAsia="en-US"/>
              </w:rPr>
              <w:t>Резервное помещение для голосования, адрес  помещения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sz w:val="28"/>
                <w:szCs w:val="28"/>
                <w:lang w:eastAsia="en-US"/>
              </w:rPr>
              <w:t>Шумячская территориальная избирательная комиссия Смоленской области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D13D27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Здание по адресу: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sz w:val="28"/>
                <w:szCs w:val="28"/>
                <w:lang w:eastAsia="en-US"/>
              </w:rPr>
              <w:t>216410 Смоленская область, Шумячский  район,  пгт.Шумячи,    ул. Школьная, д. 1А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№740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216410, Смоленская область, Шумячский район, пгт. Шумячи, ул. Советская, д. 75,                                     т.8-(48133)-4-71-50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sz w:val="28"/>
                <w:szCs w:val="28"/>
              </w:rPr>
            </w:pPr>
            <w:r w:rsidRPr="00D13D27">
              <w:rPr>
                <w:bCs/>
                <w:iCs/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Pr="00D13D27">
              <w:rPr>
                <w:bCs/>
                <w:iCs/>
                <w:sz w:val="28"/>
                <w:szCs w:val="28"/>
              </w:rPr>
              <w:t>Шумячская детская школа искусств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</w:rPr>
            </w:pPr>
            <w:r w:rsidRPr="00D13D27">
              <w:rPr>
                <w:sz w:val="28"/>
                <w:szCs w:val="28"/>
              </w:rPr>
              <w:t>(МБУДО "Шумячская ДШИ")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</w:rPr>
            </w:pPr>
            <w:r w:rsidRPr="00D13D27">
              <w:rPr>
                <w:sz w:val="28"/>
                <w:szCs w:val="28"/>
              </w:rPr>
              <w:t>216410 Смоленская область, Шумячский  район, пгт.Шумячи, ул.Советская, д.83</w:t>
            </w:r>
          </w:p>
        </w:tc>
      </w:tr>
      <w:tr w:rsidR="00D13D27" w:rsidRPr="00D13D27" w:rsidTr="0080418C">
        <w:trPr>
          <w:trHeight w:val="2082"/>
        </w:trPr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№741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216410, Смоленская область, Шумячский район, пгт. Шумячи, ул. Советская, д. 109;                             т.8-(48133)-4-13-31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spacing w:after="120"/>
              <w:jc w:val="center"/>
              <w:outlineLvl w:val="0"/>
              <w:rPr>
                <w:bCs/>
                <w:kern w:val="36"/>
                <w:sz w:val="28"/>
                <w:szCs w:val="28"/>
              </w:rPr>
            </w:pPr>
            <w:r w:rsidRPr="00D13D27">
              <w:rPr>
                <w:bCs/>
                <w:kern w:val="36"/>
                <w:sz w:val="28"/>
                <w:szCs w:val="28"/>
              </w:rPr>
              <w:t>Шумячская центральная библиотека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</w:rPr>
            </w:pPr>
            <w:r w:rsidRPr="00D13D27">
              <w:rPr>
                <w:sz w:val="28"/>
                <w:szCs w:val="28"/>
              </w:rPr>
              <w:t>216410,</w:t>
            </w:r>
            <w:hyperlink r:id="rId9" w:tgtFrame="_blank" w:history="1">
              <w:r w:rsidRPr="00D13D27">
                <w:rPr>
                  <w:sz w:val="28"/>
                  <w:szCs w:val="28"/>
                </w:rPr>
                <w:t>Смоленская обл., Шумячский район, п. Шумячи, ул. Садовая, д. 30А</w:t>
              </w:r>
            </w:hyperlink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№742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216410, Смоленская область, Шумячский район, д. Озерная, ул. Руссковская, д. 24;                             т.8-(48133)-4-20-23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noProof/>
                <w:sz w:val="28"/>
                <w:szCs w:val="28"/>
              </w:rPr>
            </w:pPr>
            <w:r w:rsidRPr="00D13D27">
              <w:rPr>
                <w:noProof/>
                <w:sz w:val="28"/>
                <w:szCs w:val="28"/>
              </w:rPr>
              <w:t>Автобус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noProof/>
                <w:sz w:val="28"/>
                <w:szCs w:val="28"/>
                <w:lang w:val="en-US"/>
              </w:rPr>
              <w:t>MERCEDES-BENZ-223204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№743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216424, Смоленская область, Шумячский район, д. Гневково, д. 28,  т.8-(48133)-2-53-34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noProof/>
                <w:sz w:val="28"/>
                <w:szCs w:val="28"/>
              </w:rPr>
            </w:pPr>
            <w:r w:rsidRPr="00D13D27">
              <w:rPr>
                <w:noProof/>
                <w:sz w:val="28"/>
                <w:szCs w:val="28"/>
              </w:rPr>
              <w:t>Автобус</w:t>
            </w:r>
          </w:p>
          <w:p w:rsidR="00D13D27" w:rsidRPr="00D13D27" w:rsidRDefault="00D13D27" w:rsidP="00D13D27">
            <w:pPr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sz w:val="28"/>
                <w:szCs w:val="28"/>
                <w:lang w:eastAsia="en-US"/>
              </w:rPr>
              <w:t>ГАЗ-А65</w:t>
            </w:r>
            <w:r w:rsidRPr="00D13D27">
              <w:rPr>
                <w:sz w:val="28"/>
                <w:szCs w:val="28"/>
                <w:lang w:val="en-US" w:eastAsia="en-US"/>
              </w:rPr>
              <w:t>R</w:t>
            </w:r>
            <w:r w:rsidRPr="00D13D27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№746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lastRenderedPageBreak/>
              <w:t>216420, Смоленская область, Шумячский район,                                 д. Снегиревка, ул. Молодежная, д. 1;   8-(48133)-2-35-19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ind w:hanging="81"/>
              <w:jc w:val="center"/>
              <w:rPr>
                <w:noProof/>
                <w:sz w:val="28"/>
                <w:szCs w:val="28"/>
              </w:rPr>
            </w:pPr>
            <w:r w:rsidRPr="00D13D27">
              <w:rPr>
                <w:noProof/>
                <w:sz w:val="28"/>
                <w:szCs w:val="28"/>
              </w:rPr>
              <w:lastRenderedPageBreak/>
              <w:t>Здание по адресу:</w:t>
            </w:r>
          </w:p>
          <w:p w:rsidR="00D13D27" w:rsidRPr="00D13D27" w:rsidRDefault="00D13D27" w:rsidP="00D13D27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noProof/>
                <w:sz w:val="28"/>
                <w:szCs w:val="28"/>
              </w:rPr>
              <w:lastRenderedPageBreak/>
              <w:t>216420, Смоленская область, Шумячский район, д. Снегиревка,     ул. Звездная,   д.4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lastRenderedPageBreak/>
              <w:t>Участковая избирательная комиссия №748</w:t>
            </w:r>
          </w:p>
          <w:p w:rsidR="00D13D27" w:rsidRPr="00D13D27" w:rsidRDefault="00D13D27" w:rsidP="00D13D2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216426, Смоленская область, Шумячский район,                                     с. Первомайский, ул. Советская, д. 4 А;  т.8-(48133)-2-62-67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  <w:r w:rsidRPr="00D13D27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Первомайская сельская библиотека</w:t>
            </w:r>
          </w:p>
          <w:p w:rsidR="00D13D27" w:rsidRPr="00D13D27" w:rsidRDefault="00D13D27" w:rsidP="00D13D27">
            <w:pPr>
              <w:ind w:hanging="81"/>
              <w:jc w:val="center"/>
              <w:rPr>
                <w:noProof/>
                <w:sz w:val="28"/>
                <w:szCs w:val="28"/>
              </w:rPr>
            </w:pPr>
          </w:p>
          <w:p w:rsidR="00D13D27" w:rsidRPr="00D13D27" w:rsidRDefault="00D13D27" w:rsidP="00D13D27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216424, Смоленская  область, </w:t>
            </w:r>
            <w:r w:rsidRPr="00D13D27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Шумячский</w:t>
            </w:r>
            <w:r w:rsidRPr="00D13D27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 район, с. </w:t>
            </w:r>
            <w:r w:rsidRPr="00D13D27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Первомайский</w:t>
            </w:r>
            <w:r w:rsidRPr="00D13D27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,                   ул. Советская,  д.24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№749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216430, Смоленская область, Шумячский район, с. Русское,                 д. 186;    т.8-(48133)-2-45-04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  <w:r w:rsidRPr="00D13D27">
              <w:rPr>
                <w:bCs/>
                <w:color w:val="000000"/>
                <w:sz w:val="28"/>
                <w:szCs w:val="28"/>
                <w:lang w:eastAsia="en-US"/>
              </w:rPr>
              <w:t>Микуличский сельский Дом культуры</w:t>
            </w:r>
          </w:p>
          <w:p w:rsidR="00D13D27" w:rsidRPr="00D13D27" w:rsidRDefault="00D13D27" w:rsidP="00D13D27">
            <w:pPr>
              <w:ind w:hanging="81"/>
              <w:jc w:val="center"/>
              <w:rPr>
                <w:i/>
                <w:noProof/>
                <w:sz w:val="28"/>
                <w:szCs w:val="28"/>
              </w:rPr>
            </w:pPr>
          </w:p>
          <w:p w:rsidR="00D13D27" w:rsidRPr="00D13D27" w:rsidRDefault="00D13D27" w:rsidP="00D13D27">
            <w:pPr>
              <w:ind w:hanging="8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 xml:space="preserve">216430, Смоленская область, </w:t>
            </w:r>
          </w:p>
          <w:p w:rsidR="00D13D27" w:rsidRPr="00D13D27" w:rsidRDefault="00D13D27" w:rsidP="00D13D27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Шумячский район, с. Русское, д. 203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№752</w:t>
            </w:r>
          </w:p>
          <w:p w:rsidR="00D13D27" w:rsidRPr="00D13D27" w:rsidRDefault="00D13D27" w:rsidP="00D13D27">
            <w:pPr>
              <w:ind w:firstLine="2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216412, Смоленская область, Шумячский район,                                  ст. Понятовка, ул. Первомайская, д. 6;   т.8-(48133)-2-51-71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13D27">
              <w:rPr>
                <w:noProof/>
                <w:sz w:val="28"/>
                <w:szCs w:val="28"/>
              </w:rPr>
              <w:t>Краснооктябрьская сельская бибилиотека</w:t>
            </w:r>
          </w:p>
          <w:p w:rsidR="00D13D27" w:rsidRPr="00D13D27" w:rsidRDefault="00D13D27" w:rsidP="00D13D27">
            <w:pPr>
              <w:ind w:firstLine="709"/>
              <w:jc w:val="center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  <w:p w:rsidR="00D13D27" w:rsidRPr="00D13D27" w:rsidRDefault="00D13D27" w:rsidP="00D13D27">
            <w:pPr>
              <w:ind w:firstLine="709"/>
              <w:jc w:val="center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13D27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216412, Смоленская область, </w:t>
            </w:r>
          </w:p>
          <w:p w:rsidR="00D13D27" w:rsidRPr="00D13D27" w:rsidRDefault="00D13D27" w:rsidP="00D13D27">
            <w:pPr>
              <w:ind w:firstLine="709"/>
              <w:jc w:val="center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13D27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Шумячский</w:t>
            </w:r>
            <w:r w:rsidRPr="00D13D27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D13D27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район</w:t>
            </w:r>
            <w:r w:rsidRPr="00D13D27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, ст. Понятовка, ул. Гагарина, дом 4</w:t>
            </w:r>
          </w:p>
        </w:tc>
      </w:tr>
      <w:tr w:rsidR="00D13D27" w:rsidRPr="00D13D27" w:rsidTr="0080418C">
        <w:tc>
          <w:tcPr>
            <w:tcW w:w="4219" w:type="dxa"/>
          </w:tcPr>
          <w:p w:rsidR="00D13D27" w:rsidRPr="00D13D27" w:rsidRDefault="00D13D27" w:rsidP="00D13D2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Участковая избирательная комиссия №753</w:t>
            </w:r>
          </w:p>
          <w:p w:rsidR="00D13D27" w:rsidRPr="00D13D27" w:rsidRDefault="00D13D27" w:rsidP="00D13D2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13D27">
              <w:rPr>
                <w:color w:val="000000"/>
                <w:sz w:val="28"/>
                <w:szCs w:val="28"/>
                <w:lang w:eastAsia="en-US"/>
              </w:rPr>
              <w:t>216434, Смоленская область, Шумячский район,                                       д. Надейковичи,  д. 77,                  т.8-(48133)-2-43-83</w:t>
            </w:r>
          </w:p>
        </w:tc>
        <w:tc>
          <w:tcPr>
            <w:tcW w:w="5528" w:type="dxa"/>
          </w:tcPr>
          <w:p w:rsidR="00D13D27" w:rsidRPr="00D13D27" w:rsidRDefault="00D13D27" w:rsidP="00D13D27">
            <w:pPr>
              <w:jc w:val="center"/>
              <w:rPr>
                <w:i/>
                <w:noProof/>
                <w:sz w:val="28"/>
                <w:szCs w:val="28"/>
              </w:rPr>
            </w:pPr>
            <w:r w:rsidRPr="00D13D27">
              <w:rPr>
                <w:noProof/>
                <w:sz w:val="28"/>
                <w:szCs w:val="28"/>
              </w:rPr>
              <w:t>Надейковичский сельский Дом культуры</w:t>
            </w:r>
          </w:p>
          <w:p w:rsidR="00D13D27" w:rsidRPr="00D13D27" w:rsidRDefault="00D13D27" w:rsidP="00D13D27">
            <w:pPr>
              <w:ind w:hanging="81"/>
              <w:jc w:val="center"/>
              <w:rPr>
                <w:noProof/>
                <w:sz w:val="28"/>
                <w:szCs w:val="28"/>
              </w:rPr>
            </w:pPr>
          </w:p>
          <w:p w:rsidR="00D13D27" w:rsidRPr="00D13D27" w:rsidRDefault="00D13D27" w:rsidP="00D13D27">
            <w:pPr>
              <w:ind w:hanging="81"/>
              <w:jc w:val="center"/>
              <w:rPr>
                <w:sz w:val="28"/>
                <w:szCs w:val="28"/>
                <w:lang w:eastAsia="en-US"/>
              </w:rPr>
            </w:pPr>
            <w:r w:rsidRPr="00D13D27">
              <w:rPr>
                <w:noProof/>
                <w:sz w:val="28"/>
                <w:szCs w:val="28"/>
              </w:rPr>
              <w:t>216574, Смоленская область,                        Шумячский район, д. Надейковичи, д. 96</w:t>
            </w:r>
          </w:p>
        </w:tc>
      </w:tr>
    </w:tbl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  <w:bookmarkStart w:id="0" w:name="_GoBack"/>
      <w:bookmarkEnd w:id="0"/>
    </w:p>
    <w:sectPr w:rsidR="00454E0D" w:rsidSect="00350364">
      <w:headerReference w:type="even" r:id="rId10"/>
      <w:headerReference w:type="default" r:id="rId11"/>
      <w:headerReference w:type="first" r:id="rId12"/>
      <w:pgSz w:w="11907" w:h="16840" w:code="9"/>
      <w:pgMar w:top="567" w:right="567" w:bottom="1134" w:left="1701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68A" w:rsidRDefault="00B3068A">
      <w:r>
        <w:separator/>
      </w:r>
    </w:p>
  </w:endnote>
  <w:endnote w:type="continuationSeparator" w:id="0">
    <w:p w:rsidR="00B3068A" w:rsidRDefault="00B3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68A" w:rsidRDefault="00B3068A">
      <w:r>
        <w:separator/>
      </w:r>
    </w:p>
  </w:footnote>
  <w:footnote w:type="continuationSeparator" w:id="0">
    <w:p w:rsidR="00B3068A" w:rsidRDefault="00B30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529E" w:rsidRDefault="00AF52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5186163"/>
      <w:docPartObj>
        <w:docPartGallery w:val="Page Numbers (Top of Page)"/>
        <w:docPartUnique/>
      </w:docPartObj>
    </w:sdtPr>
    <w:sdtEndPr/>
    <w:sdtContent>
      <w:p w:rsidR="00350364" w:rsidRDefault="0035036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F529E" w:rsidRDefault="00AF529E" w:rsidP="00601252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364" w:rsidRDefault="00350364">
    <w:pPr>
      <w:pStyle w:val="a4"/>
      <w:jc w:val="center"/>
    </w:pPr>
  </w:p>
  <w:p w:rsidR="00350364" w:rsidRDefault="003503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4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F1B"/>
    <w:rsid w:val="001833F0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0364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4634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4E5A"/>
    <w:rsid w:val="00475F9D"/>
    <w:rsid w:val="0048157E"/>
    <w:rsid w:val="00481F58"/>
    <w:rsid w:val="00486DFB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5423"/>
    <w:rsid w:val="00646A28"/>
    <w:rsid w:val="00646D00"/>
    <w:rsid w:val="00650C7F"/>
    <w:rsid w:val="00651827"/>
    <w:rsid w:val="006540BF"/>
    <w:rsid w:val="006546BC"/>
    <w:rsid w:val="00656265"/>
    <w:rsid w:val="00661BA2"/>
    <w:rsid w:val="00662748"/>
    <w:rsid w:val="006651E7"/>
    <w:rsid w:val="006651FC"/>
    <w:rsid w:val="006700A3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278B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0C27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69D4"/>
    <w:rsid w:val="00851A21"/>
    <w:rsid w:val="00856C3E"/>
    <w:rsid w:val="00857603"/>
    <w:rsid w:val="00860F1F"/>
    <w:rsid w:val="0087160F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15EC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68A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49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3D27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314D6"/>
    <w:rsid w:val="00F325CB"/>
    <w:rsid w:val="00F3265A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D36CB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49EA72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sz w:val="24"/>
    </w:rPr>
  </w:style>
  <w:style w:type="paragraph" w:styleId="10">
    <w:name w:val="heading 1"/>
    <w:basedOn w:val="a0"/>
    <w:next w:val="a0"/>
    <w:link w:val="11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0"/>
    <w:next w:val="a0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0"/>
    <w:next w:val="a0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0"/>
    <w:pPr>
      <w:tabs>
        <w:tab w:val="center" w:pos="4536"/>
        <w:tab w:val="right" w:pos="9072"/>
      </w:tabs>
    </w:pPr>
  </w:style>
  <w:style w:type="character" w:styleId="a7">
    <w:name w:val="page number"/>
    <w:basedOn w:val="a1"/>
  </w:style>
  <w:style w:type="paragraph" w:styleId="a8">
    <w:name w:val="Body Text"/>
    <w:basedOn w:val="a0"/>
    <w:pPr>
      <w:jc w:val="both"/>
    </w:pPr>
    <w:rPr>
      <w:sz w:val="28"/>
    </w:rPr>
  </w:style>
  <w:style w:type="paragraph" w:styleId="a9">
    <w:name w:val="Body Text Indent"/>
    <w:basedOn w:val="a0"/>
    <w:pPr>
      <w:ind w:firstLine="709"/>
      <w:jc w:val="both"/>
    </w:pPr>
    <w:rPr>
      <w:sz w:val="28"/>
    </w:rPr>
  </w:style>
  <w:style w:type="paragraph" w:styleId="20">
    <w:name w:val="Body Text Indent 2"/>
    <w:basedOn w:val="a0"/>
    <w:pPr>
      <w:ind w:firstLine="709"/>
      <w:jc w:val="both"/>
    </w:pPr>
  </w:style>
  <w:style w:type="paragraph" w:styleId="31">
    <w:name w:val="Body Text Indent 3"/>
    <w:basedOn w:val="a0"/>
    <w:pPr>
      <w:ind w:firstLine="709"/>
      <w:jc w:val="both"/>
    </w:pPr>
    <w:rPr>
      <w:sz w:val="26"/>
    </w:rPr>
  </w:style>
  <w:style w:type="paragraph" w:customStyle="1" w:styleId="12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0"/>
    <w:link w:val="22"/>
    <w:pPr>
      <w:jc w:val="both"/>
    </w:pPr>
  </w:style>
  <w:style w:type="paragraph" w:styleId="32">
    <w:name w:val="Body Text 3"/>
    <w:basedOn w:val="a0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2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12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0"/>
    <w:next w:val="a0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0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0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rsid w:val="00BB44F0"/>
    <w:rPr>
      <w:color w:val="0000FF"/>
      <w:u w:val="single"/>
    </w:rPr>
  </w:style>
  <w:style w:type="paragraph" w:customStyle="1" w:styleId="23">
    <w:name w:val="заголовок 2"/>
    <w:basedOn w:val="a0"/>
    <w:next w:val="a0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1">
    <w:name w:val="Заголовок 1 Знак"/>
    <w:link w:val="10"/>
    <w:locked/>
    <w:rsid w:val="00766305"/>
    <w:rPr>
      <w:sz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766305"/>
    <w:rPr>
      <w:sz w:val="24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locked/>
    <w:rsid w:val="00766305"/>
    <w:rPr>
      <w:sz w:val="24"/>
      <w:lang w:val="ru-RU" w:eastAsia="ru-RU" w:bidi="ar-SA"/>
    </w:rPr>
  </w:style>
  <w:style w:type="character" w:customStyle="1" w:styleId="22">
    <w:name w:val="Основной текст 2 Знак"/>
    <w:link w:val="21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0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">
    <w:name w:val="List Paragraph"/>
    <w:basedOn w:val="a0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0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4">
    <w:name w:val="Обычный 1"/>
    <w:basedOn w:val="a0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5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6">
    <w:name w:val="Заголовок 1 б/н"/>
    <w:basedOn w:val="10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5">
    <w:name w:val="Дефис 1 Знак"/>
    <w:link w:val="1"/>
    <w:rsid w:val="00006E80"/>
    <w:rPr>
      <w:sz w:val="24"/>
      <w:szCs w:val="24"/>
    </w:rPr>
  </w:style>
  <w:style w:type="paragraph" w:customStyle="1" w:styleId="af0">
    <w:name w:val="Таблица текст"/>
    <w:basedOn w:val="a0"/>
    <w:rsid w:val="00006E80"/>
    <w:pPr>
      <w:spacing w:before="40" w:after="40"/>
      <w:ind w:left="57" w:right="57"/>
    </w:pPr>
    <w:rPr>
      <w:szCs w:val="24"/>
    </w:rPr>
  </w:style>
  <w:style w:type="paragraph" w:customStyle="1" w:styleId="af1">
    <w:name w:val="Таблица шапка"/>
    <w:basedOn w:val="a0"/>
    <w:next w:val="a0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0"/>
    <w:rsid w:val="00006E80"/>
    <w:pPr>
      <w:numPr>
        <w:numId w:val="1"/>
      </w:numPr>
    </w:pPr>
  </w:style>
  <w:style w:type="character" w:customStyle="1" w:styleId="af2">
    <w:name w:val="Основной текст_"/>
    <w:link w:val="17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7">
    <w:name w:val="Основной текст1"/>
    <w:basedOn w:val="a0"/>
    <w:link w:val="af2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8">
    <w:name w:val="Сетка таблицы1"/>
    <w:basedOn w:val="a2"/>
    <w:next w:val="ab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0"/>
    <w:link w:val="af4"/>
    <w:rsid w:val="001337D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rsid w:val="001337DF"/>
    <w:rPr>
      <w:rFonts w:ascii="Segoe UI" w:hAnsi="Segoe UI" w:cs="Segoe UI"/>
      <w:sz w:val="18"/>
      <w:szCs w:val="18"/>
    </w:rPr>
  </w:style>
  <w:style w:type="table" w:customStyle="1" w:styleId="24">
    <w:name w:val="Сетка таблицы2"/>
    <w:basedOn w:val="a2"/>
    <w:next w:val="ab"/>
    <w:uiPriority w:val="39"/>
    <w:rsid w:val="00350364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next w:val="ab"/>
    <w:uiPriority w:val="39"/>
    <w:rsid w:val="00D13D2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andex.ru/maps/?text=%D0%A1%D0%BC%D0%BE%D0%BB%D0%B5%D0%BD%D1%81%D0%BA%D0%B0%D1%8F%20%D0%BE%D0%B1%D0%BB.%2C%20%D0%A8%D1%83%D0%BC%D1%8F%D1%87%D1%81%D0%BA%D0%B8%D0%B9%20%D1%80-%D0%BD.%2C%20%D0%BF.%20%D0%A8%D1%83%D0%BC%D1%8F%D1%87%D0%B8%2C%20%D1%83%D0%BB.%20%D0%A1%D0%B0%D0%B4%D0%BE%D0%B2%D0%B0%D1%8F%2C%20%D0%B4.%2030%D0%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5B25-0B43-4F33-B93E-1D3CB933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2026-07-08T11:49:00Z</cp:lastPrinted>
  <dcterms:created xsi:type="dcterms:W3CDTF">2026-07-14T12:45:00Z</dcterms:created>
  <dcterms:modified xsi:type="dcterms:W3CDTF">2026-07-14T12:45:00Z</dcterms:modified>
</cp:coreProperties>
</file>