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33F28">
        <w:rPr>
          <w:sz w:val="28"/>
          <w:szCs w:val="28"/>
          <w:u w:val="single"/>
        </w:rPr>
        <w:t>11.11.2025г.</w:t>
      </w:r>
      <w:r w:rsidRPr="000016F6">
        <w:rPr>
          <w:sz w:val="28"/>
          <w:szCs w:val="28"/>
        </w:rPr>
        <w:t>№</w:t>
      </w:r>
      <w:r w:rsidR="00A33F28">
        <w:rPr>
          <w:sz w:val="28"/>
          <w:szCs w:val="28"/>
        </w:rPr>
        <w:t xml:space="preserve"> 893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5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5"/>
        <w:gridCol w:w="5463"/>
      </w:tblGrid>
      <w:tr w:rsidR="004E146B" w:rsidRPr="004E146B" w:rsidTr="004E146B">
        <w:tc>
          <w:tcPr>
            <w:tcW w:w="4395" w:type="dxa"/>
          </w:tcPr>
          <w:p w:rsidR="004E146B" w:rsidRPr="004E146B" w:rsidRDefault="004E146B" w:rsidP="004E146B">
            <w:pPr>
              <w:ind w:left="30"/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О приеме объектов основных средств в собственность муниципального образования «Шумячский муниципальный округ» Смоленской области</w:t>
            </w:r>
          </w:p>
          <w:p w:rsidR="004E146B" w:rsidRDefault="004E146B" w:rsidP="004E146B">
            <w:pPr>
              <w:jc w:val="both"/>
              <w:rPr>
                <w:sz w:val="28"/>
                <w:szCs w:val="28"/>
              </w:rPr>
            </w:pPr>
          </w:p>
          <w:p w:rsidR="004E146B" w:rsidRPr="004E146B" w:rsidRDefault="004E146B" w:rsidP="004E14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4E146B" w:rsidRPr="004E146B" w:rsidRDefault="004E146B" w:rsidP="004E146B">
            <w:pPr>
              <w:jc w:val="both"/>
              <w:rPr>
                <w:sz w:val="28"/>
                <w:szCs w:val="28"/>
              </w:rPr>
            </w:pPr>
          </w:p>
        </w:tc>
      </w:tr>
    </w:tbl>
    <w:p w:rsidR="004E146B" w:rsidRPr="004E146B" w:rsidRDefault="004E146B" w:rsidP="004E146B">
      <w:pPr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района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Положением «Об учете, содержании, контроле за сохранностью и использованием имущества, составляющего муниципальную казну муниципального образования «Шумячский муниципальный округ» Смоленской области, утвержденным постановлением Администрации муниципального образования «Шумячский муниципальный округ» Смоленской области от 20.02.2025г. № 152, на заявления начальника Отдела бухгалтерского учета Администрации муниципального образования «Шумячский муниципальный округ» Смоленской области Журкович Инны Михайловны от  07.11.2025г. </w:t>
      </w:r>
    </w:p>
    <w:p w:rsidR="004E146B" w:rsidRPr="004E146B" w:rsidRDefault="004E146B" w:rsidP="004E146B">
      <w:pPr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E146B" w:rsidRPr="004E146B" w:rsidRDefault="004E146B" w:rsidP="004E146B">
      <w:pPr>
        <w:ind w:firstLine="709"/>
        <w:jc w:val="both"/>
        <w:rPr>
          <w:sz w:val="28"/>
          <w:szCs w:val="28"/>
        </w:rPr>
      </w:pPr>
    </w:p>
    <w:p w:rsidR="004E146B" w:rsidRPr="004E146B" w:rsidRDefault="004E146B" w:rsidP="004E146B">
      <w:pPr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 xml:space="preserve">П О С Т А Н О В Л Я Е Т:   </w:t>
      </w:r>
    </w:p>
    <w:p w:rsidR="004E146B" w:rsidRPr="004E146B" w:rsidRDefault="004E146B" w:rsidP="004E146B">
      <w:pPr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 xml:space="preserve"> </w:t>
      </w:r>
    </w:p>
    <w:p w:rsidR="004E146B" w:rsidRPr="004E146B" w:rsidRDefault="004E146B" w:rsidP="004E146B">
      <w:pPr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>1. Принять объекты основных средств в собственность муниципального образования «Шумячский муниципальный округ» Смоленской области: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68"/>
        <w:gridCol w:w="1601"/>
        <w:gridCol w:w="791"/>
        <w:gridCol w:w="922"/>
        <w:gridCol w:w="1713"/>
        <w:gridCol w:w="1685"/>
      </w:tblGrid>
      <w:tr w:rsidR="004E146B" w:rsidRPr="004E146B" w:rsidTr="004E146B">
        <w:trPr>
          <w:trHeight w:val="958"/>
        </w:trPr>
        <w:tc>
          <w:tcPr>
            <w:tcW w:w="56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lastRenderedPageBreak/>
              <w:t>№</w:t>
            </w:r>
          </w:p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п/п</w:t>
            </w:r>
          </w:p>
        </w:tc>
        <w:tc>
          <w:tcPr>
            <w:tcW w:w="2368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Наименование объектов</w:t>
            </w:r>
          </w:p>
        </w:tc>
        <w:tc>
          <w:tcPr>
            <w:tcW w:w="160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79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ind w:left="-23"/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Количество (шт.)</w:t>
            </w:r>
          </w:p>
        </w:tc>
        <w:tc>
          <w:tcPr>
            <w:tcW w:w="92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Год выпуска</w:t>
            </w:r>
          </w:p>
        </w:tc>
        <w:tc>
          <w:tcPr>
            <w:tcW w:w="1713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Балансовая стоимость объектов (руб.)</w:t>
            </w:r>
          </w:p>
        </w:tc>
        <w:tc>
          <w:tcPr>
            <w:tcW w:w="1685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Остаточная стоимость объектов (руб.)</w:t>
            </w:r>
          </w:p>
        </w:tc>
      </w:tr>
      <w:tr w:rsidR="004E146B" w:rsidRPr="004E146B" w:rsidTr="004E146B">
        <w:trPr>
          <w:trHeight w:val="1916"/>
        </w:trPr>
        <w:tc>
          <w:tcPr>
            <w:tcW w:w="56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 xml:space="preserve">Детская игровая площадка по адресу с. Первомайский, ул. Никольская вблизи д.74 </w:t>
            </w:r>
          </w:p>
        </w:tc>
        <w:tc>
          <w:tcPr>
            <w:tcW w:w="160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110112095</w:t>
            </w:r>
          </w:p>
        </w:tc>
        <w:tc>
          <w:tcPr>
            <w:tcW w:w="79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2025</w:t>
            </w:r>
          </w:p>
        </w:tc>
        <w:tc>
          <w:tcPr>
            <w:tcW w:w="1713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2219375,41</w:t>
            </w:r>
          </w:p>
        </w:tc>
        <w:tc>
          <w:tcPr>
            <w:tcW w:w="1685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2219375,41</w:t>
            </w:r>
          </w:p>
        </w:tc>
      </w:tr>
      <w:tr w:rsidR="004E146B" w:rsidRPr="004E146B" w:rsidTr="004E146B">
        <w:trPr>
          <w:trHeight w:val="1287"/>
        </w:trPr>
        <w:tc>
          <w:tcPr>
            <w:tcW w:w="56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Детская игровая площадка в п. Шумячи,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4E146B">
              <w:rPr>
                <w:sz w:val="28"/>
                <w:szCs w:val="28"/>
              </w:rPr>
              <w:t xml:space="preserve"> ул. Парковая (стадион)</w:t>
            </w:r>
          </w:p>
        </w:tc>
        <w:tc>
          <w:tcPr>
            <w:tcW w:w="160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110112096</w:t>
            </w:r>
          </w:p>
        </w:tc>
        <w:tc>
          <w:tcPr>
            <w:tcW w:w="79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2025</w:t>
            </w:r>
          </w:p>
        </w:tc>
        <w:tc>
          <w:tcPr>
            <w:tcW w:w="1713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1637427,80</w:t>
            </w:r>
          </w:p>
        </w:tc>
        <w:tc>
          <w:tcPr>
            <w:tcW w:w="1685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1637427,80</w:t>
            </w:r>
          </w:p>
        </w:tc>
      </w:tr>
      <w:tr w:rsidR="004E146B" w:rsidRPr="004E146B" w:rsidTr="004E146B">
        <w:trPr>
          <w:trHeight w:val="1587"/>
        </w:trPr>
        <w:tc>
          <w:tcPr>
            <w:tcW w:w="56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 xml:space="preserve">Спортивная площадка по адресу: пгт. Шумячи,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4E146B">
              <w:rPr>
                <w:sz w:val="28"/>
                <w:szCs w:val="28"/>
              </w:rPr>
              <w:t>ул. Парковая</w:t>
            </w:r>
          </w:p>
        </w:tc>
        <w:tc>
          <w:tcPr>
            <w:tcW w:w="160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110112097</w:t>
            </w:r>
          </w:p>
        </w:tc>
        <w:tc>
          <w:tcPr>
            <w:tcW w:w="791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2025</w:t>
            </w:r>
          </w:p>
        </w:tc>
        <w:tc>
          <w:tcPr>
            <w:tcW w:w="1713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3632501,46</w:t>
            </w:r>
          </w:p>
        </w:tc>
        <w:tc>
          <w:tcPr>
            <w:tcW w:w="1685" w:type="dxa"/>
            <w:shd w:val="clear" w:color="auto" w:fill="auto"/>
          </w:tcPr>
          <w:p w:rsidR="004E146B" w:rsidRPr="004E146B" w:rsidRDefault="004E146B" w:rsidP="004E146B">
            <w:pPr>
              <w:tabs>
                <w:tab w:val="left" w:pos="6765"/>
              </w:tabs>
              <w:jc w:val="both"/>
              <w:rPr>
                <w:sz w:val="28"/>
                <w:szCs w:val="28"/>
              </w:rPr>
            </w:pPr>
            <w:r w:rsidRPr="004E146B">
              <w:rPr>
                <w:sz w:val="28"/>
                <w:szCs w:val="28"/>
              </w:rPr>
              <w:t>3632501,46</w:t>
            </w:r>
          </w:p>
        </w:tc>
      </w:tr>
    </w:tbl>
    <w:p w:rsidR="004E146B" w:rsidRPr="004E146B" w:rsidRDefault="004E146B" w:rsidP="004E146B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4E146B" w:rsidRPr="004E146B" w:rsidRDefault="004E146B" w:rsidP="004E146B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>2. Передать объекты</w:t>
      </w:r>
      <w:r w:rsidRPr="004E146B">
        <w:t xml:space="preserve"> </w:t>
      </w:r>
      <w:r w:rsidRPr="004E146B">
        <w:rPr>
          <w:sz w:val="28"/>
          <w:szCs w:val="28"/>
        </w:rPr>
        <w:t>основных средств в казну муниципального образования «Шумячский муниципальный округ» Смоленской области.</w:t>
      </w:r>
    </w:p>
    <w:p w:rsidR="004E146B" w:rsidRPr="004E146B" w:rsidRDefault="004E146B" w:rsidP="004E146B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4E146B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4E146B" w:rsidRPr="004E146B" w:rsidRDefault="004E146B" w:rsidP="004E146B">
      <w:pPr>
        <w:jc w:val="both"/>
        <w:rPr>
          <w:sz w:val="28"/>
          <w:szCs w:val="28"/>
        </w:rPr>
      </w:pPr>
    </w:p>
    <w:p w:rsidR="004E146B" w:rsidRPr="004E146B" w:rsidRDefault="004E146B" w:rsidP="004E146B">
      <w:pPr>
        <w:jc w:val="both"/>
        <w:rPr>
          <w:sz w:val="28"/>
          <w:szCs w:val="28"/>
        </w:rPr>
      </w:pPr>
    </w:p>
    <w:p w:rsidR="004E146B" w:rsidRPr="004E146B" w:rsidRDefault="004E146B" w:rsidP="004E146B">
      <w:pPr>
        <w:jc w:val="both"/>
        <w:rPr>
          <w:sz w:val="28"/>
          <w:szCs w:val="28"/>
        </w:rPr>
      </w:pPr>
      <w:r w:rsidRPr="004E146B">
        <w:rPr>
          <w:sz w:val="28"/>
          <w:szCs w:val="28"/>
        </w:rPr>
        <w:t xml:space="preserve">Главы муниципального образования </w:t>
      </w:r>
    </w:p>
    <w:p w:rsidR="004E146B" w:rsidRDefault="004E146B" w:rsidP="004E146B">
      <w:pPr>
        <w:rPr>
          <w:sz w:val="28"/>
          <w:szCs w:val="28"/>
        </w:rPr>
      </w:pPr>
      <w:r w:rsidRPr="004E146B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4E146B">
        <w:rPr>
          <w:sz w:val="28"/>
          <w:szCs w:val="28"/>
        </w:rPr>
        <w:t>»</w:t>
      </w:r>
    </w:p>
    <w:p w:rsidR="004E146B" w:rsidRPr="004E146B" w:rsidRDefault="004E146B" w:rsidP="004E146B">
      <w:pPr>
        <w:rPr>
          <w:sz w:val="28"/>
          <w:szCs w:val="28"/>
        </w:rPr>
      </w:pPr>
      <w:r w:rsidRPr="004E146B">
        <w:rPr>
          <w:sz w:val="28"/>
          <w:szCs w:val="28"/>
        </w:rPr>
        <w:t xml:space="preserve">Смоленской области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4E146B">
        <w:rPr>
          <w:sz w:val="28"/>
          <w:szCs w:val="28"/>
        </w:rPr>
        <w:t xml:space="preserve">  Д.А. Каменев</w:t>
      </w:r>
    </w:p>
    <w:p w:rsidR="004E146B" w:rsidRPr="004E146B" w:rsidRDefault="004E146B" w:rsidP="004E146B">
      <w:pPr>
        <w:tabs>
          <w:tab w:val="left" w:pos="6765"/>
        </w:tabs>
        <w:jc w:val="both"/>
        <w:rPr>
          <w:szCs w:val="24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4E14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738" w:rsidRDefault="00F11738">
      <w:r>
        <w:separator/>
      </w:r>
    </w:p>
  </w:endnote>
  <w:endnote w:type="continuationSeparator" w:id="0">
    <w:p w:rsidR="00F11738" w:rsidRDefault="00F1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738" w:rsidRDefault="00F11738">
      <w:r>
        <w:separator/>
      </w:r>
    </w:p>
  </w:footnote>
  <w:footnote w:type="continuationSeparator" w:id="0">
    <w:p w:rsidR="00F11738" w:rsidRDefault="00F1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E554A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46B"/>
    <w:rsid w:val="004E1FD4"/>
    <w:rsid w:val="004E3029"/>
    <w:rsid w:val="004E3953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3F28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4C92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1738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0B3B6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0F4A-ED0A-4307-B5A4-0BA03FDA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2025-11-10T08:56:00Z</cp:lastPrinted>
  <dcterms:created xsi:type="dcterms:W3CDTF">2025-11-13T08:28:00Z</dcterms:created>
  <dcterms:modified xsi:type="dcterms:W3CDTF">2025-11-13T08:28:00Z</dcterms:modified>
</cp:coreProperties>
</file>