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65A7E">
        <w:rPr>
          <w:sz w:val="28"/>
          <w:szCs w:val="28"/>
          <w:u w:val="single"/>
        </w:rPr>
        <w:t>09.10.2025г.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65A7E">
        <w:rPr>
          <w:sz w:val="28"/>
          <w:szCs w:val="28"/>
        </w:rPr>
        <w:t xml:space="preserve"> 804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pPr w:leftFromText="180" w:rightFromText="180" w:vertAnchor="text" w:tblpX="-14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605DAF" w:rsidRPr="00605DAF" w:rsidTr="00605DA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05DAF" w:rsidRPr="00605DAF" w:rsidRDefault="00605DAF" w:rsidP="00246684">
            <w:pPr>
              <w:ind w:right="279"/>
              <w:jc w:val="both"/>
              <w:rPr>
                <w:sz w:val="28"/>
                <w:szCs w:val="28"/>
              </w:rPr>
            </w:pPr>
            <w:r w:rsidRPr="00605DAF">
              <w:rPr>
                <w:sz w:val="28"/>
                <w:szCs w:val="28"/>
              </w:rPr>
              <w:t>О переименовании муниципального казенного учреждения «Централизованная бухгалтерия учреждений образования Шумячского муниципального округа» и утверждении Устава  муниципального казенного учреждения «Централизованная бухгалтерия Шумячского муниципального округа Смоленской области»</w:t>
            </w:r>
          </w:p>
        </w:tc>
      </w:tr>
    </w:tbl>
    <w:p w:rsidR="00605DAF" w:rsidRPr="00605DAF" w:rsidRDefault="00605DAF" w:rsidP="00605DAF">
      <w:pPr>
        <w:jc w:val="both"/>
        <w:rPr>
          <w:sz w:val="28"/>
          <w:szCs w:val="28"/>
        </w:rPr>
      </w:pPr>
    </w:p>
    <w:p w:rsidR="00605DAF" w:rsidRDefault="00605DAF" w:rsidP="00605DAF">
      <w:pPr>
        <w:tabs>
          <w:tab w:val="left" w:pos="3930"/>
        </w:tabs>
        <w:jc w:val="both"/>
        <w:rPr>
          <w:sz w:val="28"/>
          <w:szCs w:val="28"/>
        </w:rPr>
      </w:pPr>
      <w:r w:rsidRPr="00605DAF">
        <w:rPr>
          <w:sz w:val="28"/>
          <w:szCs w:val="28"/>
        </w:rPr>
        <w:tab/>
      </w:r>
      <w:r w:rsidRPr="00605DAF">
        <w:rPr>
          <w:sz w:val="28"/>
          <w:szCs w:val="28"/>
        </w:rPr>
        <w:br w:type="textWrapping" w:clear="all"/>
      </w:r>
    </w:p>
    <w:p w:rsidR="00246684" w:rsidRPr="00605DAF" w:rsidRDefault="00246684" w:rsidP="00605DAF">
      <w:pPr>
        <w:tabs>
          <w:tab w:val="left" w:pos="3930"/>
        </w:tabs>
        <w:jc w:val="both"/>
        <w:rPr>
          <w:sz w:val="28"/>
          <w:szCs w:val="28"/>
        </w:rPr>
      </w:pPr>
    </w:p>
    <w:p w:rsidR="00605DAF" w:rsidRPr="00605DAF" w:rsidRDefault="00605DAF" w:rsidP="00605DAF">
      <w:pPr>
        <w:ind w:firstLine="708"/>
        <w:jc w:val="both"/>
        <w:rPr>
          <w:sz w:val="28"/>
          <w:szCs w:val="28"/>
        </w:rPr>
      </w:pPr>
      <w:r w:rsidRPr="00605DAF">
        <w:rPr>
          <w:sz w:val="28"/>
          <w:szCs w:val="28"/>
        </w:rPr>
        <w:t>В соответствии с Гражданским кодексом Российской Федерации, статьи 9 Устава муниципального образования «</w:t>
      </w:r>
      <w:proofErr w:type="spellStart"/>
      <w:r w:rsidRPr="00605DAF">
        <w:rPr>
          <w:sz w:val="28"/>
          <w:szCs w:val="28"/>
        </w:rPr>
        <w:t>Шумячский</w:t>
      </w:r>
      <w:proofErr w:type="spellEnd"/>
      <w:r w:rsidRPr="00605DAF">
        <w:rPr>
          <w:sz w:val="28"/>
          <w:szCs w:val="28"/>
        </w:rPr>
        <w:t xml:space="preserve"> муниципальный округ» Смоленской области, постановлением Администрации муниципального образования «</w:t>
      </w:r>
      <w:proofErr w:type="spellStart"/>
      <w:r w:rsidRPr="00605DAF">
        <w:rPr>
          <w:sz w:val="28"/>
          <w:szCs w:val="28"/>
        </w:rPr>
        <w:t>Шумячский</w:t>
      </w:r>
      <w:proofErr w:type="spellEnd"/>
      <w:r w:rsidRPr="00605DAF">
        <w:rPr>
          <w:sz w:val="28"/>
          <w:szCs w:val="28"/>
        </w:rPr>
        <w:t xml:space="preserve"> муниципальный округ» Смоленской области от 03.02.2025г. № 90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</w:t>
      </w:r>
    </w:p>
    <w:p w:rsidR="00605DAF" w:rsidRPr="00605DAF" w:rsidRDefault="00605DAF" w:rsidP="00605DAF">
      <w:pPr>
        <w:jc w:val="both"/>
        <w:rPr>
          <w:sz w:val="28"/>
          <w:szCs w:val="28"/>
        </w:rPr>
      </w:pPr>
      <w:r w:rsidRPr="00605DAF">
        <w:rPr>
          <w:sz w:val="28"/>
          <w:szCs w:val="28"/>
        </w:rPr>
        <w:t xml:space="preserve">          Администрация муниципального образования «</w:t>
      </w:r>
      <w:proofErr w:type="spellStart"/>
      <w:r w:rsidRPr="00605DAF">
        <w:rPr>
          <w:sz w:val="28"/>
          <w:szCs w:val="28"/>
        </w:rPr>
        <w:t>Шумячский</w:t>
      </w:r>
      <w:proofErr w:type="spellEnd"/>
      <w:r w:rsidRPr="00605DAF">
        <w:rPr>
          <w:sz w:val="28"/>
          <w:szCs w:val="28"/>
        </w:rPr>
        <w:t xml:space="preserve"> муниципальный округ» Смоленской области</w:t>
      </w:r>
    </w:p>
    <w:p w:rsidR="00605DAF" w:rsidRPr="00605DAF" w:rsidRDefault="00605DAF" w:rsidP="00605DAF">
      <w:pPr>
        <w:jc w:val="both"/>
        <w:rPr>
          <w:sz w:val="28"/>
          <w:szCs w:val="28"/>
        </w:rPr>
      </w:pPr>
    </w:p>
    <w:p w:rsidR="00605DAF" w:rsidRPr="00605DAF" w:rsidRDefault="00605DAF" w:rsidP="00605DAF">
      <w:pPr>
        <w:jc w:val="both"/>
        <w:rPr>
          <w:sz w:val="28"/>
          <w:szCs w:val="28"/>
        </w:rPr>
      </w:pPr>
      <w:r w:rsidRPr="00605DAF">
        <w:rPr>
          <w:sz w:val="28"/>
          <w:szCs w:val="28"/>
        </w:rPr>
        <w:t xml:space="preserve">          П О С Т А Н О В Л Я Е Т:</w:t>
      </w:r>
    </w:p>
    <w:p w:rsidR="00605DAF" w:rsidRPr="00605DAF" w:rsidRDefault="00605DAF" w:rsidP="00605DAF">
      <w:pPr>
        <w:tabs>
          <w:tab w:val="left" w:pos="426"/>
        </w:tabs>
        <w:autoSpaceDE w:val="0"/>
        <w:autoSpaceDN w:val="0"/>
        <w:adjustRightInd w:val="0"/>
        <w:ind w:firstLine="720"/>
        <w:rPr>
          <w:szCs w:val="28"/>
        </w:rPr>
      </w:pPr>
    </w:p>
    <w:p w:rsidR="00605DAF" w:rsidRPr="00605DAF" w:rsidRDefault="00605DAF" w:rsidP="00605DAF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5DAF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605DAF">
        <w:rPr>
          <w:sz w:val="28"/>
          <w:szCs w:val="28"/>
        </w:rPr>
        <w:t>1. Переименовать муниципальное казенное учреждение «Централизованная бухгалтерия учреждений образования Шумячского муниципального округа» в муниципальное казенное учреждение «Централизованная бухгалтерия Шумячского муниципального округа Смоленской области».</w:t>
      </w:r>
    </w:p>
    <w:p w:rsidR="00605DAF" w:rsidRPr="00605DAF" w:rsidRDefault="00605DAF" w:rsidP="00605DAF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DAF">
        <w:rPr>
          <w:sz w:val="28"/>
          <w:szCs w:val="28"/>
        </w:rPr>
        <w:lastRenderedPageBreak/>
        <w:t>2. Утвердить прилагаемый Устав муниципального казенного учреждения «Централизованная бухгалтерия Шумячского муниципального округа Смоленской области».</w:t>
      </w:r>
    </w:p>
    <w:p w:rsidR="00605DAF" w:rsidRPr="00605DAF" w:rsidRDefault="00605DAF" w:rsidP="00605DAF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5DAF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605DAF">
        <w:rPr>
          <w:sz w:val="28"/>
          <w:szCs w:val="28"/>
        </w:rPr>
        <w:t>3. Уполномочить начальника</w:t>
      </w:r>
      <w:r w:rsidRPr="00605DAF">
        <w:rPr>
          <w:szCs w:val="24"/>
        </w:rPr>
        <w:t xml:space="preserve"> </w:t>
      </w:r>
      <w:r w:rsidRPr="00605DAF">
        <w:rPr>
          <w:sz w:val="28"/>
          <w:szCs w:val="28"/>
        </w:rPr>
        <w:t>муниципального казенного учреждения «Централизованная бухгалтерия учреждений образования Шумячского муниципального округа» Марченкову Марию Владимировну на совершение необходимых юридических действий, связанных с переименованием муниципального казенного учреждения «Централизованная бухгалтерия учреждений образования Шумячского муниципального округа».</w:t>
      </w:r>
    </w:p>
    <w:p w:rsidR="00605DAF" w:rsidRPr="00605DAF" w:rsidRDefault="00605DAF" w:rsidP="00605DAF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5DAF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605DAF">
        <w:rPr>
          <w:sz w:val="28"/>
          <w:szCs w:val="28"/>
        </w:rPr>
        <w:t>4. Настоящее постановление вступает в силу с</w:t>
      </w:r>
      <w:r w:rsidR="00565AF1">
        <w:rPr>
          <w:sz w:val="28"/>
          <w:szCs w:val="28"/>
        </w:rPr>
        <w:t>о дня</w:t>
      </w:r>
      <w:r w:rsidRPr="00605DAF">
        <w:rPr>
          <w:sz w:val="28"/>
          <w:szCs w:val="28"/>
        </w:rPr>
        <w:t xml:space="preserve"> подписания.</w:t>
      </w:r>
    </w:p>
    <w:p w:rsidR="00605DAF" w:rsidRPr="00605DAF" w:rsidRDefault="00605DAF" w:rsidP="00605DAF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DAF" w:rsidRPr="00605DAF" w:rsidRDefault="00605DAF" w:rsidP="00605DAF">
      <w:pPr>
        <w:jc w:val="both"/>
        <w:rPr>
          <w:sz w:val="28"/>
          <w:szCs w:val="28"/>
        </w:rPr>
      </w:pPr>
    </w:p>
    <w:p w:rsidR="00605DAF" w:rsidRPr="00605DAF" w:rsidRDefault="00605DAF" w:rsidP="00605DAF">
      <w:pPr>
        <w:jc w:val="both"/>
        <w:rPr>
          <w:sz w:val="28"/>
          <w:szCs w:val="28"/>
        </w:rPr>
      </w:pPr>
      <w:r w:rsidRPr="00605DAF">
        <w:rPr>
          <w:sz w:val="28"/>
          <w:szCs w:val="28"/>
        </w:rPr>
        <w:t xml:space="preserve">Глава муниципального образования </w:t>
      </w:r>
    </w:p>
    <w:p w:rsidR="00605DAF" w:rsidRPr="00605DAF" w:rsidRDefault="00605DAF" w:rsidP="00605DAF">
      <w:pPr>
        <w:jc w:val="both"/>
        <w:rPr>
          <w:sz w:val="28"/>
          <w:szCs w:val="28"/>
        </w:rPr>
      </w:pPr>
      <w:r w:rsidRPr="00605DAF">
        <w:rPr>
          <w:sz w:val="28"/>
          <w:szCs w:val="28"/>
        </w:rPr>
        <w:t>«</w:t>
      </w:r>
      <w:proofErr w:type="spellStart"/>
      <w:r w:rsidRPr="00605DAF">
        <w:rPr>
          <w:sz w:val="28"/>
          <w:szCs w:val="28"/>
        </w:rPr>
        <w:t>Шумячский</w:t>
      </w:r>
      <w:proofErr w:type="spellEnd"/>
      <w:r w:rsidRPr="00605DAF">
        <w:rPr>
          <w:sz w:val="28"/>
          <w:szCs w:val="28"/>
        </w:rPr>
        <w:t xml:space="preserve"> муниципальный округ»</w:t>
      </w:r>
    </w:p>
    <w:p w:rsidR="00605DAF" w:rsidRPr="00605DAF" w:rsidRDefault="00605DAF" w:rsidP="00605DAF">
      <w:pPr>
        <w:jc w:val="both"/>
        <w:rPr>
          <w:sz w:val="28"/>
          <w:szCs w:val="28"/>
        </w:rPr>
      </w:pPr>
      <w:r w:rsidRPr="00605DAF">
        <w:rPr>
          <w:sz w:val="28"/>
          <w:szCs w:val="28"/>
        </w:rPr>
        <w:t xml:space="preserve">Смоленской области                                                                               Д.А. Каменев  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F1322" w:rsidTr="003F1322">
        <w:tc>
          <w:tcPr>
            <w:tcW w:w="4814" w:type="dxa"/>
          </w:tcPr>
          <w:p w:rsidR="003F1322" w:rsidRDefault="003F1322" w:rsidP="003F132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15" w:type="dxa"/>
          </w:tcPr>
          <w:p w:rsidR="003F1322" w:rsidRPr="003364D4" w:rsidRDefault="003F1322" w:rsidP="003F1322">
            <w:pPr>
              <w:ind w:left="325"/>
              <w:jc w:val="center"/>
              <w:rPr>
                <w:sz w:val="28"/>
                <w:szCs w:val="28"/>
              </w:rPr>
            </w:pPr>
            <w:r w:rsidRPr="003364D4">
              <w:rPr>
                <w:sz w:val="28"/>
                <w:szCs w:val="28"/>
              </w:rPr>
              <w:t>УТВЕРЖДЕН</w:t>
            </w:r>
          </w:p>
          <w:p w:rsidR="003F1322" w:rsidRPr="003364D4" w:rsidRDefault="003F1322" w:rsidP="003F1322">
            <w:pPr>
              <w:ind w:left="325"/>
              <w:jc w:val="both"/>
              <w:rPr>
                <w:sz w:val="28"/>
                <w:szCs w:val="28"/>
              </w:rPr>
            </w:pPr>
            <w:r w:rsidRPr="003364D4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 xml:space="preserve">    </w:t>
            </w:r>
            <w:r w:rsidRPr="003364D4">
              <w:rPr>
                <w:sz w:val="28"/>
                <w:szCs w:val="28"/>
              </w:rPr>
              <w:t xml:space="preserve">Администрации </w:t>
            </w:r>
          </w:p>
          <w:p w:rsidR="003F1322" w:rsidRPr="003364D4" w:rsidRDefault="003F1322" w:rsidP="003F1322">
            <w:pPr>
              <w:ind w:left="325"/>
              <w:jc w:val="both"/>
              <w:rPr>
                <w:sz w:val="28"/>
                <w:szCs w:val="28"/>
              </w:rPr>
            </w:pPr>
            <w:r w:rsidRPr="003364D4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          </w:t>
            </w:r>
            <w:r w:rsidRPr="003364D4">
              <w:rPr>
                <w:sz w:val="28"/>
                <w:szCs w:val="28"/>
              </w:rPr>
              <w:t xml:space="preserve">образования </w:t>
            </w:r>
          </w:p>
          <w:p w:rsidR="003F1322" w:rsidRDefault="003F1322" w:rsidP="003F1322">
            <w:pPr>
              <w:ind w:left="325"/>
              <w:jc w:val="both"/>
              <w:rPr>
                <w:sz w:val="28"/>
                <w:szCs w:val="28"/>
              </w:rPr>
            </w:pPr>
            <w:r w:rsidRPr="003364D4">
              <w:rPr>
                <w:sz w:val="28"/>
                <w:szCs w:val="28"/>
              </w:rPr>
              <w:t>«</w:t>
            </w:r>
            <w:proofErr w:type="spellStart"/>
            <w:r w:rsidRPr="003364D4">
              <w:rPr>
                <w:sz w:val="28"/>
                <w:szCs w:val="28"/>
              </w:rPr>
              <w:t>Шумячский</w:t>
            </w:r>
            <w:proofErr w:type="spellEnd"/>
            <w:r w:rsidRPr="003364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3364D4">
              <w:rPr>
                <w:sz w:val="28"/>
                <w:szCs w:val="28"/>
              </w:rPr>
              <w:t xml:space="preserve">муниципальный округ» </w:t>
            </w:r>
            <w:r w:rsidRPr="003F1322">
              <w:rPr>
                <w:sz w:val="28"/>
                <w:szCs w:val="28"/>
              </w:rPr>
              <w:t xml:space="preserve"> </w:t>
            </w:r>
            <w:r w:rsidRPr="003364D4">
              <w:rPr>
                <w:sz w:val="28"/>
                <w:szCs w:val="28"/>
              </w:rPr>
              <w:t>Смоленской области</w:t>
            </w:r>
          </w:p>
          <w:p w:rsidR="003F1322" w:rsidRPr="003F1322" w:rsidRDefault="003F1322" w:rsidP="003F1322">
            <w:pPr>
              <w:ind w:left="325"/>
              <w:jc w:val="both"/>
              <w:rPr>
                <w:sz w:val="28"/>
                <w:szCs w:val="28"/>
              </w:rPr>
            </w:pPr>
            <w:r w:rsidRPr="003F1322">
              <w:rPr>
                <w:sz w:val="28"/>
                <w:szCs w:val="28"/>
              </w:rPr>
              <w:t xml:space="preserve">от </w:t>
            </w:r>
            <w:r w:rsidR="00865A7E" w:rsidRPr="00865A7E">
              <w:rPr>
                <w:sz w:val="28"/>
                <w:szCs w:val="28"/>
                <w:u w:val="single"/>
              </w:rPr>
              <w:t>09.10.2025г.</w:t>
            </w:r>
            <w:r w:rsidR="00865A7E">
              <w:rPr>
                <w:sz w:val="28"/>
                <w:szCs w:val="28"/>
              </w:rPr>
              <w:t xml:space="preserve"> </w:t>
            </w:r>
            <w:r w:rsidRPr="003F1322">
              <w:rPr>
                <w:sz w:val="28"/>
                <w:szCs w:val="28"/>
              </w:rPr>
              <w:t>№</w:t>
            </w:r>
            <w:r w:rsidR="00865A7E">
              <w:rPr>
                <w:sz w:val="28"/>
                <w:szCs w:val="28"/>
              </w:rPr>
              <w:t xml:space="preserve"> 804</w:t>
            </w:r>
          </w:p>
          <w:p w:rsidR="003F1322" w:rsidRDefault="003F1322" w:rsidP="003F1322">
            <w:pPr>
              <w:jc w:val="right"/>
              <w:rPr>
                <w:sz w:val="26"/>
                <w:szCs w:val="26"/>
              </w:rPr>
            </w:pPr>
          </w:p>
        </w:tc>
      </w:tr>
    </w:tbl>
    <w:p w:rsidR="003364D4" w:rsidRPr="003364D4" w:rsidRDefault="003F1322" w:rsidP="003F132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364D4" w:rsidRPr="003364D4">
        <w:rPr>
          <w:sz w:val="26"/>
          <w:szCs w:val="26"/>
        </w:rPr>
        <w:t xml:space="preserve"> </w:t>
      </w:r>
    </w:p>
    <w:p w:rsidR="00246684" w:rsidRDefault="00246684" w:rsidP="003364D4">
      <w:pPr>
        <w:shd w:val="clear" w:color="auto" w:fill="FFFFFF"/>
        <w:spacing w:before="100" w:beforeAutospacing="1" w:after="150" w:line="300" w:lineRule="atLeast"/>
        <w:jc w:val="center"/>
        <w:rPr>
          <w:b/>
          <w:bCs/>
          <w:color w:val="000000"/>
          <w:sz w:val="28"/>
          <w:szCs w:val="28"/>
        </w:rPr>
      </w:pPr>
    </w:p>
    <w:p w:rsidR="003364D4" w:rsidRPr="003364D4" w:rsidRDefault="003364D4" w:rsidP="003364D4">
      <w:pPr>
        <w:shd w:val="clear" w:color="auto" w:fill="FFFFFF"/>
        <w:spacing w:before="100" w:beforeAutospacing="1" w:after="150" w:line="300" w:lineRule="atLeast"/>
        <w:jc w:val="center"/>
        <w:rPr>
          <w:color w:val="000000"/>
          <w:sz w:val="28"/>
          <w:szCs w:val="28"/>
        </w:rPr>
      </w:pPr>
      <w:r w:rsidRPr="003364D4">
        <w:rPr>
          <w:b/>
          <w:bCs/>
          <w:color w:val="000000"/>
          <w:sz w:val="28"/>
          <w:szCs w:val="28"/>
        </w:rPr>
        <w:t>УСТАВ</w:t>
      </w:r>
    </w:p>
    <w:p w:rsidR="003364D4" w:rsidRPr="003364D4" w:rsidRDefault="003364D4" w:rsidP="003364D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364D4">
        <w:rPr>
          <w:b/>
          <w:bCs/>
          <w:color w:val="000000"/>
          <w:sz w:val="28"/>
          <w:szCs w:val="28"/>
        </w:rPr>
        <w:t>муниципального казенного учреждения</w:t>
      </w:r>
    </w:p>
    <w:p w:rsidR="003364D4" w:rsidRPr="003364D4" w:rsidRDefault="003364D4" w:rsidP="003364D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3364D4">
        <w:rPr>
          <w:b/>
          <w:color w:val="000000"/>
          <w:sz w:val="28"/>
          <w:szCs w:val="28"/>
        </w:rPr>
        <w:t>«Ц</w:t>
      </w:r>
      <w:r w:rsidRPr="003364D4">
        <w:rPr>
          <w:b/>
          <w:bCs/>
          <w:color w:val="000000"/>
          <w:sz w:val="28"/>
          <w:szCs w:val="28"/>
        </w:rPr>
        <w:t xml:space="preserve">ентрализованная бухгалтерия </w:t>
      </w:r>
    </w:p>
    <w:p w:rsidR="003364D4" w:rsidRPr="003364D4" w:rsidRDefault="003364D4" w:rsidP="003364D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364D4">
        <w:rPr>
          <w:b/>
          <w:color w:val="000000"/>
          <w:sz w:val="28"/>
          <w:szCs w:val="28"/>
        </w:rPr>
        <w:t>Шумячского</w:t>
      </w:r>
      <w:r w:rsidRPr="003364D4">
        <w:rPr>
          <w:b/>
          <w:bCs/>
          <w:color w:val="000000"/>
          <w:sz w:val="28"/>
          <w:szCs w:val="28"/>
        </w:rPr>
        <w:t xml:space="preserve"> муниципального округа </w:t>
      </w:r>
      <w:r w:rsidRPr="003364D4">
        <w:rPr>
          <w:b/>
          <w:color w:val="000000"/>
          <w:sz w:val="28"/>
          <w:szCs w:val="28"/>
        </w:rPr>
        <w:t>Смоленской</w:t>
      </w:r>
      <w:r w:rsidRPr="003364D4">
        <w:rPr>
          <w:b/>
          <w:bCs/>
          <w:color w:val="000000"/>
          <w:sz w:val="28"/>
          <w:szCs w:val="28"/>
        </w:rPr>
        <w:t xml:space="preserve"> области»</w:t>
      </w:r>
    </w:p>
    <w:p w:rsidR="003364D4" w:rsidRPr="003364D4" w:rsidRDefault="003364D4" w:rsidP="003364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3364D4" w:rsidRPr="003364D4" w:rsidRDefault="003364D4" w:rsidP="003364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364D4">
        <w:rPr>
          <w:b/>
          <w:sz w:val="28"/>
          <w:szCs w:val="28"/>
        </w:rPr>
        <w:t>1. Общие положения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364D4" w:rsidRPr="003364D4" w:rsidRDefault="003364D4" w:rsidP="003F132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1.1. Муниципальное казенное учреждение «Централизованная бухгалтерия Шумячского муниципального округа Смоленской области» (далее также – Учреждение) создано для ведения на договорной основе бухгалтерского и бюджетного учета муниципальных бюджетных и казенных учреждений, Отдела по образованию Администрации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 (далее – 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Отдел по образованию), Отдела по культуре и спорту Администрации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 (далее – Отдел по культуре и спорту).</w:t>
      </w:r>
    </w:p>
    <w:p w:rsidR="003364D4" w:rsidRPr="003364D4" w:rsidRDefault="003364D4" w:rsidP="003F1322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1.2. Официальное наименование Учреждения:</w:t>
      </w:r>
    </w:p>
    <w:p w:rsidR="003364D4" w:rsidRPr="003364D4" w:rsidRDefault="003364D4" w:rsidP="003F1322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полное наименование: Муниципальное казенное учреждение «Централизованная бухгалтерия Шумячского муниципального округа Смоленской области»;</w:t>
      </w:r>
    </w:p>
    <w:p w:rsidR="003364D4" w:rsidRPr="003364D4" w:rsidRDefault="003364D4" w:rsidP="003F1322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сокращенное наименование: МКУ «ЦБ Шумячского муниципального округа».</w:t>
      </w:r>
    </w:p>
    <w:p w:rsidR="003364D4" w:rsidRPr="003364D4" w:rsidRDefault="003364D4" w:rsidP="003F1322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1.3. Организационно – правовая форма: муниципальное учреждение. Тип – казенное.</w:t>
      </w:r>
    </w:p>
    <w:p w:rsidR="003364D4" w:rsidRPr="003364D4" w:rsidRDefault="003364D4" w:rsidP="003F1322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1.4. Учредителем и собственником имущества МКУ «ЦБ Шумячского муниципального округа» является Муниципальное образование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 (далее – Учредитель). Функции и полномочия Учредителя и собственника имущества от имени муниципального образования осуществляет Администрация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области.</w:t>
      </w:r>
    </w:p>
    <w:p w:rsidR="003364D4" w:rsidRPr="003364D4" w:rsidRDefault="003364D4" w:rsidP="003F1322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3364D4">
        <w:rPr>
          <w:sz w:val="28"/>
          <w:szCs w:val="28"/>
        </w:rPr>
        <w:lastRenderedPageBreak/>
        <w:t>1.5. Отраслевыми и Уполномоченными органами по отношению к МКУ «ЦБ Шумячского муниципального округа» являются: Администрация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области, 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Отдел по образованию, Отдел по культуре и спорту (далее также – Уполномоченные органы).</w:t>
      </w:r>
    </w:p>
    <w:p w:rsidR="003364D4" w:rsidRPr="003364D4" w:rsidRDefault="003364D4" w:rsidP="003F1322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1.6. Учреждение является юридическим лицом с момента государственной регистрации в порядке, установленном законодательством, имеет самостоятельный баланс, лицевые счета в финансовом органе Шумячского муниципального округа и в территориальном органе Федерального казначейства, печать со своим наименованием, иные печати, штампы, бланки и другие реквизиты, необходимые для его деятельности.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1.7. Учреждение осуществляет свою деятельность в соответствии с законодательством, а также настоящим Уставом.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1.8. Учреждение имеет гражданские права, соответствующие целям его деятельности, предусмотренным в настоящем Уставе, и несет связанные с этой деятельностью обязанности.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64D4" w:rsidRPr="003364D4">
        <w:rPr>
          <w:sz w:val="28"/>
          <w:szCs w:val="28"/>
        </w:rPr>
        <w:t>Учреждение не отвечает по обязательствам собственника своего имущества.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64D4" w:rsidRPr="003364D4">
        <w:rPr>
          <w:sz w:val="28"/>
          <w:szCs w:val="28"/>
        </w:rPr>
        <w:t>Учреждение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Учреждения несет собственник его имущества.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1.9. Учреждение самостоятельно выступает в суде в качестве истца и ответчика и обеспечивает исполнение денежных обязательств, указанных в исполнительном документе, в соответствии с законодательством.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1.10. Учреждение не имеет права предоставлять и получать кредиты (займы), приобретать ценные бумаги. Учреждению не предоставляются субсидии и бюджетные кредиты.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1.11. Учреждение не вправе выступать учредителем (участником) юридических лиц.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 xml:space="preserve">1.12. Юридический адрес Учреждения: 216410, Российская Федерация, Смоленская область, </w:t>
      </w:r>
      <w:proofErr w:type="spellStart"/>
      <w:r w:rsidR="003364D4" w:rsidRPr="003364D4">
        <w:rPr>
          <w:sz w:val="28"/>
          <w:szCs w:val="28"/>
        </w:rPr>
        <w:t>Шумячский</w:t>
      </w:r>
      <w:proofErr w:type="spellEnd"/>
      <w:r w:rsidR="003364D4" w:rsidRPr="003364D4">
        <w:rPr>
          <w:sz w:val="28"/>
          <w:szCs w:val="28"/>
        </w:rPr>
        <w:t xml:space="preserve"> район, </w:t>
      </w:r>
      <w:proofErr w:type="spellStart"/>
      <w:r w:rsidR="003364D4" w:rsidRPr="003364D4">
        <w:rPr>
          <w:sz w:val="28"/>
          <w:szCs w:val="28"/>
        </w:rPr>
        <w:t>пгт</w:t>
      </w:r>
      <w:proofErr w:type="spellEnd"/>
      <w:r w:rsidR="003364D4" w:rsidRPr="003364D4">
        <w:rPr>
          <w:sz w:val="28"/>
          <w:szCs w:val="28"/>
        </w:rPr>
        <w:t>. Шумячи, улица Школьная, дом 1а.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1.14. Учреждение не имеет филиалов и представительств.</w:t>
      </w:r>
    </w:p>
    <w:p w:rsidR="003364D4" w:rsidRPr="003364D4" w:rsidRDefault="003F1322" w:rsidP="003F1322">
      <w:pPr>
        <w:widowControl w:val="0"/>
        <w:autoSpaceDE w:val="0"/>
        <w:autoSpaceDN w:val="0"/>
        <w:spacing w:before="2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1.15. Устав Учреждения, все изменения и дополнения к нему, утверждаются Администрацией муниципального образования «</w:t>
      </w:r>
      <w:proofErr w:type="spellStart"/>
      <w:r w:rsidR="003364D4" w:rsidRPr="003364D4">
        <w:rPr>
          <w:sz w:val="28"/>
          <w:szCs w:val="28"/>
        </w:rPr>
        <w:t>Шумячский</w:t>
      </w:r>
      <w:proofErr w:type="spellEnd"/>
      <w:r w:rsidR="003364D4" w:rsidRPr="003364D4">
        <w:rPr>
          <w:sz w:val="28"/>
          <w:szCs w:val="28"/>
        </w:rPr>
        <w:t xml:space="preserve"> муниципальный округ» Смоленской области и подлежат регистрации в порядке, установленном законодательством.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64D4" w:rsidRPr="003364D4" w:rsidRDefault="003364D4" w:rsidP="003364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364D4">
        <w:rPr>
          <w:b/>
          <w:sz w:val="28"/>
          <w:szCs w:val="28"/>
        </w:rPr>
        <w:lastRenderedPageBreak/>
        <w:t>2. Предмет, цель и виды деятельности Учреждения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64D4" w:rsidRPr="003364D4" w:rsidRDefault="003F1322" w:rsidP="003364D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2.1. Учреждение осуществляет свою деятельность в соответствии с предметом и целью деятельности, определенными настоящим Уставом.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2.2. Предметом деятельности Учреждения является осуществление ведения бюджетного учета и формирование отчетности муниципальных бюджетных и казенных учреждений, Шумячского Отдела по образованию, Отдела по культуре и спорту.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2.3. Целью деятельности Учреждения является обеспечение деятельности муниципальных бюджетных и казенных учреждений, Шумячского Отдела по образованию, Отдела по культуре и спорту.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2.4. Для достижения указанной цели Учреждение осуществляет следующие основные виды деятельности: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- оказание услуг по ведению бухгалтерского и бюджетного учета финансово-хозяйственной деятельности муниципальных бюджетных и казенных учреждений, Шумячского Отдела по образованию, Отдела по культуре и спорту;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- формирование учетной политики Учреждения в соответствии с законодательством Российской Федерации о бухгалтерском учете;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- организация работы по открытию счетов муниципальным бюджетным и казенным учреждениям, Шумячского Отдела по образованию, Отдела по культуре и спорту;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- произведение расчетов с работниками муниципальных бюджетных и казенных учреждений, Шумячского Отдела по образованию, Отдела по культуре и спорту, начислению и уплате страховых взносов в установленном порядке;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- обеспечение своевременного осуществления расчетов с контрагентами муниципальных бюджетных и казенных учреждений, Шумячского Отдела по образованию, Отдела по культуре и спорту в установленном законодательством порядке;</w:t>
      </w:r>
    </w:p>
    <w:p w:rsidR="003364D4" w:rsidRPr="003364D4" w:rsidRDefault="003F1322" w:rsidP="003364D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- ведение расчетов с подотчетными лицами, осуществление контроля за расходованием подотчетными лицами денежных средств в соответствии с законодательством и утвержденной учетной политикой Учреждения;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- обеспечение достоверного учета материальных ценностей и денежных средств;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- составление бухгалтерской и бюджетной отчетности по каждому муниципальному бюджетному и казенному учреждению, Шумячского Отдела по образованию, Отдела по культуре и спорту в установленном законодательством порядке;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 xml:space="preserve">- составление и представление иной установленной законодательством </w:t>
      </w:r>
      <w:r w:rsidR="003364D4" w:rsidRPr="003364D4">
        <w:rPr>
          <w:sz w:val="28"/>
          <w:szCs w:val="28"/>
        </w:rPr>
        <w:lastRenderedPageBreak/>
        <w:t>отчетности в органы статистики, налоговые и иные органы;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- проведение работы по внедрению современных технологий автоматизации процесса ведения бухгалтерского учета и отчетности;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- обеспечение сохранности бухгалтерских документов согласно утвержденной начальником Учреждения номенклатуре дел и в соответствии с правилами организации архивного дела;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- осуществление функций администратора доходов бюджета в отношении закрепленных платежей и иных бюджетных полномочий в соответствии со статусом участника бюджетного процесса, которыми наделено Учреждение, в порядке, предусмотренном законодательством;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- проведение мониторинга численности и заработной платы работников муниципальных бюджетных и казенных учреждений, Шумячского Отдела по образованию, Отдела по культуре и спорту и иных мониторингов в случаях, предусмотренных законодательством;</w:t>
      </w:r>
    </w:p>
    <w:p w:rsidR="003364D4" w:rsidRPr="003364D4" w:rsidRDefault="003F1322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D4" w:rsidRPr="003364D4">
        <w:rPr>
          <w:sz w:val="28"/>
          <w:szCs w:val="28"/>
        </w:rPr>
        <w:t>- осуществление экономического анализа хозяйственной деятельности муниципальных бюджетных и казенных учреждений, Шумячского Отдела по образованию, Отдела по культуре и спорту.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64D4" w:rsidRPr="003364D4" w:rsidRDefault="003364D4" w:rsidP="003364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364D4">
        <w:rPr>
          <w:b/>
          <w:sz w:val="28"/>
          <w:szCs w:val="28"/>
        </w:rPr>
        <w:t>3. Компетенция учредителя Учреждения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64D4" w:rsidRPr="003364D4" w:rsidRDefault="003364D4" w:rsidP="003F132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3.1. Администрация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области, если иное не установлено законодательством: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утверждает Устав Учреждения, а также вносимые в него изменения;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принимает решение о реорганизации и ликвидации Учреждения, а также об изменении его типа;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закрепляет за Учреждением имущество, находящееся в муниципальной собственности;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назначает на должность и освобождает от должности руководителя Учреждения.</w:t>
      </w:r>
    </w:p>
    <w:p w:rsidR="003364D4" w:rsidRPr="003364D4" w:rsidRDefault="003364D4" w:rsidP="003364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3364D4" w:rsidRPr="003364D4" w:rsidRDefault="003364D4" w:rsidP="003364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364D4">
        <w:rPr>
          <w:b/>
          <w:sz w:val="28"/>
          <w:szCs w:val="28"/>
        </w:rPr>
        <w:t>4. Имущество и финансовое обеспечение Учреждения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64D4" w:rsidRPr="003364D4" w:rsidRDefault="003364D4" w:rsidP="003F132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4.1. За Учреждением в целях обеспечения его деятельности Администрация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 закрепляется на праве оперативного управления имущество.</w:t>
      </w:r>
    </w:p>
    <w:p w:rsidR="003364D4" w:rsidRPr="003364D4" w:rsidRDefault="003364D4" w:rsidP="003F1322">
      <w:pPr>
        <w:widowControl w:val="0"/>
        <w:autoSpaceDE w:val="0"/>
        <w:autoSpaceDN w:val="0"/>
        <w:spacing w:before="220"/>
        <w:ind w:firstLine="567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4.2. Источниками формирования имущества Учреждения в денежной и иных формах также являются: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lastRenderedPageBreak/>
        <w:t>- имущество, закрепленное за Учреждением на праве оперативного управления;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средства бюджета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иные источники, не противоречащие действующему законодательству.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4.3. Имущество, закрепленное за Учреждением на праве оперативного управления, является муниципальной собственностью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 и отражается на балансе Учреждения.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4.4. Доходы, полученные Учреждением от оказания платных услуг и иной приносящей доход деятельности, зачисляются в бюджет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4.5. Финансирование деятельности Учреждения осуществляется из бюджета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 в соответствии с бюджетной сметой.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4.6. Учреждение не вправе отчуждать или иным способом распоряжаться закрепленным за ним имуществом, приобретенным за счет средств, выделенных ему по бюджетной смете из бюджета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области, без согласия Учредителя.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4.7. Средства бюджета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области, поступающие в Учреждение, расходуются в соответствии с их целевым назначением согласно бюджетной смете Учреждения.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4.8. Учреждение не вправе совершать сделки, возможными последствиями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Учреждению из бюджета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области, если иное не установлено законодательством.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64D4" w:rsidRPr="003364D4" w:rsidRDefault="003364D4" w:rsidP="003364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364D4">
        <w:rPr>
          <w:b/>
          <w:sz w:val="28"/>
          <w:szCs w:val="28"/>
        </w:rPr>
        <w:t>5. Права и обязанности Учреждения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64D4" w:rsidRPr="003364D4" w:rsidRDefault="003364D4" w:rsidP="003364D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5.1. Для выполнения уставных целей Учреждение имеет право в порядке, установленном законодательством: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в соответствии с законодательством самостоятельно определять состав и объем сведений, составляющих служебную тайну, а также порядок их защиты;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 xml:space="preserve">- самостоятельно планировать и осуществлять свою финансово-хозяйственную деятельность, не противоречащую законодательству и </w:t>
      </w:r>
      <w:r w:rsidRPr="003364D4">
        <w:rPr>
          <w:sz w:val="28"/>
          <w:szCs w:val="28"/>
        </w:rPr>
        <w:lastRenderedPageBreak/>
        <w:t>настоящему Уставу;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требовать от организаций своевременного представления необходимых для бухгалтерского и бюджетного учета и контроля документов. Требования руководителя Учреждения в части порядка оформления, представления в Учреждение необходимых документов и сведений являются обязательными;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не принимать к учету первичные документы по операциям, которые нарушают действующее законодательство или составлены не по утвержденным в установленном порядке формам;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представлять Уполномоченному органу предложения о наложении взысканий на работников учреждений, допустивших некачественное оформление и составление документов, несвоевременную передачу их для отражения на счетах бухгалтерского учета и отчетности, допустивших недостоверность содержащихся в документах данных, недостачу материальных ценностей и иные нарушения, выявленные Учреждением;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осуществлять другие права, не противоречащие законодательству, цели и предмету деятельности Учреждения.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5.2. Учреждение обязано: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представлять достоверную информацию о своей деятельности Учредителю Учреждения и другим органам, уполномоченным на осуществление контроля и надзора в соответствии с законодательством;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обеспечивать работникам Учреждения надлежащие материальные и социально-бытовые условия, а также безопасные условия труда и нести ответственность в установленном порядке за ущерб, причиненный их жизни и здоровью;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обеспечивать в установленном порядке профессиональную переподготовку и повышение квалификации работников Учреждения;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осуществлять социальное, медицинское и иные виды обязательного страхования работников Учреждения;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обеспечивать сохранность, эффективное и целевое использование имущества, закрепленного за ним на праве оперативного управления;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своевременно уплачивать налоги и сборы в порядке и размерах, определяемых законодательством;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обеспечивать учет и сохранность документов, в том числе документов по личному составу, а также своевременную передачу их на хранение в установленном порядке при реорганизации или ликвидации Учреждения.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 xml:space="preserve">5.3. Учреждение ведет статистическую отчетность по бухгалтерскому и </w:t>
      </w:r>
      <w:r w:rsidRPr="003364D4">
        <w:rPr>
          <w:sz w:val="28"/>
          <w:szCs w:val="28"/>
        </w:rPr>
        <w:lastRenderedPageBreak/>
        <w:t>бюджетному учету, осуществляет анализ собственной деятельности и деятельности муниципальных бюджетных и казенных учреждений, Шумячского Отдела по образованию, Отдела по культуре и спорту, представляет необходимую информацию Уполномоченным органам, Администрации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области, исполнительным органам Смоленской области, органам государственной статистики, налоговым и иным уполномоченным органам, отчитывается по результатам деятельности в порядке и в сроки, установленные законодательством и настоящим Уставом.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5.4. Учреждение обеспечивает открытость и доступность следующих документов: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Устава Учреждения, в том числе внесенных в него изменений;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свидетельства о государственной регистрации Учреждения;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решения Учредителя о создании Учреждения;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решения Учредителя о назначении руководителя Учреждения;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плана финансово-хозяйственной деятельности Учреждения;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годовой бюджетной отчетности Учреждения.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5.5. Учреждение несет ответственность в соответствии с действующим законодательством, в том числе за нарушение договорных, расчетных, бюджетных и налоговых обязательств, а равно других правил осуществления хозяйственной деятельности, установленных законодательством.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64D4" w:rsidRPr="003364D4" w:rsidRDefault="003364D4" w:rsidP="003364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364D4">
        <w:rPr>
          <w:b/>
          <w:sz w:val="28"/>
          <w:szCs w:val="28"/>
        </w:rPr>
        <w:t>6. Руководство и управление Учреждением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64D4" w:rsidRDefault="003364D4" w:rsidP="006E41F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6.1. Общее руководство деятельностью Учреждения осуществляет начальник Учреждения, назначаемый на эту должность и освобождаемый от должности Главой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 в установленном порядке. Начальник Учреждения в своей деятельности подотчетен Главе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 и Уполномоченным органам.</w:t>
      </w:r>
    </w:p>
    <w:p w:rsidR="00223EE8" w:rsidRPr="003364D4" w:rsidRDefault="00223EE8" w:rsidP="006E41F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3364D4" w:rsidRDefault="003364D4" w:rsidP="006E41F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6.2. Начальник Учреждения действует на принципе единоначалия по вопросам, отнесенным к его компетенции, и несет персональную ответственность за последствия своих действий в соответствии с законодательством, настоящим Уставом и заключенным с ним трудовым договором.</w:t>
      </w:r>
    </w:p>
    <w:p w:rsidR="006E41F0" w:rsidRPr="003364D4" w:rsidRDefault="006E41F0" w:rsidP="006E41F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3364D4" w:rsidRDefault="003364D4" w:rsidP="006E41F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6.4. Работники Учреждения назначаются на должность и освобождаются от должности начальником Учреждения.</w:t>
      </w:r>
    </w:p>
    <w:p w:rsidR="006E41F0" w:rsidRPr="003364D4" w:rsidRDefault="006E41F0" w:rsidP="006E41F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3364D4" w:rsidRPr="003364D4" w:rsidRDefault="003364D4" w:rsidP="006E41F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6.5. Начальник Учреждения: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планирует, организует и контролирует работу Учреждения;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 распоряжается имуществом Учреждения в пределах, установленных законодательством и настоящим Уставом, заключает от имени Учреждения договоры, выдает доверенности. Доверенности на получение или выдачу денег и других имущественных ценностей дополнительно подписываются главным бухгалтером;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утверждает структуру и штатное расписание Учреждения, устанавливает работникам размеры окладов, надбавок, доплат к ним и других выплат стимулирующего характера в пределах имеющихся финансовых средств;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разрабатывает и утверждает должностные инструкции работников Учреждения исходя из целей и функций, возложенных на Учреждение;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 xml:space="preserve">- заключает договоры с муниципальными бюджетными и казенными учреждениями, </w:t>
      </w:r>
      <w:proofErr w:type="spellStart"/>
      <w:r w:rsidRPr="003364D4">
        <w:rPr>
          <w:sz w:val="28"/>
          <w:szCs w:val="28"/>
        </w:rPr>
        <w:t>Шумячским</w:t>
      </w:r>
      <w:proofErr w:type="spellEnd"/>
      <w:r w:rsidRPr="003364D4">
        <w:rPr>
          <w:sz w:val="28"/>
          <w:szCs w:val="28"/>
        </w:rPr>
        <w:t xml:space="preserve"> Отделом по образованию, Отделом по культуре и спорту на ведение бухгалтерского (бюджетного) учета;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заключает для реализации целей и функций Учреждения муниципальные контракты (гражданско-правовые договоры) в соответствии с действующим законодательством в пределах выделенных бюджетных средств;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определяет размер оплаты труда работников Учреждения в соответствии с трудовым законодательством и нормативными правовыми актами Смоленской области, Шумячского муниципального округа;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заключает с работниками трудовые договоры;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- издает приказы, утверждает инструкции по вопросам, входящим в компетенцию Учреждения, правила внутреннего трудового распорядка и другие локальные правовые акты Учреждения, обязательные для всех работников Учреждения.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6.6. Начальник Учреждения несет персональную ответственность за сохранность имущества, находящегося в оперативном управлении Учреждения, правильную эксплуатацию и обоснованность расходов на его содержание, целевое использование бюджетных средств, а также за состояние бюджетного учета, своевременность и полноту представления отчетности, в том числе бюджетной и статистической.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6.7. Начальник Учреждения не вправе занимать оплачиваемые должности в других организациях, заниматься предпринимательской деятельностью (в том числе индивидуальной), кроме научной, творческой и преподавательской деятельности.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lastRenderedPageBreak/>
        <w:t>6.8. Должностные обязанности начальника Учреждения не могут исполняться по совместительству.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 xml:space="preserve">6.9. Начальник Учреждения не вправе полностью или частично отказаться от взыскания с виновного работника причиненного им ущерба, за исключением случаев, установленных </w:t>
      </w:r>
      <w:hyperlink r:id="rId9">
        <w:r w:rsidRPr="003364D4">
          <w:rPr>
            <w:color w:val="000000" w:themeColor="text1"/>
            <w:sz w:val="28"/>
            <w:szCs w:val="28"/>
          </w:rPr>
          <w:t>статьей 239</w:t>
        </w:r>
      </w:hyperlink>
      <w:r w:rsidRPr="003364D4">
        <w:rPr>
          <w:sz w:val="28"/>
          <w:szCs w:val="28"/>
        </w:rPr>
        <w:t xml:space="preserve"> Трудового кодекса Российской Федерации.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6.10. Начальник Учреждения несет ответственность в пределах своей компетенции за организацию защиты сведений, составляющих государственную тайну.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64D4" w:rsidRPr="003364D4" w:rsidRDefault="003364D4" w:rsidP="003364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364D4">
        <w:rPr>
          <w:b/>
          <w:sz w:val="28"/>
          <w:szCs w:val="28"/>
        </w:rPr>
        <w:t>7. Контроль за деятельностью Учреждения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64D4" w:rsidRPr="003364D4" w:rsidRDefault="003364D4" w:rsidP="003364D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7.1. Контроль за деятельностью Учреждения (за исключением использования и сохранности имущества) осуществляется Администрацией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области, а также иными органами в случаях, предусмотренных законодательством.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7.2. Контроль за использованием по назначению и сохранностью имущества, закрепленного за Учреждением на праве оперативного управления, осуществляется Администрацией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7.3. Контроль за целевым расходованием средств, выделенных из областного бюджета, осуществляют исполнительные органы Смоленской области, определенные Правительством Смоленской области.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7.4. В соответствии с действующим законодательством могут осуществляться ревизии и проверки деятельности Учреждения, в том числе аудиторские.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7.5. Право доступа к имеющимся документам Учреждения в целях проведения ревизий и проверок деятельности организаций в установленном законом порядке имеют уполномоченные представители Администрации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7.6. Начальник и должностные лица Учреждения, ответственные за организацию и ведение бухгалтерского учета Учреждения, несут административную, уголовную ответственность в соответствии с законодательством Российской Федерации за искажение бюджетной (бухгалтерской) отчетности и несоблюдение сроков ее представления.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64D4" w:rsidRPr="003364D4" w:rsidRDefault="003364D4" w:rsidP="003364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364D4">
        <w:rPr>
          <w:b/>
          <w:sz w:val="28"/>
          <w:szCs w:val="28"/>
        </w:rPr>
        <w:t>8. Учет, отчетность и контроль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64D4" w:rsidRPr="003364D4" w:rsidRDefault="003364D4" w:rsidP="003364D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 xml:space="preserve">8.1. Учреждение ведет бюджетный и статистический учет доходов и </w:t>
      </w:r>
      <w:r w:rsidRPr="003364D4">
        <w:rPr>
          <w:sz w:val="28"/>
          <w:szCs w:val="28"/>
        </w:rPr>
        <w:lastRenderedPageBreak/>
        <w:t>расходов, составляет требуемую отчетность и представляет ее в порядке и сроки, установленные законодательством.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8.2. Непосредственный контроль за деятельностью Учреждения и его финансовым состоянием осуществляется в порядке, установленном законодательством.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8.3. Контроль за сохранностью и целевым использованием имущества, закрепленного за Учреждением на праве оперативного управления, осуществляет Администрация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8.4. Комплексная проверка (ревизия) финансово-хозяйственной деятельности Учреждения может производиться соответствующими органами финансового контроля в соответствии с законодательством.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8.5. Учреждение обеспечивает учет и сохранность финансово-хозяйственных документов, документов по личному составу и других, а также своевременную их передачу в установленном порядке при реорганизации или ликвидации Учреждения.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8.6. При изменении вида деятельности, реорганизации, ликвидации Учреждения или прекращении работ с использованием сведений, составляющих государственную или служебную тайну, Учреждение обязано обеспечить защиту и сохранность этих сведений и их носителей в соответствии с законодательством.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64D4" w:rsidRPr="003364D4" w:rsidRDefault="003364D4" w:rsidP="003364D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364D4">
        <w:rPr>
          <w:b/>
          <w:sz w:val="28"/>
          <w:szCs w:val="28"/>
        </w:rPr>
        <w:t>9. Реорганизация и ликвидация Учреждения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64D4" w:rsidRPr="003364D4" w:rsidRDefault="003364D4" w:rsidP="003364D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9.1. Реорганизация Учреждения производится по решению Администрации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области, а также суда в случае и в порядке, предусмотренных законодательством. Реорганизация влечет за собой переход прав и обязанностей Учреждения к его правопреемникам в соответствии с законодательством.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9.2. Ликвидация Учреждения производится по решению Администрации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области, а также суда в случае и в порядке, предусмотренных законодательством. Порядок и сроки ликвидации устанавливаются органом, принявшим такое решение.</w:t>
      </w:r>
    </w:p>
    <w:p w:rsidR="003364D4" w:rsidRP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Ликвидационная комиссия назначается органом, принявшим решение о ликвидации Учреждения. С момента назначения ликвидационной комиссии к ней переходят все полномочия по управлению делами Учреждения.</w:t>
      </w:r>
    </w:p>
    <w:p w:rsidR="003364D4" w:rsidRDefault="003364D4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 xml:space="preserve">9.3. Ликвидация Учреждения считается завершенной, а Учреждение - прекратившим существование после внесения сведений о его прекращении в единый государственный реестр юридических лиц в порядке, установленном </w:t>
      </w:r>
      <w:r w:rsidRPr="003364D4">
        <w:rPr>
          <w:sz w:val="28"/>
          <w:szCs w:val="28"/>
        </w:rPr>
        <w:lastRenderedPageBreak/>
        <w:t>законодательством о государственной регистрации юридических лиц.</w:t>
      </w:r>
    </w:p>
    <w:p w:rsidR="00720E75" w:rsidRPr="003364D4" w:rsidRDefault="00720E75" w:rsidP="003364D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3364D4" w:rsidRDefault="003364D4" w:rsidP="00720E7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9.4. Имущество, переданное в оперативное управление, включая денежные средства, ликвидированного Учреждения после расчетов, произведенных в установленном порядке с кредиторами Учреждения, передается в казну муниципального образования «</w:t>
      </w:r>
      <w:proofErr w:type="spellStart"/>
      <w:r w:rsidRPr="003364D4">
        <w:rPr>
          <w:sz w:val="28"/>
          <w:szCs w:val="28"/>
        </w:rPr>
        <w:t>Шумячский</w:t>
      </w:r>
      <w:proofErr w:type="spellEnd"/>
      <w:r w:rsidRPr="003364D4">
        <w:rPr>
          <w:sz w:val="28"/>
          <w:szCs w:val="28"/>
        </w:rPr>
        <w:t xml:space="preserve"> муниципальный округ» Смоленской области.</w:t>
      </w:r>
    </w:p>
    <w:p w:rsidR="00720E75" w:rsidRPr="003364D4" w:rsidRDefault="00720E75" w:rsidP="00720E7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3364D4" w:rsidRDefault="003364D4" w:rsidP="00720E75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9.5. При реорганизации Учреждения все документы (управленческие, финансово-хозяйственные, по личному составу и другие) передаются в соответствии с установленными правилами организации-правопреемнику.</w:t>
      </w:r>
    </w:p>
    <w:p w:rsidR="00720E75" w:rsidRPr="003364D4" w:rsidRDefault="00720E75" w:rsidP="00720E75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3364D4" w:rsidRDefault="003364D4" w:rsidP="00720E75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При ликвидации Учреждения документы постоянного хранения передаются на хранение в архив в установленном порядке.</w:t>
      </w:r>
    </w:p>
    <w:p w:rsidR="00720E75" w:rsidRPr="003364D4" w:rsidRDefault="00720E75" w:rsidP="00720E75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3364D4" w:rsidRPr="003364D4" w:rsidRDefault="003364D4" w:rsidP="00720E75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3364D4">
        <w:rPr>
          <w:sz w:val="28"/>
          <w:szCs w:val="28"/>
        </w:rPr>
        <w:t>9.6. Исключительные права (интеллектуальная собственность), принадлежащие Учреждению на момент ликвидации, переходят для дальнейшего распоряжения ими в соответствии с законодательством.</w:t>
      </w:r>
    </w:p>
    <w:p w:rsidR="003364D4" w:rsidRPr="003364D4" w:rsidRDefault="003364D4" w:rsidP="003364D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629F" w:rsidRDefault="0080629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629F" w:rsidRDefault="0080629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629F" w:rsidRDefault="0080629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629F" w:rsidRDefault="0080629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629F" w:rsidRDefault="0080629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629F" w:rsidRDefault="0080629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629F" w:rsidRDefault="0080629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629F" w:rsidRDefault="0080629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629F" w:rsidRDefault="0080629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80629F" w:rsidSect="007B74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2A5" w:rsidRDefault="003022A5">
      <w:r>
        <w:separator/>
      </w:r>
    </w:p>
  </w:endnote>
  <w:endnote w:type="continuationSeparator" w:id="0">
    <w:p w:rsidR="003022A5" w:rsidRDefault="0030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2A5" w:rsidRDefault="003022A5">
      <w:r>
        <w:separator/>
      </w:r>
    </w:p>
  </w:footnote>
  <w:footnote w:type="continuationSeparator" w:id="0">
    <w:p w:rsidR="003022A5" w:rsidRDefault="0030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133166"/>
      <w:docPartObj>
        <w:docPartGallery w:val="Page Numbers (Top of Page)"/>
        <w:docPartUnique/>
      </w:docPartObj>
    </w:sdtPr>
    <w:sdtEndPr/>
    <w:sdtContent>
      <w:p w:rsidR="000F631E" w:rsidRDefault="000F631E">
        <w:pPr>
          <w:pStyle w:val="a5"/>
          <w:jc w:val="center"/>
        </w:pPr>
      </w:p>
      <w:p w:rsidR="000F631E" w:rsidRDefault="000F63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31E" w:rsidRDefault="000F631E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31E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3EE8"/>
    <w:rsid w:val="00227CDC"/>
    <w:rsid w:val="00227F33"/>
    <w:rsid w:val="00236B46"/>
    <w:rsid w:val="00246684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40EA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4765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2A5"/>
    <w:rsid w:val="00302D23"/>
    <w:rsid w:val="00303579"/>
    <w:rsid w:val="0030668E"/>
    <w:rsid w:val="00312DA6"/>
    <w:rsid w:val="0031324A"/>
    <w:rsid w:val="00314C8D"/>
    <w:rsid w:val="00324C5C"/>
    <w:rsid w:val="0033225C"/>
    <w:rsid w:val="003364D4"/>
    <w:rsid w:val="00336F11"/>
    <w:rsid w:val="00337B37"/>
    <w:rsid w:val="0034111B"/>
    <w:rsid w:val="0034643A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1322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65AF1"/>
    <w:rsid w:val="00576BB0"/>
    <w:rsid w:val="00582B97"/>
    <w:rsid w:val="00585A8F"/>
    <w:rsid w:val="005A4171"/>
    <w:rsid w:val="005A4378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05DAF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E41F0"/>
    <w:rsid w:val="006F09E5"/>
    <w:rsid w:val="006F5A4C"/>
    <w:rsid w:val="007002FF"/>
    <w:rsid w:val="00705700"/>
    <w:rsid w:val="00706CD9"/>
    <w:rsid w:val="00707F9C"/>
    <w:rsid w:val="00712F0D"/>
    <w:rsid w:val="00714F37"/>
    <w:rsid w:val="00720E75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47B55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0629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65A7E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5B0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C26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C8EC6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40339&amp;dst=10154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426B-6CF1-403A-86CB-89EE5903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2025-10-09T07:23:00Z</cp:lastPrinted>
  <dcterms:created xsi:type="dcterms:W3CDTF">2025-10-10T08:47:00Z</dcterms:created>
  <dcterms:modified xsi:type="dcterms:W3CDTF">2025-10-10T08:47:00Z</dcterms:modified>
</cp:coreProperties>
</file>