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803" w:rsidRDefault="00B63803" w:rsidP="00652D53">
      <w:pPr>
        <w:spacing w:after="3" w:line="242" w:lineRule="auto"/>
        <w:ind w:left="-5" w:right="-3" w:hanging="10"/>
        <w:jc w:val="left"/>
        <w:rPr>
          <w:szCs w:val="28"/>
        </w:rPr>
      </w:pPr>
    </w:p>
    <w:p w:rsidR="00B63803" w:rsidRPr="00B63803" w:rsidRDefault="00B63803" w:rsidP="00B63803">
      <w:pPr>
        <w:spacing w:after="0" w:line="240" w:lineRule="auto"/>
        <w:ind w:right="0" w:firstLine="0"/>
        <w:jc w:val="center"/>
        <w:rPr>
          <w:color w:val="auto"/>
          <w:szCs w:val="20"/>
        </w:rPr>
      </w:pPr>
      <w:r w:rsidRPr="00B63803">
        <w:rPr>
          <w:b/>
          <w:noProof/>
          <w:color w:val="auto"/>
          <w:szCs w:val="20"/>
        </w:rPr>
        <w:drawing>
          <wp:inline distT="0" distB="0" distL="0" distR="0" wp14:anchorId="18DD9EB6" wp14:editId="091E77A6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803" w:rsidRPr="00B63803" w:rsidRDefault="00B63803" w:rsidP="00B63803">
      <w:pPr>
        <w:spacing w:after="0" w:line="360" w:lineRule="auto"/>
        <w:ind w:right="0" w:firstLine="0"/>
        <w:jc w:val="center"/>
        <w:rPr>
          <w:b/>
          <w:color w:val="auto"/>
          <w:szCs w:val="28"/>
        </w:rPr>
      </w:pPr>
    </w:p>
    <w:p w:rsidR="00B63803" w:rsidRPr="00B63803" w:rsidRDefault="00B63803" w:rsidP="00B63803">
      <w:pPr>
        <w:spacing w:after="0" w:line="240" w:lineRule="auto"/>
        <w:ind w:right="0" w:firstLine="0"/>
        <w:jc w:val="center"/>
        <w:rPr>
          <w:b/>
          <w:color w:val="auto"/>
          <w:szCs w:val="20"/>
        </w:rPr>
      </w:pPr>
      <w:r w:rsidRPr="00B63803">
        <w:rPr>
          <w:b/>
          <w:color w:val="auto"/>
          <w:szCs w:val="20"/>
        </w:rPr>
        <w:t xml:space="preserve">АДМИНИСТРАЦИЯ  МУНИЦИПАЛЬНОГО  ОБРАЗОВАНИЯ </w:t>
      </w:r>
    </w:p>
    <w:p w:rsidR="00B63803" w:rsidRPr="00B63803" w:rsidRDefault="00B63803" w:rsidP="00B63803">
      <w:pPr>
        <w:spacing w:after="0" w:line="240" w:lineRule="auto"/>
        <w:ind w:right="0" w:firstLine="0"/>
        <w:jc w:val="center"/>
        <w:rPr>
          <w:b/>
          <w:color w:val="auto"/>
          <w:szCs w:val="20"/>
        </w:rPr>
      </w:pPr>
      <w:r w:rsidRPr="00B63803">
        <w:rPr>
          <w:b/>
          <w:color w:val="auto"/>
          <w:szCs w:val="20"/>
        </w:rPr>
        <w:t xml:space="preserve">«ШУМЯЧСКИЙ МУНИЦИПАЛЬНЫЙ ОКРУГ» </w:t>
      </w:r>
    </w:p>
    <w:p w:rsidR="00B63803" w:rsidRPr="00B63803" w:rsidRDefault="00B63803" w:rsidP="00B63803">
      <w:pPr>
        <w:spacing w:after="0" w:line="240" w:lineRule="auto"/>
        <w:ind w:right="0" w:firstLine="0"/>
        <w:jc w:val="center"/>
        <w:rPr>
          <w:b/>
          <w:color w:val="auto"/>
          <w:sz w:val="32"/>
          <w:szCs w:val="20"/>
        </w:rPr>
      </w:pPr>
      <w:r w:rsidRPr="00B63803">
        <w:rPr>
          <w:b/>
          <w:color w:val="auto"/>
          <w:szCs w:val="20"/>
        </w:rPr>
        <w:t>СМОЛЕНСКОЙ  ОБЛАСТИ</w:t>
      </w:r>
    </w:p>
    <w:p w:rsidR="00B63803" w:rsidRPr="00B63803" w:rsidRDefault="00B63803" w:rsidP="00B63803">
      <w:pPr>
        <w:spacing w:after="0" w:line="240" w:lineRule="auto"/>
        <w:ind w:right="0" w:firstLine="0"/>
        <w:jc w:val="center"/>
        <w:rPr>
          <w:b/>
          <w:color w:val="auto"/>
          <w:sz w:val="24"/>
          <w:szCs w:val="20"/>
        </w:rPr>
      </w:pPr>
    </w:p>
    <w:p w:rsidR="00B63803" w:rsidRPr="00B63803" w:rsidRDefault="00B63803" w:rsidP="00B63803">
      <w:pPr>
        <w:tabs>
          <w:tab w:val="left" w:pos="7655"/>
        </w:tabs>
        <w:spacing w:after="0" w:line="240" w:lineRule="auto"/>
        <w:ind w:right="0" w:firstLine="0"/>
        <w:jc w:val="center"/>
        <w:rPr>
          <w:b/>
          <w:color w:val="auto"/>
          <w:szCs w:val="20"/>
        </w:rPr>
      </w:pPr>
      <w:r w:rsidRPr="00B63803">
        <w:rPr>
          <w:b/>
          <w:color w:val="auto"/>
          <w:szCs w:val="20"/>
        </w:rPr>
        <w:t>ПОСТАНОВЛЕНИЕ</w:t>
      </w:r>
    </w:p>
    <w:p w:rsidR="00B63803" w:rsidRPr="00B63803" w:rsidRDefault="00B63803" w:rsidP="00B63803">
      <w:pPr>
        <w:tabs>
          <w:tab w:val="left" w:pos="7655"/>
        </w:tabs>
        <w:spacing w:after="0" w:line="240" w:lineRule="auto"/>
        <w:ind w:right="0" w:firstLine="0"/>
        <w:jc w:val="left"/>
        <w:rPr>
          <w:color w:val="auto"/>
          <w:szCs w:val="20"/>
        </w:rPr>
      </w:pPr>
    </w:p>
    <w:p w:rsidR="00B63803" w:rsidRPr="00B63803" w:rsidRDefault="00B63803" w:rsidP="00B63803">
      <w:pPr>
        <w:spacing w:after="0" w:line="240" w:lineRule="auto"/>
        <w:ind w:right="0" w:firstLine="0"/>
        <w:jc w:val="left"/>
        <w:rPr>
          <w:color w:val="auto"/>
          <w:szCs w:val="28"/>
          <w:u w:val="single"/>
        </w:rPr>
      </w:pPr>
      <w:r w:rsidRPr="00B63803">
        <w:rPr>
          <w:color w:val="auto"/>
          <w:szCs w:val="28"/>
        </w:rPr>
        <w:t>от</w:t>
      </w:r>
      <w:r w:rsidRPr="00B63803">
        <w:rPr>
          <w:color w:val="auto"/>
          <w:szCs w:val="28"/>
          <w:u w:val="single"/>
        </w:rPr>
        <w:t xml:space="preserve"> </w:t>
      </w:r>
      <w:r w:rsidR="003B4811">
        <w:rPr>
          <w:color w:val="auto"/>
          <w:szCs w:val="28"/>
          <w:u w:val="single"/>
        </w:rPr>
        <w:t>25.09.2025г.</w:t>
      </w:r>
      <w:r w:rsidRPr="00B63803">
        <w:rPr>
          <w:color w:val="auto"/>
          <w:szCs w:val="28"/>
          <w:u w:val="single"/>
        </w:rPr>
        <w:t xml:space="preserve"> </w:t>
      </w:r>
      <w:r w:rsidRPr="00B63803">
        <w:rPr>
          <w:color w:val="auto"/>
          <w:szCs w:val="28"/>
        </w:rPr>
        <w:t>№</w:t>
      </w:r>
      <w:r w:rsidR="003B4811">
        <w:rPr>
          <w:color w:val="auto"/>
          <w:szCs w:val="28"/>
        </w:rPr>
        <w:t xml:space="preserve"> 779</w:t>
      </w:r>
    </w:p>
    <w:p w:rsidR="00B63803" w:rsidRPr="00B63803" w:rsidRDefault="00B63803" w:rsidP="00B63803">
      <w:pPr>
        <w:tabs>
          <w:tab w:val="left" w:pos="7655"/>
        </w:tabs>
        <w:spacing w:after="0" w:line="240" w:lineRule="auto"/>
        <w:ind w:right="0" w:firstLine="0"/>
        <w:jc w:val="left"/>
        <w:rPr>
          <w:color w:val="auto"/>
          <w:szCs w:val="28"/>
        </w:rPr>
      </w:pPr>
      <w:r w:rsidRPr="00B63803">
        <w:rPr>
          <w:color w:val="auto"/>
          <w:sz w:val="24"/>
          <w:szCs w:val="20"/>
        </w:rPr>
        <w:t xml:space="preserve">          </w:t>
      </w:r>
      <w:r w:rsidRPr="00B63803">
        <w:rPr>
          <w:color w:val="auto"/>
          <w:szCs w:val="28"/>
        </w:rPr>
        <w:t>пгт. Шумячи</w:t>
      </w:r>
      <w:bookmarkStart w:id="0" w:name="_GoBack"/>
      <w:bookmarkEnd w:id="0"/>
    </w:p>
    <w:p w:rsidR="00B63803" w:rsidRDefault="00B63803">
      <w:pPr>
        <w:spacing w:after="3" w:line="242" w:lineRule="auto"/>
        <w:ind w:left="-5" w:hanging="10"/>
        <w:jc w:val="left"/>
        <w:rPr>
          <w:szCs w:val="28"/>
        </w:rPr>
      </w:pPr>
    </w:p>
    <w:p w:rsidR="00B763E2" w:rsidRDefault="00BE3160" w:rsidP="00B63803">
      <w:pPr>
        <w:spacing w:after="3" w:line="242" w:lineRule="auto"/>
        <w:ind w:left="-5" w:hanging="10"/>
      </w:pPr>
      <w:r w:rsidRPr="00CF2F86">
        <w:rPr>
          <w:szCs w:val="28"/>
        </w:rPr>
        <w:t xml:space="preserve">О </w:t>
      </w:r>
      <w:r>
        <w:rPr>
          <w:szCs w:val="28"/>
        </w:rPr>
        <w:t xml:space="preserve">внесение изменений в постановление Администрации муниципального образования «Шумячский муниципальный округ» </w:t>
      </w:r>
      <w:r w:rsidR="00B63803">
        <w:rPr>
          <w:szCs w:val="28"/>
        </w:rPr>
        <w:t>С</w:t>
      </w:r>
      <w:r>
        <w:rPr>
          <w:szCs w:val="28"/>
        </w:rPr>
        <w:t>моленской области «</w:t>
      </w:r>
      <w:bookmarkStart w:id="1" w:name="_Hlk209598083"/>
      <w:r w:rsidR="004222B9">
        <w:t xml:space="preserve">Об утверждении Административного регламента </w:t>
      </w:r>
      <w:r w:rsidR="004222B9">
        <w:tab/>
        <w:t xml:space="preserve">предоставления муниципальной услуги «Передача в собственность граждан занимаемых ими жилых помещений жилищного фонда </w:t>
      </w:r>
      <w:r w:rsidR="004222B9">
        <w:tab/>
        <w:t xml:space="preserve">(приватизация </w:t>
      </w:r>
      <w:r w:rsidR="004222B9">
        <w:tab/>
        <w:t>жилищного фонда)»</w:t>
      </w:r>
      <w:r>
        <w:t xml:space="preserve"> от 26.08.2025г. №676»</w:t>
      </w:r>
      <w:r w:rsidR="004222B9">
        <w:t xml:space="preserve"> </w:t>
      </w:r>
    </w:p>
    <w:bookmarkEnd w:id="1"/>
    <w:p w:rsidR="00B763E2" w:rsidRDefault="004222B9">
      <w:pPr>
        <w:spacing w:after="0" w:line="259" w:lineRule="auto"/>
        <w:ind w:right="0" w:firstLine="0"/>
        <w:jc w:val="left"/>
      </w:pPr>
      <w:r>
        <w:t xml:space="preserve"> </w:t>
      </w:r>
    </w:p>
    <w:p w:rsidR="00B63803" w:rsidRDefault="00B63803" w:rsidP="00B63803">
      <w:pPr>
        <w:spacing w:after="0" w:line="240" w:lineRule="auto"/>
        <w:ind w:right="0" w:firstLine="0"/>
        <w:jc w:val="left"/>
      </w:pPr>
    </w:p>
    <w:p w:rsidR="00B763E2" w:rsidRDefault="004222B9" w:rsidP="00B63803">
      <w:pPr>
        <w:spacing w:after="0" w:line="240" w:lineRule="auto"/>
        <w:ind w:left="-15" w:right="0"/>
      </w:pPr>
      <w:r>
        <w:t xml:space="preserve">В соответствии с Федеральным законом от 27.07.2010 № 210-ФЗ «Об организации представления государственных и муниципальных услуг», </w:t>
      </w:r>
      <w:r w:rsidRPr="004222B9">
        <w:t>Постановлением Администрации муниципального образования «Шумячский муниципальный округ» Смоленской области от 14.08.2025 № 636 «Об утверждении перечня  муниципальных услуг, предоставляемых отделами Администрации муниципального образования «Шумячский муниципальный округ» Смоленской области, дополнительного перечня услуг, оказываемых муниципальными бюджетными учреждениями, предоставляемых на основании государственного (муниципального) задания размещаемых в государственной   информационной системе «Реестр государственных и муниципальных услуг (функций) Смоленской области»</w:t>
      </w:r>
      <w:r>
        <w:t xml:space="preserve">, </w:t>
      </w:r>
    </w:p>
    <w:p w:rsidR="004222B9" w:rsidRDefault="004222B9" w:rsidP="00B63803">
      <w:pPr>
        <w:spacing w:after="0" w:line="259" w:lineRule="auto"/>
        <w:ind w:right="0" w:firstLine="709"/>
      </w:pPr>
      <w:r>
        <w:t xml:space="preserve">Администрация муниципального образования «Шумячский муниципальный округ» Смоленской области </w:t>
      </w:r>
    </w:p>
    <w:p w:rsidR="00B63803" w:rsidRDefault="00B63803" w:rsidP="00B63803">
      <w:pPr>
        <w:spacing w:after="0" w:line="259" w:lineRule="auto"/>
        <w:ind w:left="707" w:right="0" w:firstLine="0"/>
      </w:pPr>
    </w:p>
    <w:p w:rsidR="00B763E2" w:rsidRDefault="004222B9" w:rsidP="004222B9">
      <w:pPr>
        <w:spacing w:after="0" w:line="259" w:lineRule="auto"/>
        <w:ind w:left="707" w:right="0" w:firstLine="0"/>
        <w:jc w:val="left"/>
      </w:pPr>
      <w:r>
        <w:t xml:space="preserve">П О С Т А Н О В Л Я Е Т: </w:t>
      </w:r>
    </w:p>
    <w:p w:rsidR="004222B9" w:rsidRDefault="004222B9" w:rsidP="004222B9">
      <w:pPr>
        <w:spacing w:after="0" w:line="259" w:lineRule="auto"/>
        <w:ind w:left="707" w:right="0" w:firstLine="0"/>
        <w:jc w:val="left"/>
      </w:pPr>
    </w:p>
    <w:p w:rsidR="00BE3160" w:rsidRDefault="00BE3160">
      <w:pPr>
        <w:numPr>
          <w:ilvl w:val="0"/>
          <w:numId w:val="1"/>
        </w:numPr>
        <w:ind w:right="0"/>
      </w:pPr>
      <w:r w:rsidRPr="00BE3160">
        <w:lastRenderedPageBreak/>
        <w:t>Внести в постановление Администрации муниципального образования «Шумячский муниципальный округ» Смоленской области</w:t>
      </w:r>
      <w:r>
        <w:t xml:space="preserve"> «</w:t>
      </w:r>
      <w:r w:rsidRPr="00BE3160">
        <w:t xml:space="preserve">Об утверждении Административного регламента </w:t>
      </w:r>
      <w:r w:rsidRPr="00BE3160">
        <w:tab/>
        <w:t>предоставления муниципальной услуги «Передача в собственность граждан занимаемых ими жилых помещений жилищного фонда (приватизация жилищного</w:t>
      </w:r>
      <w:r w:rsidR="00B63803">
        <w:t xml:space="preserve"> </w:t>
      </w:r>
      <w:r w:rsidRPr="00BE3160">
        <w:t>фонда)» от 26.08.2025г. №676»</w:t>
      </w:r>
      <w:r w:rsidR="00F95430">
        <w:t>,</w:t>
      </w:r>
      <w:r w:rsidR="00B63803">
        <w:t xml:space="preserve"> </w:t>
      </w:r>
      <w:r w:rsidR="00F95430">
        <w:t>(далее-Административный регламент)</w:t>
      </w:r>
      <w:r>
        <w:t xml:space="preserve"> следующие изменения:</w:t>
      </w:r>
    </w:p>
    <w:p w:rsidR="00B763E2" w:rsidRDefault="00BE3160" w:rsidP="00BE3160">
      <w:pPr>
        <w:ind w:right="0" w:firstLine="0"/>
      </w:pPr>
      <w:r>
        <w:t xml:space="preserve">          Пункт 2.11.4 </w:t>
      </w:r>
      <w:r w:rsidR="004222B9">
        <w:t xml:space="preserve"> </w:t>
      </w:r>
      <w:r w:rsidRPr="00BE3160">
        <w:t xml:space="preserve">Административного регламента </w:t>
      </w:r>
      <w:r w:rsidRPr="00BE3160">
        <w:tab/>
      </w:r>
      <w:r>
        <w:t>изложить в новой редакции:</w:t>
      </w:r>
    </w:p>
    <w:p w:rsidR="00547FAB" w:rsidRDefault="00BE3160" w:rsidP="00547FAB">
      <w:pPr>
        <w:ind w:right="0" w:firstLine="0"/>
      </w:pPr>
      <w:r>
        <w:t xml:space="preserve">        </w:t>
      </w:r>
      <w:r w:rsidR="00B63803">
        <w:t xml:space="preserve">  </w:t>
      </w:r>
      <w:r w:rsidR="00F95430">
        <w:t>«</w:t>
      </w:r>
      <w:r>
        <w:t>2.11.4</w:t>
      </w:r>
      <w:r w:rsidR="00F95430">
        <w:t xml:space="preserve"> Д</w:t>
      </w:r>
      <w:r w:rsidR="00547FAB">
        <w:t>окументы, подтверждающие регистрацию граждан Российской Федерации, имеющих право пользования жилым помещением на условиях социального найма, выразивших согласие на приобретение в собственность жилого помещения, по месту жительства или месту пребывания по адресу нахождения жилого помещения;</w:t>
      </w:r>
    </w:p>
    <w:p w:rsidR="00BE3160" w:rsidRDefault="00F95430" w:rsidP="00B63803">
      <w:pPr>
        <w:spacing w:after="0" w:line="240" w:lineRule="auto"/>
        <w:ind w:right="0" w:firstLine="0"/>
      </w:pPr>
      <w:r>
        <w:t xml:space="preserve">        </w:t>
      </w:r>
      <w:r w:rsidR="00B63803">
        <w:t xml:space="preserve"> </w:t>
      </w:r>
      <w:r>
        <w:t>Д</w:t>
      </w:r>
      <w:r w:rsidR="00547FAB">
        <w:t xml:space="preserve">окументы, подтверждающие регистрацию с каждого предыдущего места жительства на территории Российской Федерации (для граждан Российской Федерации, имеющих право пользования жилым помещением на условиях социального найма, выразивших согласие на приобретение в собственность жилого помещения, изменивших место жительства после вступления в силу Закона Российской Федерации </w:t>
      </w:r>
      <w:r>
        <w:t>«</w:t>
      </w:r>
      <w:r w:rsidR="00547FAB">
        <w:t>О приватизации жилищного фонда в Российской Федерации</w:t>
      </w:r>
      <w:r>
        <w:t>.</w:t>
      </w:r>
      <w:r w:rsidR="00547FAB">
        <w:t>»</w:t>
      </w:r>
      <w:r>
        <w:t>.</w:t>
      </w:r>
    </w:p>
    <w:p w:rsidR="004222B9" w:rsidRDefault="004222B9" w:rsidP="00B63803">
      <w:pPr>
        <w:numPr>
          <w:ilvl w:val="0"/>
          <w:numId w:val="1"/>
        </w:numPr>
        <w:spacing w:after="0" w:line="240" w:lineRule="auto"/>
        <w:ind w:right="5" w:firstLine="709"/>
      </w:pPr>
      <w:r w:rsidRPr="005416D1">
        <w:t>Контроль за исполнением настоящего постановления возложить на      заместителя Главы муниципального образования «Шумячский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4222B9" w:rsidRDefault="004222B9" w:rsidP="00B63803">
      <w:pPr>
        <w:pStyle w:val="a3"/>
        <w:numPr>
          <w:ilvl w:val="0"/>
          <w:numId w:val="1"/>
        </w:numPr>
        <w:spacing w:after="0" w:line="240" w:lineRule="auto"/>
        <w:ind w:right="5"/>
      </w:pPr>
      <w:r w:rsidRPr="0017654C">
        <w:t>Настоящее постановление разместить на официальном сайте муниципального образования «Шумячский муниципальный округ» Смоленской области.</w:t>
      </w:r>
    </w:p>
    <w:p w:rsidR="004222B9" w:rsidRDefault="004222B9" w:rsidP="004222B9">
      <w:pPr>
        <w:spacing w:after="0" w:line="259" w:lineRule="auto"/>
        <w:ind w:left="719" w:right="0" w:firstLine="0"/>
        <w:jc w:val="left"/>
      </w:pPr>
      <w:r>
        <w:t xml:space="preserve"> </w:t>
      </w:r>
    </w:p>
    <w:p w:rsidR="00B63803" w:rsidRDefault="00B63803" w:rsidP="004222B9">
      <w:pPr>
        <w:spacing w:after="0" w:line="259" w:lineRule="auto"/>
        <w:ind w:left="719" w:right="0" w:firstLine="0"/>
        <w:jc w:val="left"/>
      </w:pPr>
    </w:p>
    <w:p w:rsidR="00B763E2" w:rsidRDefault="00F95430" w:rsidP="00F028CD">
      <w:pPr>
        <w:spacing w:after="0" w:line="259" w:lineRule="auto"/>
        <w:ind w:right="0" w:firstLine="0"/>
        <w:jc w:val="left"/>
      </w:pPr>
      <w:r>
        <w:t xml:space="preserve">И.п. </w:t>
      </w:r>
      <w:r w:rsidR="004222B9">
        <w:t>Глав</w:t>
      </w:r>
      <w:r>
        <w:t>ы</w:t>
      </w:r>
      <w:r w:rsidR="004222B9">
        <w:t xml:space="preserve"> муниципального образования  </w:t>
      </w:r>
    </w:p>
    <w:p w:rsidR="00B763E2" w:rsidRDefault="004222B9" w:rsidP="00F028CD">
      <w:pPr>
        <w:spacing w:after="0"/>
        <w:ind w:left="-15" w:right="0" w:firstLine="0"/>
      </w:pPr>
      <w:r>
        <w:t xml:space="preserve">«Шумячский муниципальный округ»                                                      </w:t>
      </w:r>
    </w:p>
    <w:p w:rsidR="00B763E2" w:rsidRDefault="004222B9" w:rsidP="00F028CD">
      <w:pPr>
        <w:spacing w:after="0"/>
        <w:ind w:left="-15" w:right="0" w:firstLine="0"/>
      </w:pPr>
      <w:r>
        <w:t xml:space="preserve">Смоленской области                                                                                 </w:t>
      </w:r>
      <w:r w:rsidR="00F95430">
        <w:t>Н.М. Дмитриева</w:t>
      </w:r>
      <w:r>
        <w:t xml:space="preserve">      </w:t>
      </w:r>
      <w:r>
        <w:rPr>
          <w:sz w:val="16"/>
        </w:rPr>
        <w:t xml:space="preserve"> </w:t>
      </w:r>
    </w:p>
    <w:p w:rsidR="00B763E2" w:rsidRDefault="004222B9">
      <w:pPr>
        <w:spacing w:after="20" w:line="259" w:lineRule="auto"/>
        <w:ind w:right="2001" w:firstLine="0"/>
        <w:jc w:val="left"/>
      </w:pPr>
      <w:r>
        <w:rPr>
          <w:sz w:val="16"/>
        </w:rPr>
        <w:t xml:space="preserve"> </w:t>
      </w:r>
    </w:p>
    <w:p w:rsidR="00B763E2" w:rsidRDefault="004222B9">
      <w:pPr>
        <w:spacing w:after="0" w:line="259" w:lineRule="auto"/>
        <w:ind w:right="2001" w:firstLine="0"/>
        <w:jc w:val="left"/>
      </w:pPr>
      <w:r>
        <w:rPr>
          <w:sz w:val="20"/>
        </w:rPr>
        <w:t xml:space="preserve">                                    </w:t>
      </w:r>
    </w:p>
    <w:sectPr w:rsidR="00B763E2" w:rsidSect="00652D53">
      <w:headerReference w:type="default" r:id="rId8"/>
      <w:pgSz w:w="11900" w:h="16840"/>
      <w:pgMar w:top="722" w:right="562" w:bottom="1179" w:left="156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3C5" w:rsidRDefault="002F23C5" w:rsidP="00D01C02">
      <w:pPr>
        <w:spacing w:after="0" w:line="240" w:lineRule="auto"/>
      </w:pPr>
      <w:r>
        <w:separator/>
      </w:r>
    </w:p>
  </w:endnote>
  <w:endnote w:type="continuationSeparator" w:id="0">
    <w:p w:rsidR="002F23C5" w:rsidRDefault="002F23C5" w:rsidP="00D0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3C5" w:rsidRDefault="002F23C5" w:rsidP="00D01C02">
      <w:pPr>
        <w:spacing w:after="0" w:line="240" w:lineRule="auto"/>
      </w:pPr>
      <w:r>
        <w:separator/>
      </w:r>
    </w:p>
  </w:footnote>
  <w:footnote w:type="continuationSeparator" w:id="0">
    <w:p w:rsidR="002F23C5" w:rsidRDefault="002F23C5" w:rsidP="00D0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5056936"/>
      <w:docPartObj>
        <w:docPartGallery w:val="Page Numbers (Top of Page)"/>
        <w:docPartUnique/>
      </w:docPartObj>
    </w:sdtPr>
    <w:sdtEndPr/>
    <w:sdtContent>
      <w:p w:rsidR="00D01C02" w:rsidRDefault="00D01C02" w:rsidP="00652D53">
        <w:pPr>
          <w:pStyle w:val="a6"/>
          <w:tabs>
            <w:tab w:val="clear" w:pos="4677"/>
          </w:tabs>
          <w:ind w:right="-3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1C02" w:rsidRDefault="00D01C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371C4"/>
    <w:multiLevelType w:val="hybridMultilevel"/>
    <w:tmpl w:val="7E88C41C"/>
    <w:lvl w:ilvl="0" w:tplc="066831CC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CE8B44">
      <w:start w:val="1"/>
      <w:numFmt w:val="lowerLetter"/>
      <w:lvlText w:val="%2"/>
      <w:lvlJc w:val="left"/>
      <w:pPr>
        <w:ind w:left="16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3AE7EE">
      <w:start w:val="1"/>
      <w:numFmt w:val="lowerRoman"/>
      <w:lvlText w:val="%3"/>
      <w:lvlJc w:val="left"/>
      <w:pPr>
        <w:ind w:left="2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046F96">
      <w:start w:val="1"/>
      <w:numFmt w:val="decimal"/>
      <w:lvlText w:val="%4"/>
      <w:lvlJc w:val="left"/>
      <w:pPr>
        <w:ind w:left="31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5A84FC">
      <w:start w:val="1"/>
      <w:numFmt w:val="lowerLetter"/>
      <w:lvlText w:val="%5"/>
      <w:lvlJc w:val="left"/>
      <w:pPr>
        <w:ind w:left="3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36BB1E">
      <w:start w:val="1"/>
      <w:numFmt w:val="lowerRoman"/>
      <w:lvlText w:val="%6"/>
      <w:lvlJc w:val="left"/>
      <w:pPr>
        <w:ind w:left="45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866BE2">
      <w:start w:val="1"/>
      <w:numFmt w:val="decimal"/>
      <w:lvlText w:val="%7"/>
      <w:lvlJc w:val="left"/>
      <w:pPr>
        <w:ind w:left="5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96A0BA">
      <w:start w:val="1"/>
      <w:numFmt w:val="lowerLetter"/>
      <w:lvlText w:val="%8"/>
      <w:lvlJc w:val="left"/>
      <w:pPr>
        <w:ind w:left="59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4A8A32">
      <w:start w:val="1"/>
      <w:numFmt w:val="lowerRoman"/>
      <w:lvlText w:val="%9"/>
      <w:lvlJc w:val="left"/>
      <w:pPr>
        <w:ind w:left="6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96780C"/>
    <w:multiLevelType w:val="hybridMultilevel"/>
    <w:tmpl w:val="715EB0D0"/>
    <w:lvl w:ilvl="0" w:tplc="894EF0E8">
      <w:start w:val="4"/>
      <w:numFmt w:val="decimal"/>
      <w:lvlText w:val="%1."/>
      <w:lvlJc w:val="left"/>
      <w:pPr>
        <w:ind w:left="10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EA644E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7A32F2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5A4E50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222F40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20CC16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363DD6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9CD2B6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4E0670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284EBF"/>
    <w:multiLevelType w:val="hybridMultilevel"/>
    <w:tmpl w:val="592C5C1C"/>
    <w:lvl w:ilvl="0" w:tplc="1BD62732">
      <w:start w:val="1"/>
      <w:numFmt w:val="decimal"/>
      <w:lvlText w:val="%1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3419AC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98EE86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9E38F2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40A632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084214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48015C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44F622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866238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453F7B"/>
    <w:multiLevelType w:val="hybridMultilevel"/>
    <w:tmpl w:val="35C299F6"/>
    <w:lvl w:ilvl="0" w:tplc="DD221E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00FD42">
      <w:start w:val="1"/>
      <w:numFmt w:val="bullet"/>
      <w:lvlText w:val="o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628844">
      <w:start w:val="1"/>
      <w:numFmt w:val="bullet"/>
      <w:lvlText w:val="▪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40B122">
      <w:start w:val="1"/>
      <w:numFmt w:val="bullet"/>
      <w:lvlText w:val="•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CAD2F8">
      <w:start w:val="1"/>
      <w:numFmt w:val="bullet"/>
      <w:lvlText w:val="o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B88620">
      <w:start w:val="1"/>
      <w:numFmt w:val="bullet"/>
      <w:lvlText w:val="▪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1EA000">
      <w:start w:val="1"/>
      <w:numFmt w:val="bullet"/>
      <w:lvlText w:val="•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7CA0C8">
      <w:start w:val="1"/>
      <w:numFmt w:val="bullet"/>
      <w:lvlText w:val="o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42CF50">
      <w:start w:val="1"/>
      <w:numFmt w:val="bullet"/>
      <w:lvlText w:val="▪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CB593F"/>
    <w:multiLevelType w:val="multilevel"/>
    <w:tmpl w:val="198A1154"/>
    <w:lvl w:ilvl="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A910DD"/>
    <w:multiLevelType w:val="multilevel"/>
    <w:tmpl w:val="4A8C34D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129F1"/>
    <w:multiLevelType w:val="hybridMultilevel"/>
    <w:tmpl w:val="6A083078"/>
    <w:lvl w:ilvl="0" w:tplc="B96CFA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8E2964">
      <w:start w:val="1"/>
      <w:numFmt w:val="bullet"/>
      <w:lvlText w:val="o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2A6CA">
      <w:start w:val="1"/>
      <w:numFmt w:val="bullet"/>
      <w:lvlText w:val="▪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1436D4">
      <w:start w:val="1"/>
      <w:numFmt w:val="bullet"/>
      <w:lvlText w:val="•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8E45F4">
      <w:start w:val="1"/>
      <w:numFmt w:val="bullet"/>
      <w:lvlText w:val="o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C81D44">
      <w:start w:val="1"/>
      <w:numFmt w:val="bullet"/>
      <w:lvlText w:val="▪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9CD904">
      <w:start w:val="1"/>
      <w:numFmt w:val="bullet"/>
      <w:lvlText w:val="•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9C9DD2">
      <w:start w:val="1"/>
      <w:numFmt w:val="bullet"/>
      <w:lvlText w:val="o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1CCE30">
      <w:start w:val="1"/>
      <w:numFmt w:val="bullet"/>
      <w:lvlText w:val="▪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B553DA"/>
    <w:multiLevelType w:val="multilevel"/>
    <w:tmpl w:val="12B2B97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C13552"/>
    <w:multiLevelType w:val="multilevel"/>
    <w:tmpl w:val="9FFC22C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F83DB2"/>
    <w:multiLevelType w:val="hybridMultilevel"/>
    <w:tmpl w:val="28581828"/>
    <w:lvl w:ilvl="0" w:tplc="20EC5A2C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F214E4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50094E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402652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D85E22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92A186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7E88A6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5C6102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1C9558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1D359C"/>
    <w:multiLevelType w:val="multilevel"/>
    <w:tmpl w:val="9C0CE150"/>
    <w:lvl w:ilvl="0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F87503"/>
    <w:multiLevelType w:val="multilevel"/>
    <w:tmpl w:val="78DE67B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7C5320"/>
    <w:multiLevelType w:val="multilevel"/>
    <w:tmpl w:val="708AB7BE"/>
    <w:lvl w:ilvl="0">
      <w:start w:val="2"/>
      <w:numFmt w:val="decimal"/>
      <w:lvlText w:val="%1."/>
      <w:lvlJc w:val="left"/>
      <w:pPr>
        <w:ind w:left="2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CE181F"/>
    <w:multiLevelType w:val="hybridMultilevel"/>
    <w:tmpl w:val="3ECA3DAA"/>
    <w:lvl w:ilvl="0" w:tplc="33128B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C0CBC6">
      <w:start w:val="1"/>
      <w:numFmt w:val="bullet"/>
      <w:lvlText w:val="o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9A7A42">
      <w:start w:val="1"/>
      <w:numFmt w:val="bullet"/>
      <w:lvlText w:val="▪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80E10C">
      <w:start w:val="1"/>
      <w:numFmt w:val="bullet"/>
      <w:lvlText w:val="•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866538">
      <w:start w:val="1"/>
      <w:numFmt w:val="bullet"/>
      <w:lvlText w:val="o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ECECEE">
      <w:start w:val="1"/>
      <w:numFmt w:val="bullet"/>
      <w:lvlText w:val="▪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5059FA">
      <w:start w:val="1"/>
      <w:numFmt w:val="bullet"/>
      <w:lvlText w:val="•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4C9BFE">
      <w:start w:val="1"/>
      <w:numFmt w:val="bullet"/>
      <w:lvlText w:val="o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A2D686">
      <w:start w:val="1"/>
      <w:numFmt w:val="bullet"/>
      <w:lvlText w:val="▪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F54FEE"/>
    <w:multiLevelType w:val="multilevel"/>
    <w:tmpl w:val="4A38AD6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E67A81"/>
    <w:multiLevelType w:val="multilevel"/>
    <w:tmpl w:val="CE06557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D75E7B"/>
    <w:multiLevelType w:val="multilevel"/>
    <w:tmpl w:val="BDECAE7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595B46"/>
    <w:multiLevelType w:val="multilevel"/>
    <w:tmpl w:val="9C223D4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475544"/>
    <w:multiLevelType w:val="hybridMultilevel"/>
    <w:tmpl w:val="9E802A0A"/>
    <w:lvl w:ilvl="0" w:tplc="23F24C9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C8A4D2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283848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9CAD36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A0399A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FE1096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88E5EA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1CA180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5A89AE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6C3CE1"/>
    <w:multiLevelType w:val="multilevel"/>
    <w:tmpl w:val="7EE47F0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92691B"/>
    <w:multiLevelType w:val="hybridMultilevel"/>
    <w:tmpl w:val="189C9640"/>
    <w:lvl w:ilvl="0" w:tplc="9118E83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0AD674">
      <w:start w:val="1"/>
      <w:numFmt w:val="lowerLetter"/>
      <w:lvlText w:val="%2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2A2DE4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201A54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8E6F3C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FE0728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B6D0D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5A0D5A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08F9C0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CEF2D3F"/>
    <w:multiLevelType w:val="hybridMultilevel"/>
    <w:tmpl w:val="0D28069C"/>
    <w:lvl w:ilvl="0" w:tplc="008EC1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D88E3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43F5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3EB17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70B40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90571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1AFAA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DC64F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B6C02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12"/>
  </w:num>
  <w:num w:numId="5">
    <w:abstractNumId w:val="9"/>
  </w:num>
  <w:num w:numId="6">
    <w:abstractNumId w:val="17"/>
  </w:num>
  <w:num w:numId="7">
    <w:abstractNumId w:val="15"/>
  </w:num>
  <w:num w:numId="8">
    <w:abstractNumId w:val="7"/>
  </w:num>
  <w:num w:numId="9">
    <w:abstractNumId w:val="8"/>
  </w:num>
  <w:num w:numId="10">
    <w:abstractNumId w:val="16"/>
  </w:num>
  <w:num w:numId="11">
    <w:abstractNumId w:val="14"/>
  </w:num>
  <w:num w:numId="12">
    <w:abstractNumId w:val="18"/>
  </w:num>
  <w:num w:numId="13">
    <w:abstractNumId w:val="5"/>
  </w:num>
  <w:num w:numId="14">
    <w:abstractNumId w:val="11"/>
  </w:num>
  <w:num w:numId="15">
    <w:abstractNumId w:val="6"/>
  </w:num>
  <w:num w:numId="16">
    <w:abstractNumId w:val="13"/>
  </w:num>
  <w:num w:numId="17">
    <w:abstractNumId w:val="4"/>
  </w:num>
  <w:num w:numId="18">
    <w:abstractNumId w:val="1"/>
  </w:num>
  <w:num w:numId="19">
    <w:abstractNumId w:val="10"/>
  </w:num>
  <w:num w:numId="20">
    <w:abstractNumId w:val="0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3E2"/>
    <w:rsid w:val="002F23C5"/>
    <w:rsid w:val="003B4811"/>
    <w:rsid w:val="003F1397"/>
    <w:rsid w:val="004222B9"/>
    <w:rsid w:val="00547FAB"/>
    <w:rsid w:val="00652D53"/>
    <w:rsid w:val="009F2560"/>
    <w:rsid w:val="00B1378C"/>
    <w:rsid w:val="00B63803"/>
    <w:rsid w:val="00B763E2"/>
    <w:rsid w:val="00B90124"/>
    <w:rsid w:val="00BE3160"/>
    <w:rsid w:val="00D01C02"/>
    <w:rsid w:val="00D21616"/>
    <w:rsid w:val="00E35D6B"/>
    <w:rsid w:val="00F028CD"/>
    <w:rsid w:val="00F9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90CB"/>
  <w15:docId w15:val="{20A72344-C4AF-48BE-B121-2D80F94D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48" w:lineRule="auto"/>
      <w:ind w:right="5123" w:firstLine="69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222B9"/>
    <w:pPr>
      <w:spacing w:after="3" w:line="249" w:lineRule="auto"/>
      <w:ind w:left="720" w:right="4374" w:firstLine="710"/>
      <w:contextualSpacing/>
    </w:pPr>
  </w:style>
  <w:style w:type="character" w:styleId="a4">
    <w:name w:val="Hyperlink"/>
    <w:basedOn w:val="a0"/>
    <w:uiPriority w:val="99"/>
    <w:unhideWhenUsed/>
    <w:rsid w:val="003F139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F139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01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1C02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D01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1C02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2025-09-24T13:56:00Z</cp:lastPrinted>
  <dcterms:created xsi:type="dcterms:W3CDTF">2025-09-29T13:27:00Z</dcterms:created>
  <dcterms:modified xsi:type="dcterms:W3CDTF">2025-09-29T13:27:00Z</dcterms:modified>
</cp:coreProperties>
</file>