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EB0" w:rsidRPr="00A32B86" w:rsidRDefault="009669AB">
      <w:pPr>
        <w:jc w:val="center"/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CDE" w:rsidRPr="00610262" w:rsidRDefault="00DD7CDE">
      <w:pPr>
        <w:jc w:val="center"/>
        <w:rPr>
          <w:sz w:val="28"/>
          <w:szCs w:val="28"/>
        </w:rPr>
      </w:pPr>
    </w:p>
    <w:p w:rsidR="00403EB0" w:rsidRPr="00A32B86" w:rsidRDefault="00403EB0">
      <w:pPr>
        <w:pStyle w:val="4"/>
        <w:rPr>
          <w:b/>
        </w:rPr>
      </w:pPr>
      <w:r w:rsidRPr="00A32B86">
        <w:rPr>
          <w:b/>
        </w:rPr>
        <w:t>А</w:t>
      </w:r>
      <w:r w:rsidR="000E06E9" w:rsidRPr="00A32B86">
        <w:rPr>
          <w:b/>
        </w:rPr>
        <w:t>ДМИНИСТРАЦИЯ</w:t>
      </w:r>
      <w:r w:rsidRPr="00A32B86">
        <w:rPr>
          <w:b/>
        </w:rPr>
        <w:t xml:space="preserve">  МУНИЦИПАЛЬНОГО  ОБРАЗОВАНИЯ </w:t>
      </w:r>
    </w:p>
    <w:p w:rsidR="00E52AD7" w:rsidRDefault="00C949AE">
      <w:pPr>
        <w:jc w:val="center"/>
        <w:rPr>
          <w:b/>
          <w:sz w:val="28"/>
        </w:rPr>
      </w:pPr>
      <w:r w:rsidRPr="00A32B86">
        <w:rPr>
          <w:b/>
          <w:sz w:val="28"/>
        </w:rPr>
        <w:t>«</w:t>
      </w:r>
      <w:r w:rsidR="00403EB0" w:rsidRPr="00A32B86">
        <w:rPr>
          <w:b/>
          <w:sz w:val="28"/>
        </w:rPr>
        <w:t xml:space="preserve">ШУМЯЧСКИЙ  </w:t>
      </w:r>
      <w:r w:rsidR="00E52AD7">
        <w:rPr>
          <w:b/>
          <w:sz w:val="28"/>
        </w:rPr>
        <w:t>МУНИЦИПАЛЬНЫЙ ОКРУГ»</w:t>
      </w:r>
      <w:r w:rsidR="00403EB0" w:rsidRPr="00A32B86">
        <w:rPr>
          <w:b/>
          <w:sz w:val="28"/>
        </w:rPr>
        <w:t xml:space="preserve"> </w:t>
      </w:r>
    </w:p>
    <w:p w:rsidR="00403EB0" w:rsidRPr="00A32B86" w:rsidRDefault="00403EB0">
      <w:pPr>
        <w:jc w:val="center"/>
        <w:rPr>
          <w:b/>
          <w:sz w:val="28"/>
        </w:rPr>
      </w:pPr>
      <w:r w:rsidRPr="00A32B86">
        <w:rPr>
          <w:b/>
          <w:sz w:val="28"/>
        </w:rPr>
        <w:t>СМОЛЕНСКОЙ  ОБЛАСТИ</w:t>
      </w:r>
    </w:p>
    <w:p w:rsidR="00403EB0" w:rsidRPr="00610262" w:rsidRDefault="00403EB0">
      <w:pPr>
        <w:jc w:val="center"/>
        <w:rPr>
          <w:b/>
          <w:sz w:val="28"/>
          <w:szCs w:val="28"/>
        </w:rPr>
      </w:pPr>
    </w:p>
    <w:p w:rsidR="00403EB0" w:rsidRPr="00A32B86" w:rsidRDefault="00297366">
      <w:pPr>
        <w:pStyle w:val="1"/>
        <w:rPr>
          <w:b/>
          <w:sz w:val="28"/>
        </w:rPr>
      </w:pPr>
      <w:r>
        <w:rPr>
          <w:b/>
          <w:sz w:val="28"/>
        </w:rPr>
        <w:t>ПОСТАНОВЛЕНИ</w:t>
      </w:r>
      <w:r w:rsidR="00403EB0" w:rsidRPr="00A32B86">
        <w:rPr>
          <w:b/>
          <w:sz w:val="28"/>
        </w:rPr>
        <w:t>Е</w:t>
      </w:r>
    </w:p>
    <w:p w:rsidR="00403EB0" w:rsidRPr="00610262" w:rsidRDefault="00403EB0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403EB0" w:rsidRPr="00A32B86" w:rsidRDefault="00403EB0">
      <w:pPr>
        <w:rPr>
          <w:sz w:val="28"/>
          <w:szCs w:val="28"/>
          <w:u w:val="single"/>
        </w:rPr>
      </w:pPr>
      <w:r w:rsidRPr="00A32B86">
        <w:rPr>
          <w:sz w:val="28"/>
          <w:szCs w:val="28"/>
        </w:rPr>
        <w:t>от</w:t>
      </w:r>
      <w:r w:rsidRPr="00A32B86">
        <w:rPr>
          <w:sz w:val="28"/>
          <w:szCs w:val="28"/>
          <w:u w:val="single"/>
        </w:rPr>
        <w:t xml:space="preserve"> </w:t>
      </w:r>
      <w:r w:rsidR="00F127DD">
        <w:rPr>
          <w:sz w:val="28"/>
          <w:szCs w:val="28"/>
          <w:u w:val="single"/>
        </w:rPr>
        <w:t xml:space="preserve">20.08.2025г. </w:t>
      </w:r>
      <w:r w:rsidRPr="00A32B86">
        <w:rPr>
          <w:sz w:val="28"/>
          <w:szCs w:val="28"/>
        </w:rPr>
        <w:t>№</w:t>
      </w:r>
      <w:r w:rsidR="00F127DD">
        <w:rPr>
          <w:sz w:val="28"/>
          <w:szCs w:val="28"/>
        </w:rPr>
        <w:t xml:space="preserve"> 666</w:t>
      </w:r>
    </w:p>
    <w:p w:rsidR="00E77975" w:rsidRDefault="00403EB0">
      <w:pPr>
        <w:jc w:val="both"/>
        <w:rPr>
          <w:sz w:val="28"/>
          <w:szCs w:val="28"/>
        </w:rPr>
      </w:pPr>
      <w:r w:rsidRPr="00A32B86">
        <w:rPr>
          <w:sz w:val="28"/>
          <w:szCs w:val="28"/>
        </w:rPr>
        <w:t xml:space="preserve">           </w:t>
      </w:r>
      <w:r w:rsidR="00061856">
        <w:rPr>
          <w:sz w:val="28"/>
        </w:rPr>
        <w:t>пгт.</w:t>
      </w:r>
      <w:r w:rsidRPr="00A32B86">
        <w:rPr>
          <w:sz w:val="28"/>
          <w:szCs w:val="28"/>
        </w:rPr>
        <w:t xml:space="preserve"> Шумячи</w:t>
      </w:r>
    </w:p>
    <w:p w:rsidR="00A32B86" w:rsidRDefault="00A32B86" w:rsidP="00342C9E">
      <w:pPr>
        <w:pStyle w:val="12"/>
        <w:spacing w:before="0"/>
        <w:jc w:val="right"/>
        <w:rPr>
          <w:b w:val="0"/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342C9E" w:rsidTr="00CD511A">
        <w:tc>
          <w:tcPr>
            <w:tcW w:w="4785" w:type="dxa"/>
          </w:tcPr>
          <w:p w:rsidR="00342C9E" w:rsidRDefault="00342C9E" w:rsidP="00342C9E">
            <w:pPr>
              <w:pStyle w:val="af0"/>
              <w:ind w:left="-105" w:right="427" w:firstLine="0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 внесении изменений в постановление Администрации муниципального образования «Шумячский муниципальный округ» Смоленской области» от 22.01.2025г. № 42 </w:t>
            </w:r>
          </w:p>
        </w:tc>
        <w:tc>
          <w:tcPr>
            <w:tcW w:w="4786" w:type="dxa"/>
            <w:hideMark/>
          </w:tcPr>
          <w:p w:rsidR="00342C9E" w:rsidRDefault="00342C9E" w:rsidP="00342C9E">
            <w:pPr>
              <w:pStyle w:val="af0"/>
            </w:pPr>
            <w:r>
              <w:t xml:space="preserve"> </w:t>
            </w:r>
          </w:p>
        </w:tc>
      </w:tr>
    </w:tbl>
    <w:p w:rsidR="00342C9E" w:rsidRDefault="00342C9E" w:rsidP="00342C9E">
      <w:pPr>
        <w:pStyle w:val="23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42C9E" w:rsidRDefault="00342C9E" w:rsidP="00342C9E">
      <w:pPr>
        <w:pStyle w:val="23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42C9E" w:rsidRDefault="00342C9E" w:rsidP="00342C9E">
      <w:pPr>
        <w:pStyle w:val="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статьей 37 Устава муниципального образования «Шумячский муниципальный округ» Смоленской области, в целях повышения эффективности исполнения закона Смоленской области от 25.06.2003 г. № 28-з «Об административных правонарушениях на территории Смоленской области»</w:t>
      </w:r>
    </w:p>
    <w:p w:rsidR="00342C9E" w:rsidRDefault="00342C9E" w:rsidP="00342C9E">
      <w:pPr>
        <w:pStyle w:val="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«Шумячский муниципальный округ» Смоленской области</w:t>
      </w:r>
    </w:p>
    <w:p w:rsidR="00342C9E" w:rsidRDefault="00342C9E" w:rsidP="00342C9E">
      <w:pPr>
        <w:ind w:firstLine="709"/>
        <w:jc w:val="both"/>
        <w:rPr>
          <w:sz w:val="28"/>
          <w:szCs w:val="28"/>
        </w:rPr>
      </w:pPr>
    </w:p>
    <w:p w:rsidR="00342C9E" w:rsidRDefault="00342C9E" w:rsidP="00342C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:rsidR="00342C9E" w:rsidRDefault="00342C9E" w:rsidP="00342C9E">
      <w:pPr>
        <w:ind w:firstLine="709"/>
        <w:jc w:val="both"/>
        <w:rPr>
          <w:sz w:val="28"/>
          <w:szCs w:val="28"/>
        </w:rPr>
      </w:pPr>
    </w:p>
    <w:p w:rsidR="00342C9E" w:rsidRPr="00342C9E" w:rsidRDefault="00342C9E" w:rsidP="00342C9E">
      <w:pPr>
        <w:pStyle w:val="23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266E">
        <w:rPr>
          <w:rFonts w:ascii="Times New Roman" w:hAnsi="Times New Roman" w:cs="Times New Roman"/>
          <w:sz w:val="28"/>
          <w:szCs w:val="28"/>
        </w:rPr>
        <w:t>Внести в постановление Администрации муниципального образования «Шумячский муниципальный округ» Смоленской области» от 22.01.2025 г. № 42 «Об определении перечня должностных лиц Администрации муниципального образования «Шумячский муниципальный округ» Смоленской области, уполномоченных составлять протоколы об административных правонарушениях»</w:t>
      </w:r>
      <w:r>
        <w:rPr>
          <w:rFonts w:ascii="Times New Roman" w:hAnsi="Times New Roman" w:cs="Times New Roman"/>
          <w:sz w:val="28"/>
          <w:szCs w:val="28"/>
        </w:rPr>
        <w:t xml:space="preserve"> (в редакции</w:t>
      </w:r>
      <w:r w:rsidRPr="00A024D7">
        <w:rPr>
          <w:rFonts w:ascii="Times New Roman" w:hAnsi="Times New Roman" w:cs="Times New Roman"/>
          <w:sz w:val="28"/>
          <w:szCs w:val="28"/>
        </w:rPr>
        <w:t xml:space="preserve"> </w:t>
      </w:r>
      <w:r w:rsidRPr="000E266E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E266E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«Шумячский муниципальный округ» Смоленской области» от 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0E266E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E266E">
        <w:rPr>
          <w:rFonts w:ascii="Times New Roman" w:hAnsi="Times New Roman" w:cs="Times New Roman"/>
          <w:sz w:val="28"/>
          <w:szCs w:val="28"/>
        </w:rPr>
        <w:t xml:space="preserve">.2025 г. № </w:t>
      </w:r>
      <w:r>
        <w:rPr>
          <w:rFonts w:ascii="Times New Roman" w:hAnsi="Times New Roman" w:cs="Times New Roman"/>
          <w:sz w:val="28"/>
          <w:szCs w:val="28"/>
        </w:rPr>
        <w:t>37</w:t>
      </w:r>
      <w:r w:rsidRPr="000E266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 (далее -Постановление)</w:t>
      </w:r>
      <w:r w:rsidRPr="000E266E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342C9E" w:rsidRDefault="00342C9E" w:rsidP="00342C9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0386A">
        <w:rPr>
          <w:sz w:val="28"/>
          <w:szCs w:val="28"/>
        </w:rPr>
        <w:t xml:space="preserve">1. </w:t>
      </w:r>
      <w:r w:rsidRPr="001C6ACB">
        <w:rPr>
          <w:sz w:val="28"/>
          <w:szCs w:val="28"/>
        </w:rPr>
        <w:t>Приложения №1 к Постановлению</w:t>
      </w:r>
      <w:r>
        <w:rPr>
          <w:sz w:val="28"/>
          <w:szCs w:val="28"/>
        </w:rPr>
        <w:t xml:space="preserve"> изложить в новой редакции согласно приложению.</w:t>
      </w:r>
    </w:p>
    <w:p w:rsidR="00342C9E" w:rsidRPr="006E73DE" w:rsidRDefault="00342C9E" w:rsidP="00342C9E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6E73DE">
        <w:rPr>
          <w:rFonts w:ascii="Times New Roman" w:hAnsi="Times New Roman"/>
          <w:sz w:val="28"/>
          <w:szCs w:val="28"/>
        </w:rPr>
        <w:t>.  Контроль за исполнением настоящего постановления оставляю за собой.</w:t>
      </w:r>
    </w:p>
    <w:p w:rsidR="00342C9E" w:rsidRDefault="00342C9E" w:rsidP="00342C9E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342C9E" w:rsidRDefault="00342C9E" w:rsidP="00342C9E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342C9E" w:rsidRDefault="00342C9E" w:rsidP="00342C9E">
      <w:pPr>
        <w:pStyle w:val="a3"/>
        <w:tabs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>«Шумячский муниципальный округ»</w:t>
      </w:r>
    </w:p>
    <w:p w:rsidR="00342C9E" w:rsidRPr="00915CEE" w:rsidRDefault="00342C9E" w:rsidP="00342C9E">
      <w:pPr>
        <w:pStyle w:val="a3"/>
        <w:tabs>
          <w:tab w:val="left" w:pos="7655"/>
        </w:tabs>
        <w:rPr>
          <w:szCs w:val="28"/>
        </w:rPr>
      </w:pPr>
      <w:r>
        <w:rPr>
          <w:sz w:val="28"/>
          <w:szCs w:val="28"/>
        </w:rPr>
        <w:t>Смоленской области                                                                               Д.А. Каменев</w:t>
      </w:r>
    </w:p>
    <w:p w:rsidR="00342C9E" w:rsidRDefault="00342C9E" w:rsidP="00342C9E">
      <w:pPr>
        <w:pStyle w:val="12"/>
        <w:spacing w:before="0"/>
        <w:jc w:val="right"/>
        <w:rPr>
          <w:b w:val="0"/>
          <w:sz w:val="28"/>
        </w:rPr>
      </w:pPr>
    </w:p>
    <w:tbl>
      <w:tblPr>
        <w:tblW w:w="10338" w:type="dxa"/>
        <w:tblInd w:w="-682" w:type="dxa"/>
        <w:tblLook w:val="00A0" w:firstRow="1" w:lastRow="0" w:firstColumn="1" w:lastColumn="0" w:noHBand="0" w:noVBand="0"/>
      </w:tblPr>
      <w:tblGrid>
        <w:gridCol w:w="5608"/>
        <w:gridCol w:w="4730"/>
      </w:tblGrid>
      <w:tr w:rsidR="00342C9E" w:rsidRPr="00AB0E9E" w:rsidTr="00CD511A">
        <w:tc>
          <w:tcPr>
            <w:tcW w:w="5608" w:type="dxa"/>
          </w:tcPr>
          <w:p w:rsidR="00342C9E" w:rsidRPr="00AB0E9E" w:rsidRDefault="00342C9E" w:rsidP="00CD511A">
            <w:pPr>
              <w:pStyle w:val="23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342C9E" w:rsidRPr="00AB0E9E" w:rsidRDefault="00342C9E" w:rsidP="00342C9E">
            <w:pPr>
              <w:pStyle w:val="23"/>
              <w:ind w:left="48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9E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№1</w:t>
            </w:r>
          </w:p>
          <w:p w:rsidR="00342C9E" w:rsidRPr="00AB0E9E" w:rsidRDefault="00342C9E" w:rsidP="00342C9E">
            <w:pPr>
              <w:pStyle w:val="23"/>
              <w:ind w:left="34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0E9E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0E9E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AB0E9E">
              <w:rPr>
                <w:rFonts w:ascii="Times New Roman" w:hAnsi="Times New Roman" w:cs="Times New Roman"/>
                <w:sz w:val="28"/>
                <w:szCs w:val="28"/>
              </w:rPr>
              <w:t xml:space="preserve">«Шумячский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AB0E9E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</w:t>
            </w:r>
          </w:p>
          <w:p w:rsidR="00342C9E" w:rsidRDefault="00342C9E" w:rsidP="00342C9E">
            <w:pPr>
              <w:pStyle w:val="23"/>
              <w:ind w:left="34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22.01.2025г. №42</w:t>
            </w:r>
          </w:p>
          <w:p w:rsidR="00342C9E" w:rsidRPr="00AB0E9E" w:rsidRDefault="00342C9E" w:rsidP="00CD511A">
            <w:pPr>
              <w:pStyle w:val="23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42C9E" w:rsidRDefault="00342C9E" w:rsidP="00342C9E">
      <w:pPr>
        <w:pStyle w:val="23"/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2C9E" w:rsidRPr="00431D0D" w:rsidRDefault="00342C9E" w:rsidP="00342C9E">
      <w:pPr>
        <w:pStyle w:val="23"/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D0D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 w:rsidRPr="00431D0D">
        <w:rPr>
          <w:rFonts w:ascii="Times New Roman" w:hAnsi="Times New Roman" w:cs="Times New Roman"/>
          <w:b/>
          <w:sz w:val="28"/>
          <w:szCs w:val="28"/>
        </w:rPr>
        <w:br/>
        <w:t>должностных лиц Администрации муниципального образования</w:t>
      </w:r>
    </w:p>
    <w:p w:rsidR="00342C9E" w:rsidRPr="00431D0D" w:rsidRDefault="00342C9E" w:rsidP="00342C9E">
      <w:pPr>
        <w:pStyle w:val="23"/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D0D">
        <w:rPr>
          <w:rFonts w:ascii="Times New Roman" w:hAnsi="Times New Roman" w:cs="Times New Roman"/>
          <w:b/>
          <w:sz w:val="28"/>
          <w:szCs w:val="28"/>
        </w:rPr>
        <w:t xml:space="preserve">«Шумячский муниципальный округ» Смоленской области уполномоченных составлять протоколы об административных правонарушениях, предусмотренных законом Смоленской области от 25.06.2003 № 28-з «Об административных </w:t>
      </w:r>
    </w:p>
    <w:p w:rsidR="00342C9E" w:rsidRPr="00431D0D" w:rsidRDefault="00342C9E" w:rsidP="00342C9E">
      <w:pPr>
        <w:pStyle w:val="23"/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D0D">
        <w:rPr>
          <w:rFonts w:ascii="Times New Roman" w:hAnsi="Times New Roman" w:cs="Times New Roman"/>
          <w:b/>
          <w:sz w:val="28"/>
          <w:szCs w:val="28"/>
        </w:rPr>
        <w:t>правонарушениях на территории Смоленской области»</w:t>
      </w:r>
    </w:p>
    <w:p w:rsidR="00342C9E" w:rsidRDefault="00342C9E" w:rsidP="00342C9E">
      <w:pPr>
        <w:pStyle w:val="23"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342C9E" w:rsidRPr="0084332B" w:rsidRDefault="00342C9E" w:rsidP="00342C9E">
      <w:pPr>
        <w:suppressAutoHyphens/>
        <w:ind w:firstLine="540"/>
        <w:jc w:val="both"/>
        <w:rPr>
          <w:sz w:val="28"/>
          <w:szCs w:val="28"/>
        </w:rPr>
      </w:pPr>
      <w:r w:rsidRPr="0084332B">
        <w:rPr>
          <w:sz w:val="28"/>
          <w:szCs w:val="28"/>
        </w:rPr>
        <w:t xml:space="preserve">1. По статье 32 «Торговля в неустановленных местах», по статье 33 «Нарушение правил розничной продажи продукции эротического характера», по статье 35 «Правонарушения на транспорте» - начальник Отдела экономики, комплексного развития и инвестиционной деятельности Администрации муниципального образования «Шумячский </w:t>
      </w:r>
      <w:r>
        <w:rPr>
          <w:sz w:val="28"/>
          <w:szCs w:val="28"/>
        </w:rPr>
        <w:t>муниципальный округ</w:t>
      </w:r>
      <w:r w:rsidRPr="0084332B">
        <w:rPr>
          <w:sz w:val="28"/>
          <w:szCs w:val="28"/>
        </w:rPr>
        <w:t>» Смоленской области;</w:t>
      </w:r>
    </w:p>
    <w:p w:rsidR="00342C9E" w:rsidRDefault="00342C9E" w:rsidP="00342C9E">
      <w:pPr>
        <w:suppressAutoHyphens/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F84CFE">
        <w:rPr>
          <w:sz w:val="28"/>
          <w:szCs w:val="28"/>
        </w:rPr>
        <w:t xml:space="preserve">2. По статье 17.5. «Невыполнение требований, установленных правилами благоустройства территории </w:t>
      </w:r>
      <w:r>
        <w:rPr>
          <w:sz w:val="28"/>
          <w:szCs w:val="28"/>
        </w:rPr>
        <w:t xml:space="preserve">муниципального округа, </w:t>
      </w:r>
      <w:r w:rsidRPr="00F84CFE">
        <w:rPr>
          <w:sz w:val="28"/>
          <w:szCs w:val="28"/>
        </w:rPr>
        <w:t xml:space="preserve">городского округа  Смоленской области», по статье 26.3. «Непринятие мер по ограничению доступа посторонних лиц в помещения зданий, строений, сооружений», по статье 27 «Нарушение тишины и спокойствия граждан в ночное время», по статье 30.1 «Нарушение общепринятых норм нравственности» -  </w:t>
      </w:r>
      <w:r>
        <w:rPr>
          <w:sz w:val="28"/>
          <w:szCs w:val="28"/>
        </w:rPr>
        <w:t xml:space="preserve">председатель Шумячского территориального комитета Управления по развитию территорий </w:t>
      </w:r>
      <w:r w:rsidRPr="0084332B">
        <w:rPr>
          <w:sz w:val="28"/>
          <w:szCs w:val="28"/>
        </w:rPr>
        <w:t xml:space="preserve">Администрации муниципального образования «Шумячский </w:t>
      </w:r>
      <w:r>
        <w:rPr>
          <w:sz w:val="28"/>
          <w:szCs w:val="28"/>
        </w:rPr>
        <w:t>муниципальный округ</w:t>
      </w:r>
      <w:r w:rsidRPr="0084332B">
        <w:rPr>
          <w:sz w:val="28"/>
          <w:szCs w:val="28"/>
        </w:rPr>
        <w:t>» Смоленской области</w:t>
      </w:r>
      <w:r w:rsidRPr="00F84CFE">
        <w:rPr>
          <w:sz w:val="28"/>
          <w:szCs w:val="28"/>
        </w:rPr>
        <w:t xml:space="preserve">, </w:t>
      </w:r>
      <w:r>
        <w:rPr>
          <w:sz w:val="28"/>
          <w:szCs w:val="28"/>
        </w:rPr>
        <w:t>Главный специалист</w:t>
      </w:r>
      <w:r w:rsidRPr="00F84C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Шумячского территориального комитета Управления по развитию территорий </w:t>
      </w:r>
      <w:r w:rsidRPr="0084332B">
        <w:rPr>
          <w:sz w:val="28"/>
          <w:szCs w:val="28"/>
        </w:rPr>
        <w:t xml:space="preserve">Администрации муниципального образования «Шумячский </w:t>
      </w:r>
      <w:r>
        <w:rPr>
          <w:sz w:val="28"/>
          <w:szCs w:val="28"/>
        </w:rPr>
        <w:t>муниципальный округ</w:t>
      </w:r>
      <w:r w:rsidRPr="0084332B">
        <w:rPr>
          <w:sz w:val="28"/>
          <w:szCs w:val="28"/>
        </w:rPr>
        <w:t>» Смоленской области</w:t>
      </w:r>
      <w:r>
        <w:rPr>
          <w:sz w:val="28"/>
          <w:szCs w:val="28"/>
        </w:rPr>
        <w:t xml:space="preserve">, председатель Первомайского территориального комитета Управления по развитию территорий </w:t>
      </w:r>
      <w:r w:rsidRPr="0084332B">
        <w:rPr>
          <w:sz w:val="28"/>
          <w:szCs w:val="28"/>
        </w:rPr>
        <w:t xml:space="preserve">Администрации муниципального образования «Шумячский </w:t>
      </w:r>
      <w:r>
        <w:rPr>
          <w:sz w:val="28"/>
          <w:szCs w:val="28"/>
        </w:rPr>
        <w:t>муниципальный округ</w:t>
      </w:r>
      <w:r w:rsidRPr="0084332B">
        <w:rPr>
          <w:sz w:val="28"/>
          <w:szCs w:val="28"/>
        </w:rPr>
        <w:t>» Смоленской области</w:t>
      </w:r>
      <w:r>
        <w:rPr>
          <w:sz w:val="28"/>
          <w:szCs w:val="28"/>
        </w:rPr>
        <w:t xml:space="preserve">, председатель Озерного территориального комитета Управления по развитию территорий </w:t>
      </w:r>
      <w:r w:rsidRPr="0084332B">
        <w:rPr>
          <w:sz w:val="28"/>
          <w:szCs w:val="28"/>
        </w:rPr>
        <w:t xml:space="preserve">Администрации муниципального образования «Шумячский </w:t>
      </w:r>
      <w:r>
        <w:rPr>
          <w:sz w:val="28"/>
          <w:szCs w:val="28"/>
        </w:rPr>
        <w:t>муниципальный округ</w:t>
      </w:r>
      <w:r w:rsidRPr="0084332B">
        <w:rPr>
          <w:sz w:val="28"/>
          <w:szCs w:val="28"/>
        </w:rPr>
        <w:t>» Смоленской области</w:t>
      </w:r>
      <w:r>
        <w:rPr>
          <w:sz w:val="28"/>
          <w:szCs w:val="28"/>
        </w:rPr>
        <w:t xml:space="preserve">, председатель Руссковского территориального комитета Управления по развитию территорий </w:t>
      </w:r>
      <w:r w:rsidRPr="0084332B">
        <w:rPr>
          <w:sz w:val="28"/>
          <w:szCs w:val="28"/>
        </w:rPr>
        <w:t xml:space="preserve">Администрации муниципального образования «Шумячский </w:t>
      </w:r>
      <w:r>
        <w:rPr>
          <w:sz w:val="28"/>
          <w:szCs w:val="28"/>
        </w:rPr>
        <w:t>муниципальный округ</w:t>
      </w:r>
      <w:r w:rsidRPr="0084332B">
        <w:rPr>
          <w:sz w:val="28"/>
          <w:szCs w:val="28"/>
        </w:rPr>
        <w:t>» Смоленской области</w:t>
      </w:r>
      <w:r w:rsidRPr="00F84CFE">
        <w:rPr>
          <w:sz w:val="28"/>
          <w:szCs w:val="28"/>
        </w:rPr>
        <w:t>;</w:t>
      </w:r>
    </w:p>
    <w:p w:rsidR="00342C9E" w:rsidRDefault="00342C9E" w:rsidP="00342C9E">
      <w:pPr>
        <w:suppressAutoHyphens/>
        <w:ind w:firstLine="540"/>
        <w:jc w:val="both"/>
        <w:rPr>
          <w:sz w:val="28"/>
          <w:szCs w:val="28"/>
        </w:rPr>
      </w:pPr>
      <w:r w:rsidRPr="00F84CFE">
        <w:rPr>
          <w:sz w:val="28"/>
          <w:szCs w:val="28"/>
        </w:rPr>
        <w:t>3. По статье 28.1 «Приставание</w:t>
      </w:r>
      <w:r>
        <w:rPr>
          <w:sz w:val="28"/>
          <w:szCs w:val="28"/>
        </w:rPr>
        <w:t xml:space="preserve"> </w:t>
      </w:r>
      <w:r w:rsidRPr="00F84CFE">
        <w:rPr>
          <w:sz w:val="28"/>
          <w:szCs w:val="28"/>
        </w:rPr>
        <w:t xml:space="preserve">к гражданам», 31.3. «Нарушение запретов, установленных правилами охраны жизни людей на водных объектах в Смоленской области», по статье 36.1-1 «Несоблюдение ограничений пребывания граждан в лесах в целях обеспечения пожарной безопасности или санитарной </w:t>
      </w:r>
      <w:r w:rsidRPr="00F84CFE">
        <w:rPr>
          <w:sz w:val="28"/>
          <w:szCs w:val="28"/>
        </w:rPr>
        <w:lastRenderedPageBreak/>
        <w:t xml:space="preserve">безопасности в лесах» - </w:t>
      </w:r>
      <w:r>
        <w:rPr>
          <w:sz w:val="28"/>
          <w:szCs w:val="28"/>
        </w:rPr>
        <w:t>Г</w:t>
      </w:r>
      <w:r w:rsidRPr="00F84CFE">
        <w:rPr>
          <w:sz w:val="28"/>
          <w:szCs w:val="28"/>
        </w:rPr>
        <w:t>лавный специалист</w:t>
      </w:r>
      <w:r>
        <w:rPr>
          <w:sz w:val="28"/>
          <w:szCs w:val="28"/>
        </w:rPr>
        <w:t>- специалист</w:t>
      </w:r>
      <w:r w:rsidRPr="00F84CFE">
        <w:rPr>
          <w:sz w:val="28"/>
          <w:szCs w:val="28"/>
        </w:rPr>
        <w:t xml:space="preserve"> по делам гражданской обороны и чрезвычайным ситуациям Администрации муниципального образования «Шумячский </w:t>
      </w:r>
      <w:r>
        <w:rPr>
          <w:sz w:val="28"/>
          <w:szCs w:val="28"/>
        </w:rPr>
        <w:t>муниципальный округ</w:t>
      </w:r>
      <w:r w:rsidRPr="00F84CFE">
        <w:rPr>
          <w:sz w:val="28"/>
          <w:szCs w:val="28"/>
        </w:rPr>
        <w:t>» Смоленской области</w:t>
      </w:r>
      <w:r>
        <w:rPr>
          <w:sz w:val="28"/>
          <w:szCs w:val="28"/>
        </w:rPr>
        <w:t>;</w:t>
      </w:r>
    </w:p>
    <w:p w:rsidR="00A32B86" w:rsidRPr="00342C9E" w:rsidRDefault="00342C9E" w:rsidP="00342C9E">
      <w:pPr>
        <w:pStyle w:val="12"/>
        <w:spacing w:before="0"/>
        <w:jc w:val="both"/>
        <w:rPr>
          <w:b w:val="0"/>
          <w:sz w:val="28"/>
        </w:rPr>
      </w:pPr>
      <w:r>
        <w:rPr>
          <w:sz w:val="28"/>
          <w:szCs w:val="28"/>
        </w:rPr>
        <w:tab/>
      </w:r>
      <w:r w:rsidRPr="00342C9E">
        <w:rPr>
          <w:b w:val="0"/>
          <w:sz w:val="28"/>
          <w:szCs w:val="28"/>
        </w:rPr>
        <w:t xml:space="preserve">4. По статье 36.2 «Нарушение порядка предоставления государственных и муниципальных услуг» (в части нарушения порядка предоставления государственной (муниципальной) услуги, предоставляемой органом местного самоуправления) – руководитель Аппарата </w:t>
      </w:r>
      <w:r w:rsidRPr="00342C9E">
        <w:rPr>
          <w:rStyle w:val="af3"/>
          <w:color w:val="000000"/>
          <w:sz w:val="28"/>
          <w:szCs w:val="28"/>
        </w:rPr>
        <w:t>Администрации</w:t>
      </w:r>
      <w:r w:rsidRPr="00342C9E">
        <w:rPr>
          <w:b w:val="0"/>
          <w:sz w:val="28"/>
          <w:szCs w:val="28"/>
        </w:rPr>
        <w:t xml:space="preserve"> муниципального образования «Шумячский муниципальный округ» Смоленской области.</w:t>
      </w:r>
    </w:p>
    <w:p w:rsidR="00A32B86" w:rsidRDefault="00A32B86">
      <w:pPr>
        <w:pStyle w:val="12"/>
        <w:spacing w:before="0"/>
        <w:jc w:val="right"/>
        <w:rPr>
          <w:b w:val="0"/>
          <w:sz w:val="28"/>
        </w:rPr>
      </w:pPr>
    </w:p>
    <w:p w:rsidR="00A32B86" w:rsidRDefault="00A32B86">
      <w:pPr>
        <w:pStyle w:val="12"/>
        <w:spacing w:before="0"/>
        <w:jc w:val="right"/>
        <w:rPr>
          <w:b w:val="0"/>
          <w:sz w:val="28"/>
        </w:rPr>
      </w:pPr>
    </w:p>
    <w:p w:rsidR="00A32B86" w:rsidRPr="00A32B86" w:rsidRDefault="00A32B86">
      <w:pPr>
        <w:pStyle w:val="12"/>
        <w:spacing w:before="0"/>
        <w:jc w:val="right"/>
        <w:rPr>
          <w:b w:val="0"/>
          <w:sz w:val="28"/>
        </w:rPr>
      </w:pPr>
    </w:p>
    <w:p w:rsidR="00AC56D8" w:rsidRDefault="00AC56D8">
      <w:pPr>
        <w:pStyle w:val="12"/>
        <w:spacing w:before="0"/>
        <w:jc w:val="right"/>
        <w:rPr>
          <w:b w:val="0"/>
          <w:sz w:val="28"/>
        </w:rPr>
      </w:pPr>
    </w:p>
    <w:p w:rsidR="00A32B86" w:rsidRDefault="00A32B86">
      <w:pPr>
        <w:pStyle w:val="12"/>
        <w:spacing w:before="0"/>
        <w:jc w:val="right"/>
        <w:rPr>
          <w:b w:val="0"/>
          <w:sz w:val="28"/>
        </w:rPr>
      </w:pPr>
    </w:p>
    <w:p w:rsidR="008E6D4A" w:rsidRDefault="008E6D4A">
      <w:pPr>
        <w:pStyle w:val="12"/>
        <w:spacing w:before="0"/>
        <w:jc w:val="right"/>
        <w:rPr>
          <w:b w:val="0"/>
          <w:sz w:val="28"/>
        </w:rPr>
      </w:pPr>
    </w:p>
    <w:p w:rsidR="008E6D4A" w:rsidRDefault="008E6D4A">
      <w:pPr>
        <w:pStyle w:val="12"/>
        <w:spacing w:before="0"/>
        <w:jc w:val="right"/>
        <w:rPr>
          <w:b w:val="0"/>
          <w:sz w:val="28"/>
        </w:rPr>
      </w:pPr>
    </w:p>
    <w:p w:rsidR="00EE251E" w:rsidRDefault="00EE251E">
      <w:pPr>
        <w:pStyle w:val="12"/>
        <w:spacing w:before="0"/>
        <w:jc w:val="right"/>
        <w:rPr>
          <w:b w:val="0"/>
          <w:sz w:val="28"/>
        </w:rPr>
      </w:pPr>
    </w:p>
    <w:p w:rsidR="00EE251E" w:rsidRDefault="00EE251E">
      <w:pPr>
        <w:pStyle w:val="12"/>
        <w:spacing w:before="0"/>
        <w:jc w:val="right"/>
        <w:rPr>
          <w:b w:val="0"/>
          <w:sz w:val="28"/>
        </w:rPr>
      </w:pPr>
    </w:p>
    <w:p w:rsidR="00EE251E" w:rsidRDefault="00EE251E">
      <w:pPr>
        <w:pStyle w:val="12"/>
        <w:spacing w:before="0"/>
        <w:jc w:val="right"/>
        <w:rPr>
          <w:b w:val="0"/>
          <w:sz w:val="28"/>
        </w:rPr>
      </w:pPr>
    </w:p>
    <w:p w:rsidR="00EE251E" w:rsidRDefault="00EE251E">
      <w:pPr>
        <w:pStyle w:val="12"/>
        <w:spacing w:before="0"/>
        <w:jc w:val="right"/>
        <w:rPr>
          <w:b w:val="0"/>
          <w:sz w:val="28"/>
        </w:rPr>
      </w:pPr>
    </w:p>
    <w:p w:rsidR="00A32B86" w:rsidRDefault="00A32B86">
      <w:pPr>
        <w:pStyle w:val="12"/>
        <w:spacing w:before="0"/>
        <w:jc w:val="right"/>
        <w:rPr>
          <w:b w:val="0"/>
          <w:sz w:val="28"/>
        </w:rPr>
      </w:pPr>
    </w:p>
    <w:p w:rsidR="00EE251E" w:rsidRDefault="00EE251E">
      <w:pPr>
        <w:pStyle w:val="12"/>
        <w:spacing w:before="0"/>
        <w:jc w:val="right"/>
        <w:rPr>
          <w:b w:val="0"/>
          <w:sz w:val="28"/>
        </w:rPr>
      </w:pPr>
    </w:p>
    <w:p w:rsidR="009E48FE" w:rsidRDefault="009E48FE">
      <w:pPr>
        <w:pStyle w:val="12"/>
        <w:spacing w:before="0"/>
        <w:jc w:val="right"/>
        <w:rPr>
          <w:b w:val="0"/>
          <w:sz w:val="28"/>
        </w:rPr>
      </w:pPr>
    </w:p>
    <w:p w:rsidR="009E48FE" w:rsidRDefault="009E48FE">
      <w:pPr>
        <w:pStyle w:val="12"/>
        <w:spacing w:before="0"/>
        <w:jc w:val="right"/>
        <w:rPr>
          <w:b w:val="0"/>
          <w:sz w:val="28"/>
        </w:rPr>
      </w:pPr>
    </w:p>
    <w:p w:rsidR="009E48FE" w:rsidRDefault="009E48FE">
      <w:pPr>
        <w:pStyle w:val="12"/>
        <w:spacing w:before="0"/>
        <w:jc w:val="right"/>
        <w:rPr>
          <w:b w:val="0"/>
          <w:sz w:val="28"/>
        </w:rPr>
      </w:pPr>
    </w:p>
    <w:p w:rsidR="009E48FE" w:rsidRDefault="009E48FE">
      <w:pPr>
        <w:pStyle w:val="12"/>
        <w:spacing w:before="0"/>
        <w:jc w:val="right"/>
        <w:rPr>
          <w:b w:val="0"/>
          <w:sz w:val="28"/>
        </w:rPr>
      </w:pPr>
    </w:p>
    <w:p w:rsidR="009E48FE" w:rsidRDefault="009E48FE">
      <w:pPr>
        <w:pStyle w:val="12"/>
        <w:spacing w:before="0"/>
        <w:jc w:val="right"/>
        <w:rPr>
          <w:b w:val="0"/>
          <w:sz w:val="28"/>
        </w:rPr>
      </w:pPr>
    </w:p>
    <w:p w:rsidR="009E48FE" w:rsidRDefault="009E48FE">
      <w:pPr>
        <w:pStyle w:val="12"/>
        <w:spacing w:before="0"/>
        <w:jc w:val="right"/>
        <w:rPr>
          <w:b w:val="0"/>
          <w:sz w:val="28"/>
        </w:rPr>
      </w:pPr>
    </w:p>
    <w:p w:rsidR="009E48FE" w:rsidRDefault="009E48FE">
      <w:pPr>
        <w:pStyle w:val="12"/>
        <w:spacing w:before="0"/>
        <w:jc w:val="right"/>
        <w:rPr>
          <w:b w:val="0"/>
          <w:sz w:val="28"/>
        </w:rPr>
      </w:pPr>
    </w:p>
    <w:p w:rsidR="009E48FE" w:rsidRDefault="009E48FE">
      <w:pPr>
        <w:pStyle w:val="12"/>
        <w:spacing w:before="0"/>
        <w:jc w:val="right"/>
        <w:rPr>
          <w:b w:val="0"/>
          <w:sz w:val="28"/>
        </w:rPr>
      </w:pPr>
    </w:p>
    <w:p w:rsidR="009E48FE" w:rsidRDefault="009E48FE">
      <w:pPr>
        <w:pStyle w:val="12"/>
        <w:spacing w:before="0"/>
        <w:jc w:val="right"/>
        <w:rPr>
          <w:b w:val="0"/>
          <w:sz w:val="28"/>
        </w:rPr>
      </w:pPr>
    </w:p>
    <w:p w:rsidR="009E48FE" w:rsidRDefault="009E48FE">
      <w:pPr>
        <w:pStyle w:val="12"/>
        <w:spacing w:before="0"/>
        <w:jc w:val="right"/>
        <w:rPr>
          <w:b w:val="0"/>
          <w:sz w:val="28"/>
        </w:rPr>
      </w:pPr>
    </w:p>
    <w:p w:rsidR="009E48FE" w:rsidRDefault="009E48FE">
      <w:pPr>
        <w:pStyle w:val="12"/>
        <w:spacing w:before="0"/>
        <w:jc w:val="right"/>
        <w:rPr>
          <w:b w:val="0"/>
          <w:sz w:val="28"/>
        </w:rPr>
      </w:pPr>
    </w:p>
    <w:p w:rsidR="009E48FE" w:rsidRDefault="009E48FE">
      <w:pPr>
        <w:pStyle w:val="12"/>
        <w:spacing w:before="0"/>
        <w:jc w:val="right"/>
        <w:rPr>
          <w:b w:val="0"/>
          <w:sz w:val="28"/>
        </w:rPr>
      </w:pPr>
    </w:p>
    <w:p w:rsidR="009E48FE" w:rsidRDefault="009E48FE">
      <w:pPr>
        <w:pStyle w:val="12"/>
        <w:spacing w:before="0"/>
        <w:jc w:val="right"/>
        <w:rPr>
          <w:b w:val="0"/>
          <w:sz w:val="28"/>
        </w:rPr>
      </w:pPr>
    </w:p>
    <w:p w:rsidR="009E48FE" w:rsidRDefault="009E48FE">
      <w:pPr>
        <w:pStyle w:val="12"/>
        <w:spacing w:before="0"/>
        <w:jc w:val="right"/>
        <w:rPr>
          <w:b w:val="0"/>
          <w:sz w:val="28"/>
        </w:rPr>
      </w:pPr>
    </w:p>
    <w:p w:rsidR="009E48FE" w:rsidRDefault="009E48FE">
      <w:pPr>
        <w:pStyle w:val="12"/>
        <w:spacing w:before="0"/>
        <w:jc w:val="right"/>
        <w:rPr>
          <w:b w:val="0"/>
          <w:sz w:val="28"/>
        </w:rPr>
      </w:pPr>
    </w:p>
    <w:p w:rsidR="009E48FE" w:rsidRDefault="009E48FE">
      <w:pPr>
        <w:pStyle w:val="12"/>
        <w:spacing w:before="0"/>
        <w:jc w:val="right"/>
        <w:rPr>
          <w:b w:val="0"/>
          <w:sz w:val="28"/>
        </w:rPr>
      </w:pPr>
    </w:p>
    <w:p w:rsidR="009E48FE" w:rsidRDefault="009E48FE">
      <w:pPr>
        <w:pStyle w:val="12"/>
        <w:spacing w:before="0"/>
        <w:jc w:val="right"/>
        <w:rPr>
          <w:b w:val="0"/>
          <w:sz w:val="28"/>
        </w:rPr>
      </w:pPr>
    </w:p>
    <w:p w:rsidR="009E48FE" w:rsidRDefault="009E48FE">
      <w:pPr>
        <w:pStyle w:val="12"/>
        <w:spacing w:before="0"/>
        <w:jc w:val="right"/>
        <w:rPr>
          <w:b w:val="0"/>
          <w:sz w:val="28"/>
        </w:rPr>
      </w:pPr>
    </w:p>
    <w:p w:rsidR="009E48FE" w:rsidRDefault="009E48FE">
      <w:pPr>
        <w:pStyle w:val="12"/>
        <w:spacing w:before="0"/>
        <w:jc w:val="right"/>
        <w:rPr>
          <w:b w:val="0"/>
          <w:sz w:val="28"/>
        </w:rPr>
      </w:pPr>
    </w:p>
    <w:p w:rsidR="009E48FE" w:rsidRDefault="009E48FE">
      <w:pPr>
        <w:pStyle w:val="12"/>
        <w:spacing w:before="0"/>
        <w:jc w:val="right"/>
        <w:rPr>
          <w:b w:val="0"/>
          <w:sz w:val="28"/>
        </w:rPr>
      </w:pPr>
    </w:p>
    <w:p w:rsidR="009E48FE" w:rsidRDefault="009E48FE">
      <w:pPr>
        <w:pStyle w:val="12"/>
        <w:spacing w:before="0"/>
        <w:jc w:val="right"/>
        <w:rPr>
          <w:b w:val="0"/>
          <w:sz w:val="28"/>
        </w:rPr>
      </w:pPr>
    </w:p>
    <w:p w:rsidR="009E48FE" w:rsidRDefault="009E48FE">
      <w:pPr>
        <w:pStyle w:val="12"/>
        <w:spacing w:before="0"/>
        <w:jc w:val="right"/>
        <w:rPr>
          <w:b w:val="0"/>
          <w:sz w:val="28"/>
        </w:rPr>
      </w:pPr>
      <w:bookmarkStart w:id="0" w:name="_GoBack"/>
      <w:bookmarkEnd w:id="0"/>
    </w:p>
    <w:sectPr w:rsidR="009E48FE" w:rsidSect="00342C9E">
      <w:headerReference w:type="even" r:id="rId8"/>
      <w:headerReference w:type="default" r:id="rId9"/>
      <w:pgSz w:w="11907" w:h="16840" w:code="9"/>
      <w:pgMar w:top="993" w:right="567" w:bottom="567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7A6B" w:rsidRDefault="00867A6B" w:rsidP="00403EB0">
      <w:pPr>
        <w:pStyle w:val="a3"/>
      </w:pPr>
      <w:r>
        <w:separator/>
      </w:r>
    </w:p>
  </w:endnote>
  <w:endnote w:type="continuationSeparator" w:id="0">
    <w:p w:rsidR="00867A6B" w:rsidRDefault="00867A6B" w:rsidP="00403EB0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7A6B" w:rsidRDefault="00867A6B" w:rsidP="00403EB0">
      <w:pPr>
        <w:pStyle w:val="a3"/>
      </w:pPr>
      <w:r>
        <w:separator/>
      </w:r>
    </w:p>
  </w:footnote>
  <w:footnote w:type="continuationSeparator" w:id="0">
    <w:p w:rsidR="00867A6B" w:rsidRDefault="00867A6B" w:rsidP="00403EB0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EB0" w:rsidRDefault="00403EB0" w:rsidP="008E6D4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03EB0" w:rsidRDefault="00403EB0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74639360"/>
      <w:docPartObj>
        <w:docPartGallery w:val="Page Numbers (Top of Page)"/>
        <w:docPartUnique/>
      </w:docPartObj>
    </w:sdtPr>
    <w:sdtEndPr/>
    <w:sdtContent>
      <w:p w:rsidR="00342C9E" w:rsidRDefault="00342C9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403EB0" w:rsidRDefault="00403EB0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230265"/>
    <w:multiLevelType w:val="singleLevel"/>
    <w:tmpl w:val="F918989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035F0F05"/>
    <w:multiLevelType w:val="singleLevel"/>
    <w:tmpl w:val="E01E5A62"/>
    <w:lvl w:ilvl="0">
      <w:start w:val="1"/>
      <w:numFmt w:val="decimal"/>
      <w:lvlText w:val="%1."/>
      <w:lvlJc w:val="left"/>
      <w:pPr>
        <w:tabs>
          <w:tab w:val="num" w:pos="1575"/>
        </w:tabs>
        <w:ind w:left="1575" w:hanging="795"/>
      </w:pPr>
      <w:rPr>
        <w:rFonts w:hint="default"/>
      </w:rPr>
    </w:lvl>
  </w:abstractNum>
  <w:abstractNum w:abstractNumId="3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4" w15:restartNumberingAfterBreak="0">
    <w:nsid w:val="0A160F84"/>
    <w:multiLevelType w:val="singleLevel"/>
    <w:tmpl w:val="CF242C0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5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6" w15:restartNumberingAfterBreak="0">
    <w:nsid w:val="11522E4D"/>
    <w:multiLevelType w:val="hybridMultilevel"/>
    <w:tmpl w:val="377C2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87C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D5A35DE"/>
    <w:multiLevelType w:val="singleLevel"/>
    <w:tmpl w:val="7C66D454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90"/>
      </w:pPr>
      <w:rPr>
        <w:rFonts w:hint="default"/>
      </w:rPr>
    </w:lvl>
  </w:abstractNum>
  <w:abstractNum w:abstractNumId="9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0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 w15:restartNumberingAfterBreak="0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 w15:restartNumberingAfterBreak="0">
    <w:nsid w:val="3AB15E3A"/>
    <w:multiLevelType w:val="singleLevel"/>
    <w:tmpl w:val="3F6A54C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ED51E5"/>
    <w:multiLevelType w:val="multilevel"/>
    <w:tmpl w:val="788ABC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9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20" w15:restartNumberingAfterBreak="0">
    <w:nsid w:val="6BC1224D"/>
    <w:multiLevelType w:val="multilevel"/>
    <w:tmpl w:val="9B50D73A"/>
    <w:lvl w:ilvl="0">
      <w:start w:val="1"/>
      <w:numFmt w:val="decimal"/>
      <w:lvlText w:val="%1."/>
      <w:lvlJc w:val="left"/>
      <w:pPr>
        <w:tabs>
          <w:tab w:val="num" w:pos="1087"/>
        </w:tabs>
        <w:ind w:left="10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7"/>
        </w:tabs>
        <w:ind w:left="180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7"/>
        </w:tabs>
        <w:ind w:left="2527" w:hanging="180"/>
      </w:pPr>
    </w:lvl>
    <w:lvl w:ilvl="3" w:tentative="1">
      <w:start w:val="1"/>
      <w:numFmt w:val="decimal"/>
      <w:lvlText w:val="%4."/>
      <w:lvlJc w:val="left"/>
      <w:pPr>
        <w:tabs>
          <w:tab w:val="num" w:pos="3247"/>
        </w:tabs>
        <w:ind w:left="324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7"/>
        </w:tabs>
        <w:ind w:left="39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7"/>
        </w:tabs>
        <w:ind w:left="4687" w:hanging="180"/>
      </w:pPr>
    </w:lvl>
    <w:lvl w:ilvl="6" w:tentative="1">
      <w:start w:val="1"/>
      <w:numFmt w:val="decimal"/>
      <w:lvlText w:val="%7."/>
      <w:lvlJc w:val="left"/>
      <w:pPr>
        <w:tabs>
          <w:tab w:val="num" w:pos="5407"/>
        </w:tabs>
        <w:ind w:left="54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7"/>
        </w:tabs>
        <w:ind w:left="61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7"/>
        </w:tabs>
        <w:ind w:left="6847" w:hanging="180"/>
      </w:pPr>
    </w:lvl>
  </w:abstractNum>
  <w:abstractNum w:abstractNumId="21" w15:restartNumberingAfterBreak="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2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23" w15:restartNumberingAfterBreak="0">
    <w:nsid w:val="79575A6C"/>
    <w:multiLevelType w:val="singleLevel"/>
    <w:tmpl w:val="6204D23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5"/>
  </w:num>
  <w:num w:numId="2">
    <w:abstractNumId w:val="19"/>
  </w:num>
  <w:num w:numId="3">
    <w:abstractNumId w:val="11"/>
  </w:num>
  <w:num w:numId="4">
    <w:abstractNumId w:val="9"/>
  </w:num>
  <w:num w:numId="5">
    <w:abstractNumId w:val="18"/>
  </w:num>
  <w:num w:numId="6">
    <w:abstractNumId w:val="22"/>
  </w:num>
  <w:num w:numId="7">
    <w:abstractNumId w:val="15"/>
  </w:num>
  <w:num w:numId="8">
    <w:abstractNumId w:val="3"/>
  </w:num>
  <w:num w:numId="9">
    <w:abstractNumId w:val="10"/>
  </w:num>
  <w:num w:numId="10">
    <w:abstractNumId w:val="12"/>
  </w:num>
  <w:num w:numId="11">
    <w:abstractNumId w:val="16"/>
  </w:num>
  <w:num w:numId="12">
    <w:abstractNumId w:val="13"/>
  </w:num>
  <w:num w:numId="13">
    <w:abstractNumId w:val="21"/>
  </w:num>
  <w:num w:numId="14">
    <w:abstractNumId w:val="0"/>
  </w:num>
  <w:num w:numId="15">
    <w:abstractNumId w:val="14"/>
  </w:num>
  <w:num w:numId="16">
    <w:abstractNumId w:val="23"/>
  </w:num>
  <w:num w:numId="17">
    <w:abstractNumId w:val="1"/>
  </w:num>
  <w:num w:numId="18">
    <w:abstractNumId w:val="17"/>
  </w:num>
  <w:num w:numId="19">
    <w:abstractNumId w:val="2"/>
  </w:num>
  <w:num w:numId="20">
    <w:abstractNumId w:val="8"/>
  </w:num>
  <w:num w:numId="21">
    <w:abstractNumId w:val="4"/>
  </w:num>
  <w:num w:numId="22">
    <w:abstractNumId w:val="7"/>
  </w:num>
  <w:num w:numId="23">
    <w:abstractNumId w:val="20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287"/>
    <w:rsid w:val="00045878"/>
    <w:rsid w:val="00050EF1"/>
    <w:rsid w:val="00061856"/>
    <w:rsid w:val="00080CA1"/>
    <w:rsid w:val="00081386"/>
    <w:rsid w:val="000C4C1C"/>
    <w:rsid w:val="000E06E9"/>
    <w:rsid w:val="000E27AC"/>
    <w:rsid w:val="001121AB"/>
    <w:rsid w:val="001163CD"/>
    <w:rsid w:val="0011737F"/>
    <w:rsid w:val="0012228F"/>
    <w:rsid w:val="0012685E"/>
    <w:rsid w:val="00126E22"/>
    <w:rsid w:val="00131657"/>
    <w:rsid w:val="0014197C"/>
    <w:rsid w:val="00142138"/>
    <w:rsid w:val="00144B85"/>
    <w:rsid w:val="00152A8A"/>
    <w:rsid w:val="001669E6"/>
    <w:rsid w:val="00171D0A"/>
    <w:rsid w:val="00191816"/>
    <w:rsid w:val="00197201"/>
    <w:rsid w:val="001A0219"/>
    <w:rsid w:val="001A09F2"/>
    <w:rsid w:val="001A5608"/>
    <w:rsid w:val="001C2A50"/>
    <w:rsid w:val="001C5EAC"/>
    <w:rsid w:val="001C5F38"/>
    <w:rsid w:val="001F213A"/>
    <w:rsid w:val="001F7A1F"/>
    <w:rsid w:val="00214154"/>
    <w:rsid w:val="002373F4"/>
    <w:rsid w:val="00257C9A"/>
    <w:rsid w:val="002639B1"/>
    <w:rsid w:val="002722AE"/>
    <w:rsid w:val="00275ADF"/>
    <w:rsid w:val="00296460"/>
    <w:rsid w:val="00297366"/>
    <w:rsid w:val="002D14E5"/>
    <w:rsid w:val="002D4EF9"/>
    <w:rsid w:val="00342C9E"/>
    <w:rsid w:val="00360729"/>
    <w:rsid w:val="00374B3F"/>
    <w:rsid w:val="0038626D"/>
    <w:rsid w:val="003A0CA6"/>
    <w:rsid w:val="003B1CC1"/>
    <w:rsid w:val="00403EB0"/>
    <w:rsid w:val="004146FF"/>
    <w:rsid w:val="00424B7F"/>
    <w:rsid w:val="00442F32"/>
    <w:rsid w:val="004467E6"/>
    <w:rsid w:val="00472353"/>
    <w:rsid w:val="004867C5"/>
    <w:rsid w:val="00496AB2"/>
    <w:rsid w:val="004A648B"/>
    <w:rsid w:val="004B6FB7"/>
    <w:rsid w:val="004D0579"/>
    <w:rsid w:val="004D0AE9"/>
    <w:rsid w:val="004D721B"/>
    <w:rsid w:val="004D7C06"/>
    <w:rsid w:val="004E069C"/>
    <w:rsid w:val="004E7A23"/>
    <w:rsid w:val="004F4651"/>
    <w:rsid w:val="004F4D0F"/>
    <w:rsid w:val="004F6C07"/>
    <w:rsid w:val="00527E89"/>
    <w:rsid w:val="00530EA3"/>
    <w:rsid w:val="005356E0"/>
    <w:rsid w:val="00550F1D"/>
    <w:rsid w:val="00562C83"/>
    <w:rsid w:val="00577FF4"/>
    <w:rsid w:val="005810B3"/>
    <w:rsid w:val="005878BB"/>
    <w:rsid w:val="006033D7"/>
    <w:rsid w:val="00604DE3"/>
    <w:rsid w:val="00610262"/>
    <w:rsid w:val="006111AC"/>
    <w:rsid w:val="006335DE"/>
    <w:rsid w:val="00652FFA"/>
    <w:rsid w:val="0066157B"/>
    <w:rsid w:val="00690B10"/>
    <w:rsid w:val="006B45EC"/>
    <w:rsid w:val="006D19DF"/>
    <w:rsid w:val="006D54F3"/>
    <w:rsid w:val="006F1B0F"/>
    <w:rsid w:val="007304EC"/>
    <w:rsid w:val="00744C22"/>
    <w:rsid w:val="00750F78"/>
    <w:rsid w:val="0079045E"/>
    <w:rsid w:val="007A245E"/>
    <w:rsid w:val="007B7614"/>
    <w:rsid w:val="007E6362"/>
    <w:rsid w:val="00811480"/>
    <w:rsid w:val="00842B06"/>
    <w:rsid w:val="008500FC"/>
    <w:rsid w:val="00850475"/>
    <w:rsid w:val="00857BF0"/>
    <w:rsid w:val="00867A6B"/>
    <w:rsid w:val="008A238E"/>
    <w:rsid w:val="008B0A6F"/>
    <w:rsid w:val="008B6B0B"/>
    <w:rsid w:val="008D5F05"/>
    <w:rsid w:val="008E6D4A"/>
    <w:rsid w:val="008F4EDD"/>
    <w:rsid w:val="00902269"/>
    <w:rsid w:val="009349D5"/>
    <w:rsid w:val="00937049"/>
    <w:rsid w:val="00950C6C"/>
    <w:rsid w:val="00960772"/>
    <w:rsid w:val="00965DAF"/>
    <w:rsid w:val="009669AB"/>
    <w:rsid w:val="009B3F9A"/>
    <w:rsid w:val="009D5EFE"/>
    <w:rsid w:val="009E48FE"/>
    <w:rsid w:val="009F569F"/>
    <w:rsid w:val="009F7FC4"/>
    <w:rsid w:val="00A23606"/>
    <w:rsid w:val="00A32B86"/>
    <w:rsid w:val="00A429AE"/>
    <w:rsid w:val="00A44643"/>
    <w:rsid w:val="00A5561D"/>
    <w:rsid w:val="00A80645"/>
    <w:rsid w:val="00A95D43"/>
    <w:rsid w:val="00AA3E3D"/>
    <w:rsid w:val="00AC56D8"/>
    <w:rsid w:val="00AD0FD9"/>
    <w:rsid w:val="00B06072"/>
    <w:rsid w:val="00B11195"/>
    <w:rsid w:val="00B21B75"/>
    <w:rsid w:val="00B70C68"/>
    <w:rsid w:val="00BE1E09"/>
    <w:rsid w:val="00C237DE"/>
    <w:rsid w:val="00C31674"/>
    <w:rsid w:val="00C3399A"/>
    <w:rsid w:val="00C379AD"/>
    <w:rsid w:val="00C40450"/>
    <w:rsid w:val="00C55724"/>
    <w:rsid w:val="00C616E1"/>
    <w:rsid w:val="00C63E82"/>
    <w:rsid w:val="00C70016"/>
    <w:rsid w:val="00C949AE"/>
    <w:rsid w:val="00CB770B"/>
    <w:rsid w:val="00CC67E1"/>
    <w:rsid w:val="00CF28D6"/>
    <w:rsid w:val="00CF5620"/>
    <w:rsid w:val="00D008FF"/>
    <w:rsid w:val="00D262B7"/>
    <w:rsid w:val="00D774FD"/>
    <w:rsid w:val="00D85E9E"/>
    <w:rsid w:val="00D945F4"/>
    <w:rsid w:val="00DC729D"/>
    <w:rsid w:val="00DD7CDE"/>
    <w:rsid w:val="00DF3664"/>
    <w:rsid w:val="00E31624"/>
    <w:rsid w:val="00E47AA4"/>
    <w:rsid w:val="00E52AD7"/>
    <w:rsid w:val="00E63F83"/>
    <w:rsid w:val="00E7077D"/>
    <w:rsid w:val="00E77975"/>
    <w:rsid w:val="00EC0BAA"/>
    <w:rsid w:val="00EC50AE"/>
    <w:rsid w:val="00ED498B"/>
    <w:rsid w:val="00EE1287"/>
    <w:rsid w:val="00EE251E"/>
    <w:rsid w:val="00EE45A5"/>
    <w:rsid w:val="00EE5579"/>
    <w:rsid w:val="00EF2A55"/>
    <w:rsid w:val="00F06A5E"/>
    <w:rsid w:val="00F127DD"/>
    <w:rsid w:val="00F4145A"/>
    <w:rsid w:val="00F46215"/>
    <w:rsid w:val="00F74DBB"/>
    <w:rsid w:val="00F7745F"/>
    <w:rsid w:val="00FA61AB"/>
    <w:rsid w:val="00FB2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F3EAE7"/>
  <w15:chartTrackingRefBased/>
  <w15:docId w15:val="{49DABE6D-5B1D-42D8-9F4B-36E11CB4B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10"/>
    <w:uiPriority w:val="99"/>
    <w:pPr>
      <w:tabs>
        <w:tab w:val="center" w:pos="4536"/>
        <w:tab w:val="right" w:pos="9072"/>
      </w:tabs>
    </w:pPr>
  </w:style>
  <w:style w:type="paragraph" w:styleId="a4">
    <w:name w:val="footer"/>
    <w:basedOn w:val="a"/>
    <w:pPr>
      <w:tabs>
        <w:tab w:val="center" w:pos="4536"/>
        <w:tab w:val="right" w:pos="9072"/>
      </w:tabs>
    </w:pPr>
  </w:style>
  <w:style w:type="character" w:styleId="a5">
    <w:name w:val="page number"/>
    <w:basedOn w:val="a0"/>
  </w:style>
  <w:style w:type="paragraph" w:styleId="a6">
    <w:name w:val="Body Text"/>
    <w:basedOn w:val="a"/>
    <w:pPr>
      <w:jc w:val="both"/>
    </w:pPr>
    <w:rPr>
      <w:sz w:val="28"/>
    </w:rPr>
  </w:style>
  <w:style w:type="paragraph" w:styleId="a7">
    <w:name w:val="Body Text Indent"/>
    <w:basedOn w:val="a"/>
    <w:pPr>
      <w:ind w:firstLine="709"/>
      <w:jc w:val="both"/>
    </w:pPr>
    <w:rPr>
      <w:sz w:val="28"/>
    </w:rPr>
  </w:style>
  <w:style w:type="paragraph" w:styleId="21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2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8">
    <w:name w:val="Название"/>
    <w:basedOn w:val="a"/>
    <w:next w:val="a9"/>
    <w:qFormat/>
    <w:pPr>
      <w:jc w:val="center"/>
    </w:pPr>
    <w:rPr>
      <w:b/>
      <w:sz w:val="28"/>
    </w:rPr>
  </w:style>
  <w:style w:type="paragraph" w:styleId="a9">
    <w:name w:val="Subtitle"/>
    <w:basedOn w:val="a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12">
    <w:name w:val="Основной текст1"/>
    <w:basedOn w:val="a"/>
    <w:pPr>
      <w:widowControl w:val="0"/>
      <w:spacing w:before="20"/>
    </w:pPr>
    <w:rPr>
      <w:b/>
      <w:snapToGrid w:val="0"/>
    </w:rPr>
  </w:style>
  <w:style w:type="paragraph" w:customStyle="1" w:styleId="13">
    <w:name w:val="Без интервала1"/>
    <w:rPr>
      <w:rFonts w:ascii="Calibri" w:hAnsi="Calibri"/>
      <w:sz w:val="22"/>
    </w:rPr>
  </w:style>
  <w:style w:type="table" w:styleId="aa">
    <w:name w:val="Table Grid"/>
    <w:basedOn w:val="a1"/>
    <w:rsid w:val="00EE1287"/>
    <w:rPr>
      <w:rFonts w:ascii="Calibri" w:hAnsi="Calibri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lock Text"/>
    <w:basedOn w:val="a"/>
    <w:rsid w:val="004D0579"/>
    <w:pPr>
      <w:ind w:left="-108" w:right="-545"/>
    </w:pPr>
    <w:rPr>
      <w:szCs w:val="24"/>
    </w:rPr>
  </w:style>
  <w:style w:type="paragraph" w:customStyle="1" w:styleId="14">
    <w:name w:val="Абзац списка1"/>
    <w:basedOn w:val="11"/>
    <w:rsid w:val="006111AC"/>
    <w:pPr>
      <w:widowControl/>
      <w:ind w:left="720" w:firstLine="709"/>
    </w:pPr>
    <w:rPr>
      <w:rFonts w:ascii="Calibri" w:hAnsi="Calibri"/>
      <w:sz w:val="22"/>
    </w:rPr>
  </w:style>
  <w:style w:type="paragraph" w:customStyle="1" w:styleId="ac">
    <w:name w:val="Готовый"/>
    <w:basedOn w:val="11"/>
    <w:rsid w:val="0012685E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</w:style>
  <w:style w:type="character" w:customStyle="1" w:styleId="ad">
    <w:name w:val="Печатная машинка"/>
    <w:rsid w:val="0012685E"/>
    <w:rPr>
      <w:rFonts w:ascii="Courier New" w:hAnsi="Courier New"/>
      <w:sz w:val="20"/>
    </w:rPr>
  </w:style>
  <w:style w:type="character" w:customStyle="1" w:styleId="20">
    <w:name w:val="Заголовок 2 Знак"/>
    <w:basedOn w:val="a0"/>
    <w:link w:val="2"/>
    <w:semiHidden/>
    <w:rsid w:val="00690B10"/>
    <w:rPr>
      <w:sz w:val="28"/>
      <w:u w:val="single"/>
      <w:lang w:val="ru-RU" w:eastAsia="ru-RU" w:bidi="ar-SA"/>
    </w:rPr>
  </w:style>
  <w:style w:type="paragraph" w:styleId="ae">
    <w:name w:val="List Paragraph"/>
    <w:basedOn w:val="a"/>
    <w:qFormat/>
    <w:rsid w:val="00530EA3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</w:rPr>
  </w:style>
  <w:style w:type="paragraph" w:customStyle="1" w:styleId="50">
    <w:name w:val="заголовок 5"/>
    <w:basedOn w:val="a"/>
    <w:next w:val="a"/>
    <w:rsid w:val="00144B85"/>
    <w:pPr>
      <w:keepNext/>
      <w:jc w:val="center"/>
    </w:pPr>
    <w:rPr>
      <w:rFonts w:eastAsia="Batang"/>
      <w:b/>
    </w:rPr>
  </w:style>
  <w:style w:type="paragraph" w:customStyle="1" w:styleId="ConsPlusNormal">
    <w:name w:val="ConsPlusNormal"/>
    <w:rsid w:val="00F74DBB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D7CD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">
    <w:name w:val="Plain Text"/>
    <w:basedOn w:val="a"/>
    <w:rsid w:val="00DD7CDE"/>
    <w:rPr>
      <w:rFonts w:ascii="Courier New" w:hAnsi="Courier New" w:cs="Courier New"/>
      <w:sz w:val="20"/>
    </w:rPr>
  </w:style>
  <w:style w:type="paragraph" w:customStyle="1" w:styleId="ConsNonformat">
    <w:name w:val="ConsNonformat"/>
    <w:rsid w:val="00A95D4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A95D4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0">
    <w:name w:val="No Spacing"/>
    <w:uiPriority w:val="1"/>
    <w:qFormat/>
    <w:rsid w:val="001A09F2"/>
    <w:pPr>
      <w:ind w:firstLine="709"/>
    </w:pPr>
    <w:rPr>
      <w:rFonts w:ascii="Calibri" w:eastAsia="Calibri" w:hAnsi="Calibri"/>
      <w:sz w:val="22"/>
      <w:szCs w:val="22"/>
      <w:lang w:eastAsia="en-US"/>
    </w:rPr>
  </w:style>
  <w:style w:type="paragraph" w:styleId="af1">
    <w:name w:val="Balloon Text"/>
    <w:basedOn w:val="a"/>
    <w:link w:val="af2"/>
    <w:rsid w:val="00F4145A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F4145A"/>
    <w:rPr>
      <w:rFonts w:ascii="Segoe UI" w:hAnsi="Segoe UI" w:cs="Segoe UI"/>
      <w:sz w:val="18"/>
      <w:szCs w:val="18"/>
    </w:rPr>
  </w:style>
  <w:style w:type="character" w:customStyle="1" w:styleId="10">
    <w:name w:val="Верхний колонтитул Знак1"/>
    <w:link w:val="a3"/>
    <w:uiPriority w:val="99"/>
    <w:rsid w:val="00342C9E"/>
    <w:rPr>
      <w:sz w:val="24"/>
    </w:rPr>
  </w:style>
  <w:style w:type="paragraph" w:customStyle="1" w:styleId="23">
    <w:name w:val="Без интервала2"/>
    <w:rsid w:val="00342C9E"/>
    <w:pPr>
      <w:ind w:firstLine="709"/>
    </w:pPr>
    <w:rPr>
      <w:rFonts w:ascii="Calibri" w:hAnsi="Calibri" w:cs="Calibri"/>
      <w:sz w:val="22"/>
      <w:szCs w:val="22"/>
      <w:lang w:eastAsia="en-US"/>
    </w:rPr>
  </w:style>
  <w:style w:type="character" w:styleId="af3">
    <w:name w:val="Strong"/>
    <w:uiPriority w:val="22"/>
    <w:qFormat/>
    <w:rsid w:val="00342C9E"/>
    <w:rPr>
      <w:b/>
      <w:bCs/>
    </w:rPr>
  </w:style>
  <w:style w:type="character" w:customStyle="1" w:styleId="af4">
    <w:name w:val="Верхний колонтитул Знак"/>
    <w:basedOn w:val="a0"/>
    <w:uiPriority w:val="99"/>
    <w:rsid w:val="00342C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27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2025-08-21T12:07:00Z</cp:lastPrinted>
  <dcterms:created xsi:type="dcterms:W3CDTF">2025-08-28T06:17:00Z</dcterms:created>
  <dcterms:modified xsi:type="dcterms:W3CDTF">2025-08-28T06:17:00Z</dcterms:modified>
</cp:coreProperties>
</file>