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72BE" w:rsidRDefault="000A72BE" w:rsidP="000A72BE">
      <w:pPr>
        <w:jc w:val="center"/>
        <w:rPr>
          <w:sz w:val="28"/>
        </w:rPr>
      </w:pPr>
      <w:r>
        <w:rPr>
          <w:b/>
          <w:noProof/>
          <w:sz w:val="28"/>
        </w:rPr>
        <w:drawing>
          <wp:inline distT="0" distB="0" distL="0" distR="0" wp14:anchorId="47F80080" wp14:editId="1037FC6E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72BE" w:rsidRPr="00B63906" w:rsidRDefault="000A72BE" w:rsidP="000A72BE">
      <w:pPr>
        <w:spacing w:line="360" w:lineRule="auto"/>
        <w:jc w:val="center"/>
        <w:rPr>
          <w:b/>
          <w:sz w:val="28"/>
          <w:szCs w:val="28"/>
        </w:rPr>
      </w:pPr>
    </w:p>
    <w:p w:rsidR="001D6658" w:rsidRDefault="001D6658">
      <w:pPr>
        <w:jc w:val="center"/>
        <w:rPr>
          <w:b/>
          <w:sz w:val="28"/>
        </w:rPr>
      </w:pPr>
      <w:r>
        <w:rPr>
          <w:b/>
          <w:sz w:val="28"/>
        </w:rPr>
        <w:t>А</w:t>
      </w:r>
      <w:r w:rsidR="00415138">
        <w:rPr>
          <w:b/>
          <w:sz w:val="28"/>
        </w:rPr>
        <w:t>ДМИНИСТРАЦИЯ</w:t>
      </w:r>
      <w:r>
        <w:rPr>
          <w:b/>
          <w:sz w:val="28"/>
        </w:rPr>
        <w:t xml:space="preserve">  МУНИЦИПАЛЬНОГО  ОБРАЗОВАНИЯ </w:t>
      </w:r>
    </w:p>
    <w:p w:rsidR="0064017D" w:rsidRDefault="00F94806">
      <w:pPr>
        <w:jc w:val="center"/>
        <w:rPr>
          <w:b/>
          <w:sz w:val="28"/>
        </w:rPr>
      </w:pPr>
      <w:r>
        <w:rPr>
          <w:b/>
          <w:sz w:val="28"/>
        </w:rPr>
        <w:t>«</w:t>
      </w:r>
      <w:r w:rsidR="001D6658">
        <w:rPr>
          <w:b/>
          <w:sz w:val="28"/>
        </w:rPr>
        <w:t xml:space="preserve">ШУМЯЧСКИЙ </w:t>
      </w:r>
      <w:r w:rsidR="0064017D">
        <w:rPr>
          <w:b/>
          <w:sz w:val="28"/>
        </w:rPr>
        <w:t>МУНИЦИПАЛЬНЫЙ ОКРУГ</w:t>
      </w:r>
      <w:r>
        <w:rPr>
          <w:b/>
          <w:sz w:val="28"/>
        </w:rPr>
        <w:t>»</w:t>
      </w:r>
      <w:r w:rsidR="001D6658">
        <w:rPr>
          <w:b/>
          <w:sz w:val="28"/>
        </w:rPr>
        <w:t xml:space="preserve"> </w:t>
      </w:r>
    </w:p>
    <w:p w:rsidR="001D6658" w:rsidRDefault="001D6658">
      <w:pPr>
        <w:jc w:val="center"/>
        <w:rPr>
          <w:b/>
          <w:sz w:val="32"/>
        </w:rPr>
      </w:pPr>
      <w:r>
        <w:rPr>
          <w:b/>
          <w:sz w:val="28"/>
        </w:rPr>
        <w:t>СМОЛЕНСКОЙ  ОБЛАСТИ</w:t>
      </w:r>
    </w:p>
    <w:p w:rsidR="001D6658" w:rsidRDefault="001D6658">
      <w:pPr>
        <w:jc w:val="center"/>
        <w:rPr>
          <w:b/>
        </w:rPr>
      </w:pPr>
    </w:p>
    <w:p w:rsidR="001D6658" w:rsidRDefault="001D6658">
      <w:pPr>
        <w:tabs>
          <w:tab w:val="left" w:pos="7655"/>
        </w:tabs>
        <w:jc w:val="center"/>
        <w:rPr>
          <w:b/>
          <w:sz w:val="28"/>
        </w:rPr>
      </w:pPr>
      <w:r>
        <w:rPr>
          <w:b/>
          <w:sz w:val="28"/>
        </w:rPr>
        <w:t>П О С Т А Н О В Л Е Н И Е</w:t>
      </w:r>
    </w:p>
    <w:p w:rsidR="001D6658" w:rsidRDefault="001D6658">
      <w:pPr>
        <w:tabs>
          <w:tab w:val="left" w:pos="7655"/>
        </w:tabs>
        <w:rPr>
          <w:sz w:val="28"/>
        </w:rPr>
      </w:pPr>
    </w:p>
    <w:p w:rsidR="001D6658" w:rsidRPr="000016F6" w:rsidRDefault="001D6658">
      <w:pPr>
        <w:rPr>
          <w:sz w:val="28"/>
          <w:szCs w:val="28"/>
          <w:u w:val="single"/>
        </w:rPr>
      </w:pPr>
      <w:r w:rsidRPr="000016F6">
        <w:rPr>
          <w:sz w:val="28"/>
          <w:szCs w:val="28"/>
        </w:rPr>
        <w:t>от</w:t>
      </w:r>
      <w:r w:rsidRPr="000016F6">
        <w:rPr>
          <w:sz w:val="28"/>
          <w:szCs w:val="28"/>
          <w:u w:val="single"/>
        </w:rPr>
        <w:t xml:space="preserve">   </w:t>
      </w:r>
      <w:r w:rsidR="005B399A">
        <w:rPr>
          <w:sz w:val="28"/>
          <w:szCs w:val="28"/>
          <w:u w:val="single"/>
        </w:rPr>
        <w:t>13.10.2026г.</w:t>
      </w:r>
      <w:r w:rsidRPr="000016F6">
        <w:rPr>
          <w:sz w:val="28"/>
          <w:szCs w:val="28"/>
          <w:u w:val="single"/>
        </w:rPr>
        <w:t xml:space="preserve">  </w:t>
      </w:r>
      <w:r w:rsidRPr="000016F6">
        <w:rPr>
          <w:sz w:val="28"/>
          <w:szCs w:val="28"/>
        </w:rPr>
        <w:t>№</w:t>
      </w:r>
      <w:r w:rsidR="005B399A">
        <w:rPr>
          <w:sz w:val="28"/>
          <w:szCs w:val="28"/>
        </w:rPr>
        <w:t xml:space="preserve"> 653</w:t>
      </w:r>
    </w:p>
    <w:p w:rsidR="00A8191F" w:rsidRDefault="001D6658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r>
        <w:t xml:space="preserve">          </w:t>
      </w:r>
      <w:r w:rsidRPr="00CD1040">
        <w:rPr>
          <w:sz w:val="28"/>
          <w:szCs w:val="28"/>
        </w:rPr>
        <w:t>п</w:t>
      </w:r>
      <w:r w:rsidR="008A0B34">
        <w:rPr>
          <w:sz w:val="28"/>
          <w:szCs w:val="28"/>
        </w:rPr>
        <w:t>гт</w:t>
      </w:r>
      <w:r w:rsidRPr="00CD1040">
        <w:rPr>
          <w:sz w:val="28"/>
          <w:szCs w:val="28"/>
        </w:rPr>
        <w:t>. Шумячи</w:t>
      </w: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tbl>
      <w:tblPr>
        <w:tblW w:w="10422" w:type="dxa"/>
        <w:tblLayout w:type="fixed"/>
        <w:tblLook w:val="0000" w:firstRow="0" w:lastRow="0" w:firstColumn="0" w:lastColumn="0" w:noHBand="0" w:noVBand="0"/>
      </w:tblPr>
      <w:tblGrid>
        <w:gridCol w:w="4395"/>
        <w:gridCol w:w="6027"/>
      </w:tblGrid>
      <w:tr w:rsidR="00FB5BA9" w:rsidRPr="00DD6498" w:rsidTr="00FB5BA9">
        <w:tc>
          <w:tcPr>
            <w:tcW w:w="4395" w:type="dxa"/>
          </w:tcPr>
          <w:p w:rsidR="00FB5BA9" w:rsidRDefault="00FB5BA9" w:rsidP="00FB5BA9">
            <w:pPr>
              <w:pStyle w:val="ab"/>
              <w:rPr>
                <w:sz w:val="28"/>
                <w:szCs w:val="28"/>
              </w:rPr>
            </w:pPr>
            <w:r w:rsidRPr="00262317">
              <w:rPr>
                <w:sz w:val="28"/>
                <w:szCs w:val="28"/>
              </w:rPr>
              <w:t>О предоставлении в аренду земельн</w:t>
            </w:r>
            <w:r>
              <w:rPr>
                <w:sz w:val="28"/>
                <w:szCs w:val="28"/>
              </w:rPr>
              <w:t>ых</w:t>
            </w:r>
            <w:r w:rsidRPr="00262317">
              <w:rPr>
                <w:sz w:val="28"/>
                <w:szCs w:val="28"/>
              </w:rPr>
              <w:t xml:space="preserve"> участк</w:t>
            </w:r>
            <w:r>
              <w:rPr>
                <w:sz w:val="28"/>
                <w:szCs w:val="28"/>
              </w:rPr>
              <w:t>ов</w:t>
            </w:r>
            <w:r w:rsidRPr="00262317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262317">
              <w:rPr>
                <w:sz w:val="28"/>
                <w:szCs w:val="28"/>
              </w:rPr>
              <w:t>государс</w:t>
            </w:r>
            <w:r>
              <w:rPr>
                <w:sz w:val="28"/>
                <w:szCs w:val="28"/>
              </w:rPr>
              <w:t>твенная собственность на которые</w:t>
            </w:r>
            <w:r w:rsidRPr="00262317">
              <w:rPr>
                <w:sz w:val="28"/>
                <w:szCs w:val="28"/>
              </w:rPr>
              <w:t xml:space="preserve"> не разграничена</w:t>
            </w:r>
          </w:p>
          <w:p w:rsidR="00FB5BA9" w:rsidRPr="00262317" w:rsidRDefault="00FB5BA9" w:rsidP="00FB5BA9">
            <w:pPr>
              <w:pStyle w:val="ab"/>
              <w:rPr>
                <w:sz w:val="28"/>
                <w:szCs w:val="28"/>
              </w:rPr>
            </w:pPr>
          </w:p>
          <w:p w:rsidR="00FB5BA9" w:rsidRPr="00C12CBA" w:rsidRDefault="00FB5BA9" w:rsidP="0071416D">
            <w:pPr>
              <w:jc w:val="both"/>
              <w:rPr>
                <w:sz w:val="10"/>
                <w:szCs w:val="10"/>
              </w:rPr>
            </w:pPr>
          </w:p>
        </w:tc>
        <w:tc>
          <w:tcPr>
            <w:tcW w:w="6027" w:type="dxa"/>
          </w:tcPr>
          <w:p w:rsidR="00FB5BA9" w:rsidRPr="00DD6498" w:rsidRDefault="00FB5BA9" w:rsidP="0071416D">
            <w:pPr>
              <w:jc w:val="both"/>
              <w:rPr>
                <w:sz w:val="26"/>
                <w:szCs w:val="26"/>
              </w:rPr>
            </w:pPr>
          </w:p>
        </w:tc>
      </w:tr>
    </w:tbl>
    <w:p w:rsidR="00FB5BA9" w:rsidRPr="00FB5BA9" w:rsidRDefault="00FB5BA9" w:rsidP="00FB5BA9">
      <w:pPr>
        <w:pStyle w:val="af6"/>
        <w:spacing w:after="0"/>
        <w:ind w:left="0" w:firstLine="709"/>
        <w:jc w:val="both"/>
        <w:rPr>
          <w:sz w:val="28"/>
          <w:szCs w:val="28"/>
        </w:rPr>
      </w:pPr>
      <w:r w:rsidRPr="00262317">
        <w:rPr>
          <w:sz w:val="28"/>
          <w:szCs w:val="28"/>
        </w:rPr>
        <w:t>В соответствии с Земельным</w:t>
      </w:r>
      <w:r>
        <w:rPr>
          <w:sz w:val="28"/>
          <w:szCs w:val="28"/>
        </w:rPr>
        <w:t xml:space="preserve"> кодексом Российской Федерации</w:t>
      </w:r>
      <w:r w:rsidRPr="00262317">
        <w:rPr>
          <w:sz w:val="28"/>
          <w:szCs w:val="28"/>
        </w:rPr>
        <w:t xml:space="preserve">, </w:t>
      </w:r>
      <w:r>
        <w:rPr>
          <w:sz w:val="28"/>
          <w:szCs w:val="28"/>
        </w:rPr>
        <w:t>ст. 10.1 Федерального закона от 24.07.2002г. № 101-ФЗ «Об обороте земель сельскохозяйственного назначения»,</w:t>
      </w:r>
      <w:r w:rsidRPr="00F07D4E">
        <w:rPr>
          <w:sz w:val="28"/>
          <w:szCs w:val="28"/>
        </w:rPr>
        <w:t xml:space="preserve"> решением Шумячского окружного Совета депутатов от 27.08.2026 № 75 «Об утверждении Положения о регулировании земельных отношений на территории муниципального образования «</w:t>
      </w:r>
      <w:proofErr w:type="spellStart"/>
      <w:r w:rsidRPr="00F07D4E">
        <w:rPr>
          <w:sz w:val="28"/>
          <w:szCs w:val="28"/>
        </w:rPr>
        <w:t>Шумячский</w:t>
      </w:r>
      <w:proofErr w:type="spellEnd"/>
      <w:r w:rsidRPr="00F07D4E">
        <w:rPr>
          <w:sz w:val="28"/>
          <w:szCs w:val="28"/>
        </w:rPr>
        <w:t xml:space="preserve"> муниципальный округ» Смоленской области»</w:t>
      </w:r>
      <w:r>
        <w:rPr>
          <w:sz w:val="28"/>
          <w:szCs w:val="28"/>
        </w:rPr>
        <w:t xml:space="preserve">, </w:t>
      </w:r>
      <w:r w:rsidRPr="00262317">
        <w:rPr>
          <w:sz w:val="28"/>
          <w:szCs w:val="28"/>
        </w:rPr>
        <w:t xml:space="preserve">на  основании  </w:t>
      </w:r>
      <w:r w:rsidRPr="006226B7">
        <w:rPr>
          <w:sz w:val="28"/>
          <w:szCs w:val="28"/>
        </w:rPr>
        <w:t>заявлений</w:t>
      </w:r>
      <w:r w:rsidRPr="00262317">
        <w:rPr>
          <w:sz w:val="28"/>
          <w:szCs w:val="28"/>
        </w:rPr>
        <w:t xml:space="preserve">  </w:t>
      </w:r>
      <w:r w:rsidRPr="006226B7">
        <w:rPr>
          <w:sz w:val="28"/>
          <w:szCs w:val="28"/>
        </w:rPr>
        <w:t xml:space="preserve">ИП ГКФХ </w:t>
      </w:r>
      <w:r>
        <w:rPr>
          <w:sz w:val="28"/>
          <w:szCs w:val="28"/>
        </w:rPr>
        <w:t>Н.П. Кузнецова</w:t>
      </w:r>
      <w:r w:rsidRPr="00262317">
        <w:rPr>
          <w:sz w:val="28"/>
          <w:szCs w:val="28"/>
        </w:rPr>
        <w:t xml:space="preserve"> от </w:t>
      </w:r>
      <w:r>
        <w:rPr>
          <w:sz w:val="28"/>
          <w:szCs w:val="28"/>
        </w:rPr>
        <w:t>08</w:t>
      </w:r>
      <w:r w:rsidRPr="00262317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Pr="00262317">
        <w:rPr>
          <w:sz w:val="28"/>
          <w:szCs w:val="28"/>
        </w:rPr>
        <w:t>.20</w:t>
      </w:r>
      <w:r>
        <w:rPr>
          <w:sz w:val="28"/>
          <w:szCs w:val="28"/>
        </w:rPr>
        <w:t>26</w:t>
      </w:r>
      <w:r w:rsidRPr="00262317">
        <w:rPr>
          <w:sz w:val="28"/>
          <w:szCs w:val="28"/>
        </w:rPr>
        <w:t>г.</w:t>
      </w:r>
      <w:r>
        <w:rPr>
          <w:sz w:val="28"/>
          <w:szCs w:val="28"/>
        </w:rPr>
        <w:t xml:space="preserve"> № 8218462588, № 8218514912, № 8218645965, № 8218672031, № 8218682059, № 8218691118, № 8218707143</w:t>
      </w:r>
    </w:p>
    <w:p w:rsidR="00FB5BA9" w:rsidRDefault="00FB5BA9" w:rsidP="00FB5BA9">
      <w:pPr>
        <w:ind w:firstLine="709"/>
        <w:jc w:val="both"/>
        <w:rPr>
          <w:sz w:val="28"/>
          <w:szCs w:val="28"/>
        </w:rPr>
      </w:pPr>
      <w:r w:rsidRPr="00262317">
        <w:rPr>
          <w:sz w:val="28"/>
          <w:szCs w:val="28"/>
        </w:rPr>
        <w:t>Администрация муниципальн</w:t>
      </w:r>
      <w:r>
        <w:rPr>
          <w:sz w:val="28"/>
          <w:szCs w:val="28"/>
        </w:rPr>
        <w:t>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</w:t>
      </w:r>
      <w:r w:rsidRPr="00262317">
        <w:rPr>
          <w:sz w:val="28"/>
          <w:szCs w:val="28"/>
        </w:rPr>
        <w:t>» Смоленской области</w:t>
      </w:r>
    </w:p>
    <w:p w:rsidR="00FB5BA9" w:rsidRPr="00FB5BA9" w:rsidRDefault="00FB5BA9" w:rsidP="00FB5BA9">
      <w:pPr>
        <w:ind w:firstLine="709"/>
        <w:jc w:val="both"/>
        <w:rPr>
          <w:sz w:val="28"/>
          <w:szCs w:val="28"/>
        </w:rPr>
      </w:pPr>
    </w:p>
    <w:p w:rsidR="00FB5BA9" w:rsidRDefault="00FB5BA9" w:rsidP="00FB5BA9">
      <w:pPr>
        <w:ind w:firstLine="709"/>
        <w:jc w:val="both"/>
        <w:rPr>
          <w:sz w:val="28"/>
          <w:szCs w:val="28"/>
        </w:rPr>
      </w:pPr>
      <w:r w:rsidRPr="00262317">
        <w:rPr>
          <w:sz w:val="28"/>
          <w:szCs w:val="28"/>
        </w:rPr>
        <w:t>П О С Т А Н О В Л Я Е</w:t>
      </w:r>
      <w:r>
        <w:rPr>
          <w:sz w:val="28"/>
          <w:szCs w:val="28"/>
        </w:rPr>
        <w:t xml:space="preserve"> </w:t>
      </w:r>
      <w:r w:rsidRPr="00262317">
        <w:rPr>
          <w:sz w:val="28"/>
          <w:szCs w:val="28"/>
        </w:rPr>
        <w:t xml:space="preserve">Т: </w:t>
      </w:r>
    </w:p>
    <w:p w:rsidR="00FB5BA9" w:rsidRPr="00FB5BA9" w:rsidRDefault="00FB5BA9" w:rsidP="00FB5BA9">
      <w:pPr>
        <w:ind w:firstLine="709"/>
        <w:jc w:val="both"/>
        <w:rPr>
          <w:sz w:val="28"/>
          <w:szCs w:val="28"/>
        </w:rPr>
      </w:pPr>
      <w:r w:rsidRPr="00262317">
        <w:rPr>
          <w:sz w:val="28"/>
          <w:szCs w:val="28"/>
        </w:rPr>
        <w:t xml:space="preserve">                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62317">
        <w:rPr>
          <w:sz w:val="28"/>
          <w:szCs w:val="28"/>
        </w:rPr>
        <w:t xml:space="preserve">Предоставить в аренду на срок </w:t>
      </w:r>
      <w:r>
        <w:rPr>
          <w:sz w:val="28"/>
          <w:szCs w:val="28"/>
        </w:rPr>
        <w:t>5</w:t>
      </w:r>
      <w:r w:rsidRPr="00262317">
        <w:rPr>
          <w:sz w:val="28"/>
          <w:szCs w:val="28"/>
        </w:rPr>
        <w:t xml:space="preserve"> (</w:t>
      </w:r>
      <w:r>
        <w:rPr>
          <w:sz w:val="28"/>
          <w:szCs w:val="28"/>
        </w:rPr>
        <w:t>пять</w:t>
      </w:r>
      <w:r w:rsidRPr="00262317">
        <w:rPr>
          <w:sz w:val="28"/>
          <w:szCs w:val="28"/>
        </w:rPr>
        <w:t xml:space="preserve">) </w:t>
      </w:r>
      <w:r>
        <w:rPr>
          <w:sz w:val="28"/>
          <w:szCs w:val="28"/>
        </w:rPr>
        <w:t>лет</w:t>
      </w:r>
      <w:r w:rsidRPr="00262317">
        <w:rPr>
          <w:sz w:val="28"/>
          <w:szCs w:val="28"/>
        </w:rPr>
        <w:t xml:space="preserve"> </w:t>
      </w:r>
      <w:r>
        <w:rPr>
          <w:sz w:val="28"/>
          <w:szCs w:val="28"/>
        </w:rPr>
        <w:t>индивидуальному предпринимателю главе крестьянского (фермерского) хозяйства Кузнецову Николаю Петровичу:</w:t>
      </w:r>
    </w:p>
    <w:p w:rsidR="00FB5BA9" w:rsidRPr="00262317" w:rsidRDefault="00FB5BA9" w:rsidP="00FB5BA9">
      <w:pPr>
        <w:jc w:val="both"/>
        <w:rPr>
          <w:sz w:val="28"/>
          <w:szCs w:val="28"/>
        </w:rPr>
      </w:pPr>
      <w:r w:rsidRPr="00262317"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1.1. З</w:t>
      </w:r>
      <w:r w:rsidRPr="00262317">
        <w:rPr>
          <w:sz w:val="28"/>
          <w:szCs w:val="28"/>
        </w:rPr>
        <w:t xml:space="preserve">емельный участок из земель </w:t>
      </w:r>
      <w:r>
        <w:rPr>
          <w:sz w:val="28"/>
          <w:szCs w:val="28"/>
        </w:rPr>
        <w:t>сельскохозяйственного назначения</w:t>
      </w:r>
      <w:r w:rsidRPr="00262317">
        <w:rPr>
          <w:sz w:val="28"/>
          <w:szCs w:val="28"/>
        </w:rPr>
        <w:t xml:space="preserve"> с кадастровым номером 67:24:</w:t>
      </w:r>
      <w:r>
        <w:rPr>
          <w:sz w:val="28"/>
          <w:szCs w:val="28"/>
        </w:rPr>
        <w:t>0040104</w:t>
      </w:r>
      <w:r w:rsidRPr="00262317">
        <w:rPr>
          <w:sz w:val="28"/>
          <w:szCs w:val="28"/>
        </w:rPr>
        <w:t>:</w:t>
      </w:r>
      <w:r>
        <w:rPr>
          <w:sz w:val="28"/>
          <w:szCs w:val="28"/>
        </w:rPr>
        <w:t>491</w:t>
      </w:r>
      <w:r w:rsidRPr="00262317">
        <w:rPr>
          <w:sz w:val="28"/>
          <w:szCs w:val="28"/>
        </w:rPr>
        <w:t xml:space="preserve">, находящийся по адресу: </w:t>
      </w:r>
      <w:r w:rsidRPr="0048751E">
        <w:rPr>
          <w:sz w:val="28"/>
          <w:szCs w:val="28"/>
        </w:rPr>
        <w:t xml:space="preserve">Смоленская область, муниципальный округ </w:t>
      </w:r>
      <w:proofErr w:type="spellStart"/>
      <w:r w:rsidRPr="0048751E">
        <w:rPr>
          <w:sz w:val="28"/>
          <w:szCs w:val="28"/>
        </w:rPr>
        <w:t>Шумячский</w:t>
      </w:r>
      <w:proofErr w:type="spellEnd"/>
      <w:r w:rsidRPr="0048751E">
        <w:rPr>
          <w:sz w:val="28"/>
          <w:szCs w:val="28"/>
        </w:rPr>
        <w:t>, вблизи деревни Новый Ста</w:t>
      </w:r>
      <w:r>
        <w:rPr>
          <w:sz w:val="28"/>
          <w:szCs w:val="28"/>
        </w:rPr>
        <w:t>н</w:t>
      </w:r>
      <w:r w:rsidRPr="0048751E">
        <w:rPr>
          <w:sz w:val="28"/>
          <w:szCs w:val="28"/>
        </w:rPr>
        <w:t xml:space="preserve"> </w:t>
      </w:r>
      <w:r w:rsidRPr="00262317">
        <w:rPr>
          <w:sz w:val="28"/>
          <w:szCs w:val="28"/>
        </w:rPr>
        <w:t xml:space="preserve">(далее – Участок), для использования в целях – </w:t>
      </w:r>
      <w:r>
        <w:rPr>
          <w:sz w:val="28"/>
          <w:szCs w:val="28"/>
        </w:rPr>
        <w:t>сельскохозяйственное использование</w:t>
      </w:r>
      <w:r w:rsidRPr="00262317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230426</w:t>
      </w:r>
      <w:r w:rsidRPr="00262317">
        <w:rPr>
          <w:sz w:val="28"/>
          <w:szCs w:val="28"/>
        </w:rPr>
        <w:t xml:space="preserve"> </w:t>
      </w:r>
      <w:proofErr w:type="spellStart"/>
      <w:r w:rsidRPr="00262317">
        <w:rPr>
          <w:sz w:val="28"/>
          <w:szCs w:val="28"/>
        </w:rPr>
        <w:t>кв.м</w:t>
      </w:r>
      <w:proofErr w:type="spellEnd"/>
      <w:r w:rsidRPr="00262317">
        <w:rPr>
          <w:sz w:val="28"/>
          <w:szCs w:val="28"/>
        </w:rPr>
        <w:t xml:space="preserve">. </w:t>
      </w:r>
    </w:p>
    <w:p w:rsidR="00FB5BA9" w:rsidRPr="007356F5" w:rsidRDefault="00FB5BA9" w:rsidP="00FB5BA9">
      <w:pPr>
        <w:rPr>
          <w:sz w:val="28"/>
          <w:szCs w:val="28"/>
        </w:rPr>
      </w:pPr>
      <w:r w:rsidRPr="00E567A5">
        <w:rPr>
          <w:sz w:val="28"/>
          <w:szCs w:val="28"/>
        </w:rPr>
        <w:t>Ограничения</w:t>
      </w:r>
      <w:r w:rsidRPr="007356F5">
        <w:rPr>
          <w:sz w:val="28"/>
          <w:szCs w:val="28"/>
        </w:rPr>
        <w:t xml:space="preserve"> использования или обременения Участка: </w:t>
      </w:r>
    </w:p>
    <w:p w:rsidR="00FB5BA9" w:rsidRDefault="00FB5BA9" w:rsidP="00FB5BA9">
      <w:pPr>
        <w:jc w:val="both"/>
        <w:rPr>
          <w:sz w:val="28"/>
          <w:szCs w:val="28"/>
        </w:rPr>
      </w:pPr>
      <w:r w:rsidRPr="00C12CBA">
        <w:rPr>
          <w:sz w:val="28"/>
          <w:szCs w:val="28"/>
        </w:rPr>
        <w:t xml:space="preserve">       - </w:t>
      </w:r>
      <w:r>
        <w:rPr>
          <w:sz w:val="28"/>
          <w:szCs w:val="28"/>
        </w:rPr>
        <w:t>з</w:t>
      </w:r>
      <w:r w:rsidRPr="0048751E">
        <w:rPr>
          <w:sz w:val="28"/>
          <w:szCs w:val="28"/>
        </w:rPr>
        <w:t xml:space="preserve">емельный участок полностью расположен в границах зоны с реестровым номером 67:00-6.77 от 15.03.2019, ограничение использования земельного </w:t>
      </w:r>
      <w:r w:rsidRPr="0048751E">
        <w:rPr>
          <w:sz w:val="28"/>
          <w:szCs w:val="28"/>
        </w:rPr>
        <w:lastRenderedPageBreak/>
        <w:t>участка в пределах зоны: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участками" от 09.01.2011г. №26, вид/наименование: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участками, тип: Пограничная зона, дата решения: 09.01.2011, номер решения: 26, наименование ОГВ/ОМСУ: Президентом РФ</w:t>
      </w:r>
      <w:r>
        <w:rPr>
          <w:sz w:val="28"/>
          <w:szCs w:val="28"/>
        </w:rPr>
        <w:t>;</w:t>
      </w:r>
    </w:p>
    <w:p w:rsidR="00FB5BA9" w:rsidRDefault="00FB5BA9" w:rsidP="00FB5B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д</w:t>
      </w:r>
      <w:r w:rsidRPr="0048751E">
        <w:rPr>
          <w:sz w:val="28"/>
          <w:szCs w:val="28"/>
        </w:rPr>
        <w:t>ля данного земельного участка обеспечен доступ посредством земельного участка (земельных участков) с кадастровым номером (кадастровыми номерами): земли общего пользования. 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16.06.2026; реквизиты документа-основания: указ от 09.01.2011 № 26 выдан: Президентом РФ</w:t>
      </w:r>
      <w:r>
        <w:rPr>
          <w:sz w:val="28"/>
          <w:szCs w:val="28"/>
        </w:rPr>
        <w:t>;</w:t>
      </w:r>
    </w:p>
    <w:p w:rsidR="00FB5BA9" w:rsidRDefault="00FB5BA9" w:rsidP="00FB5BA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</w:t>
      </w:r>
      <w:r w:rsidRPr="0048751E">
        <w:rPr>
          <w:sz w:val="28"/>
          <w:szCs w:val="28"/>
        </w:rPr>
        <w:t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указ от 09.01.2011 № 26 выдан: Президентом РФ; Содержание ограничения (обременения):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участками" от 09.01.2011г. №26; Реестровый номер границы: 67:00-6.77; Вид объекта реестра границ: Зона с особыми условиями использования территории; Вид зоны по документу: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участками; Тип зоны: Пограничная зона</w:t>
      </w:r>
      <w:r>
        <w:rPr>
          <w:sz w:val="28"/>
          <w:szCs w:val="28"/>
        </w:rPr>
        <w:t>.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Pr="006226B7">
        <w:rPr>
          <w:sz w:val="28"/>
          <w:szCs w:val="28"/>
        </w:rPr>
        <w:t>Земельный участок из земель сельскохозяйственного назначения с к</w:t>
      </w:r>
      <w:r>
        <w:rPr>
          <w:sz w:val="28"/>
          <w:szCs w:val="28"/>
        </w:rPr>
        <w:t>адастровым номером 67:24:0040104</w:t>
      </w:r>
      <w:r w:rsidRPr="006226B7">
        <w:rPr>
          <w:sz w:val="28"/>
          <w:szCs w:val="28"/>
        </w:rPr>
        <w:t>:</w:t>
      </w:r>
      <w:r>
        <w:rPr>
          <w:sz w:val="28"/>
          <w:szCs w:val="28"/>
        </w:rPr>
        <w:t>492</w:t>
      </w:r>
      <w:r w:rsidRPr="006226B7">
        <w:rPr>
          <w:sz w:val="28"/>
          <w:szCs w:val="28"/>
        </w:rPr>
        <w:t xml:space="preserve">, находящийся по адресу: </w:t>
      </w:r>
      <w:r w:rsidRPr="001F1032">
        <w:rPr>
          <w:sz w:val="28"/>
          <w:szCs w:val="28"/>
        </w:rPr>
        <w:t xml:space="preserve">Смоленская область, </w:t>
      </w:r>
      <w:proofErr w:type="spellStart"/>
      <w:r w:rsidRPr="001F1032">
        <w:rPr>
          <w:sz w:val="28"/>
          <w:szCs w:val="28"/>
        </w:rPr>
        <w:t>Шумячский</w:t>
      </w:r>
      <w:proofErr w:type="spellEnd"/>
      <w:r w:rsidRPr="001F1032">
        <w:rPr>
          <w:sz w:val="28"/>
          <w:szCs w:val="28"/>
        </w:rPr>
        <w:t xml:space="preserve"> муниципальный округ, западнее деревни Понятовка </w:t>
      </w:r>
      <w:r w:rsidRPr="006226B7">
        <w:rPr>
          <w:sz w:val="28"/>
          <w:szCs w:val="28"/>
        </w:rPr>
        <w:t xml:space="preserve">(далее – Участок), для  использования в целях –  сельскохозяйственное использование,  площадью </w:t>
      </w:r>
      <w:r>
        <w:rPr>
          <w:sz w:val="28"/>
          <w:szCs w:val="28"/>
        </w:rPr>
        <w:t>65000</w:t>
      </w:r>
      <w:r w:rsidRPr="006226B7">
        <w:rPr>
          <w:sz w:val="28"/>
          <w:szCs w:val="28"/>
        </w:rPr>
        <w:t xml:space="preserve"> </w:t>
      </w:r>
      <w:proofErr w:type="spellStart"/>
      <w:r w:rsidRPr="006226B7">
        <w:rPr>
          <w:sz w:val="28"/>
          <w:szCs w:val="28"/>
        </w:rPr>
        <w:t>кв.м</w:t>
      </w:r>
      <w:proofErr w:type="spellEnd"/>
      <w:r w:rsidRPr="006226B7">
        <w:rPr>
          <w:sz w:val="28"/>
          <w:szCs w:val="28"/>
        </w:rPr>
        <w:t xml:space="preserve">. </w:t>
      </w:r>
    </w:p>
    <w:p w:rsidR="00FB5BA9" w:rsidRPr="00485C2A" w:rsidRDefault="00FB5BA9" w:rsidP="00FB5BA9">
      <w:pPr>
        <w:jc w:val="both"/>
        <w:rPr>
          <w:sz w:val="28"/>
          <w:szCs w:val="28"/>
        </w:rPr>
      </w:pPr>
      <w:r w:rsidRPr="00485C2A">
        <w:rPr>
          <w:sz w:val="28"/>
          <w:szCs w:val="28"/>
        </w:rPr>
        <w:t xml:space="preserve">Ограничения использования или обременения Участка: 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1F1032">
        <w:rPr>
          <w:sz w:val="28"/>
          <w:szCs w:val="28"/>
        </w:rPr>
        <w:t>емельный участок полностью расположен в границах зоны с реестровым номером 67:00-6.77 от 15.03.2019, ограничение использования земельного участка в пределах зоны: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участками" от 09.01.2011г. №26, вид/наименование: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участками, тип: Пограничная зона, дата решения: 09.01.2011, номер решения: 26, наименование ОГВ/ОМСУ: Президентом РФ</w:t>
      </w:r>
      <w:r>
        <w:rPr>
          <w:sz w:val="28"/>
          <w:szCs w:val="28"/>
        </w:rPr>
        <w:t>;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д</w:t>
      </w:r>
      <w:r w:rsidRPr="001F1032">
        <w:rPr>
          <w:sz w:val="28"/>
          <w:szCs w:val="28"/>
        </w:rPr>
        <w:t>ля данного земельного участка обеспечен доступ посредством земельного участка (земельных участков) с кадастровым номером (кадастровыми номерами): земли общего пользования. 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17.06.2026; реквизиты документа-основания: указ от 09.01.2011 № 26 выдан: Президентом РФ.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17.06.2026; реквизиты документа-основания: распоряжение от 12.12.2014 № 2420-р выдан: Федеральное дорожное агентство (Росавтодор); карта(план) от 24.12.2014 № 10507 выдан: ООО "</w:t>
      </w:r>
      <w:proofErr w:type="spellStart"/>
      <w:r w:rsidRPr="001F1032">
        <w:rPr>
          <w:sz w:val="28"/>
          <w:szCs w:val="28"/>
        </w:rPr>
        <w:t>Автодор</w:t>
      </w:r>
      <w:proofErr w:type="spellEnd"/>
      <w:r w:rsidRPr="001F1032">
        <w:rPr>
          <w:sz w:val="28"/>
          <w:szCs w:val="28"/>
        </w:rPr>
        <w:t>"; приказ от 13.01.</w:t>
      </w:r>
      <w:r>
        <w:rPr>
          <w:sz w:val="28"/>
          <w:szCs w:val="28"/>
        </w:rPr>
        <w:t>2010 № 4 выдан: Минтранс России;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F1032">
        <w:rPr>
          <w:sz w:val="28"/>
          <w:szCs w:val="28"/>
        </w:rPr>
        <w:t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указ от 09.01.2011 № 26 выдан: Президентом РФ; Содержание ограничения (обременения):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участками" от 09.01.2011г. №26; Реестровый номер границы: 67:00-6.77; Вид объекта реестра границ: Зона с особыми условиями использования территории; Вид зоны по документу: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участками; Тип зоны: Пограничная зона</w:t>
      </w:r>
      <w:r>
        <w:rPr>
          <w:sz w:val="28"/>
          <w:szCs w:val="28"/>
        </w:rPr>
        <w:t>;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1F1032">
        <w:rPr>
          <w:sz w:val="28"/>
          <w:szCs w:val="28"/>
        </w:rPr>
        <w:t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распоряжение от 12.12.2014 № 2420-р выдан: Федеральное дорожное агентство (Росавтодор); карта(план) от 24.12.2014 № 10507 выдан: ООО "</w:t>
      </w:r>
      <w:proofErr w:type="spellStart"/>
      <w:r w:rsidRPr="001F1032">
        <w:rPr>
          <w:sz w:val="28"/>
          <w:szCs w:val="28"/>
        </w:rPr>
        <w:t>Автодор</w:t>
      </w:r>
      <w:proofErr w:type="spellEnd"/>
      <w:r w:rsidRPr="001F1032">
        <w:rPr>
          <w:sz w:val="28"/>
          <w:szCs w:val="28"/>
        </w:rPr>
        <w:t>"; приказ от 13.01.2010 № 4 выдан: Минтранс России; Содержание ограничения (обременения): Содержание ограничений использования объектов недвижимости в границах охранной зоны приведены в Порядке установления и использования придорожных полос автомобильных дорог федерального значения, утвержденных Приказом Минтранса РФ от 13 января 2010 г. №4.; Реестровый номер границы: 67:24-6.16; Вид объекта реестра границ: Зона с особыми усл</w:t>
      </w:r>
      <w:r>
        <w:rPr>
          <w:sz w:val="28"/>
          <w:szCs w:val="28"/>
        </w:rPr>
        <w:t xml:space="preserve">овиями использования территории. </w:t>
      </w:r>
      <w:r w:rsidRPr="001F1032">
        <w:rPr>
          <w:sz w:val="28"/>
          <w:szCs w:val="28"/>
        </w:rPr>
        <w:t xml:space="preserve">Вид зоны по документу: Охранная зона придорожной полосы автомобильной дороги А-130 Москва-Малоярославец-Рославль-граница с Республикой Белоруссия в </w:t>
      </w:r>
      <w:proofErr w:type="spellStart"/>
      <w:r w:rsidRPr="001F1032">
        <w:rPr>
          <w:sz w:val="28"/>
          <w:szCs w:val="28"/>
        </w:rPr>
        <w:t>Шумячском</w:t>
      </w:r>
      <w:proofErr w:type="spellEnd"/>
      <w:r w:rsidRPr="001F1032">
        <w:rPr>
          <w:sz w:val="28"/>
          <w:szCs w:val="28"/>
        </w:rPr>
        <w:t xml:space="preserve"> районе Смоленской области; Тип зоны: Придорожная полоса</w:t>
      </w:r>
      <w:r>
        <w:rPr>
          <w:sz w:val="28"/>
          <w:szCs w:val="28"/>
        </w:rPr>
        <w:t>.</w:t>
      </w:r>
    </w:p>
    <w:p w:rsidR="00FB5BA9" w:rsidRPr="005263F2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Pr="005263F2">
        <w:rPr>
          <w:sz w:val="28"/>
          <w:szCs w:val="28"/>
        </w:rPr>
        <w:t>. Земельный участок из земель сельскохозяйственного назначения с к</w:t>
      </w:r>
      <w:r>
        <w:rPr>
          <w:sz w:val="28"/>
          <w:szCs w:val="28"/>
        </w:rPr>
        <w:t>адастровым номером 67:24:0010101</w:t>
      </w:r>
      <w:r w:rsidRPr="005263F2">
        <w:rPr>
          <w:sz w:val="28"/>
          <w:szCs w:val="28"/>
        </w:rPr>
        <w:t>:</w:t>
      </w:r>
      <w:r>
        <w:rPr>
          <w:sz w:val="28"/>
          <w:szCs w:val="28"/>
        </w:rPr>
        <w:t>225</w:t>
      </w:r>
      <w:r w:rsidRPr="005263F2">
        <w:rPr>
          <w:sz w:val="28"/>
          <w:szCs w:val="28"/>
        </w:rPr>
        <w:t xml:space="preserve">, находящийся по адресу: </w:t>
      </w:r>
      <w:r w:rsidRPr="001F1032">
        <w:rPr>
          <w:sz w:val="28"/>
          <w:szCs w:val="28"/>
        </w:rPr>
        <w:t xml:space="preserve">Российская Федерация, Смоленская область, </w:t>
      </w:r>
      <w:proofErr w:type="spellStart"/>
      <w:r w:rsidRPr="001F1032">
        <w:rPr>
          <w:sz w:val="28"/>
          <w:szCs w:val="28"/>
        </w:rPr>
        <w:t>м.о</w:t>
      </w:r>
      <w:proofErr w:type="spellEnd"/>
      <w:r w:rsidRPr="001F1032">
        <w:rPr>
          <w:sz w:val="28"/>
          <w:szCs w:val="28"/>
        </w:rPr>
        <w:t xml:space="preserve">. </w:t>
      </w:r>
      <w:proofErr w:type="spellStart"/>
      <w:r w:rsidRPr="001F1032">
        <w:rPr>
          <w:sz w:val="28"/>
          <w:szCs w:val="28"/>
        </w:rPr>
        <w:t>Шумячский</w:t>
      </w:r>
      <w:proofErr w:type="spellEnd"/>
      <w:r w:rsidRPr="001F1032">
        <w:rPr>
          <w:sz w:val="28"/>
          <w:szCs w:val="28"/>
        </w:rPr>
        <w:t>, юго-западнее деревни Яновка</w:t>
      </w:r>
      <w:r w:rsidRPr="005F3B46">
        <w:rPr>
          <w:sz w:val="28"/>
          <w:szCs w:val="28"/>
        </w:rPr>
        <w:t xml:space="preserve"> </w:t>
      </w:r>
      <w:r w:rsidRPr="005263F2">
        <w:rPr>
          <w:sz w:val="28"/>
          <w:szCs w:val="28"/>
        </w:rPr>
        <w:lastRenderedPageBreak/>
        <w:t xml:space="preserve">(далее – Участок), для  использования в целях –  сельскохозяйственное использование,  площадью </w:t>
      </w:r>
      <w:r>
        <w:rPr>
          <w:sz w:val="28"/>
          <w:szCs w:val="28"/>
        </w:rPr>
        <w:t>1066594</w:t>
      </w:r>
      <w:r w:rsidRPr="005263F2">
        <w:rPr>
          <w:sz w:val="28"/>
          <w:szCs w:val="28"/>
        </w:rPr>
        <w:t xml:space="preserve"> </w:t>
      </w:r>
      <w:proofErr w:type="spellStart"/>
      <w:r w:rsidRPr="005263F2">
        <w:rPr>
          <w:sz w:val="28"/>
          <w:szCs w:val="28"/>
        </w:rPr>
        <w:t>кв.м</w:t>
      </w:r>
      <w:proofErr w:type="spellEnd"/>
      <w:r w:rsidRPr="005263F2">
        <w:rPr>
          <w:sz w:val="28"/>
          <w:szCs w:val="28"/>
        </w:rPr>
        <w:t xml:space="preserve">. </w:t>
      </w:r>
    </w:p>
    <w:p w:rsidR="00FB5BA9" w:rsidRDefault="00FB5BA9" w:rsidP="00FB5BA9">
      <w:pPr>
        <w:jc w:val="both"/>
        <w:rPr>
          <w:sz w:val="28"/>
          <w:szCs w:val="28"/>
        </w:rPr>
      </w:pPr>
      <w:r w:rsidRPr="005263F2">
        <w:rPr>
          <w:sz w:val="28"/>
          <w:szCs w:val="28"/>
        </w:rPr>
        <w:t xml:space="preserve">Ограничения использования или обременения Участка: 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1F1032">
        <w:rPr>
          <w:sz w:val="28"/>
          <w:szCs w:val="28"/>
        </w:rPr>
        <w:t>емельный участок полностью расположен в границах зоны с реестровым номером 67:00-6.77 от 15.03.2019, ограничение использования земельного участка в пределах зоны: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участками" от 09.01.2011г. №26, вид/наименование: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участками, тип: Пограничная зона, дата решения: 09.01.2011, номер решения: 26, наименование ОГВ/ОМСУ: Президентом РФ</w:t>
      </w:r>
      <w:r>
        <w:rPr>
          <w:sz w:val="28"/>
          <w:szCs w:val="28"/>
        </w:rPr>
        <w:t>;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Pr="001F1032">
        <w:rPr>
          <w:sz w:val="28"/>
          <w:szCs w:val="28"/>
        </w:rPr>
        <w:t>ля данного земельного участка обеспечен доступ посредством земельного участка (земельных участков) с кадастровым номером (кадастровыми номерами): Земли общего пользования. 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09.06.2026; реквизиты документа-основания: указ от 09.01.2011 № 26 выдан: П</w:t>
      </w:r>
      <w:r>
        <w:rPr>
          <w:sz w:val="28"/>
          <w:szCs w:val="28"/>
        </w:rPr>
        <w:t>резидентом РФ;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44D51">
        <w:rPr>
          <w:sz w:val="28"/>
          <w:szCs w:val="28"/>
        </w:rPr>
        <w:t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указ от 09.01.2011 № 26 выдан: Президентом РФ; Содержание ограничения (обременения):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участками" от 09.01.2011г. №26; Реестровый номер границы: 67:00-6.77; Вид объекта реестра границ: Зона с особыми условиями использования территории; Вид зоны по документу: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участками; Тип зоны: Пограничная зона</w:t>
      </w:r>
      <w:r>
        <w:rPr>
          <w:sz w:val="28"/>
          <w:szCs w:val="28"/>
        </w:rPr>
        <w:t>.</w:t>
      </w:r>
    </w:p>
    <w:p w:rsidR="00FB5BA9" w:rsidRPr="005263F2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Pr="005263F2">
        <w:rPr>
          <w:sz w:val="28"/>
          <w:szCs w:val="28"/>
        </w:rPr>
        <w:t>. Земельный участок из земель сельскохозяйственного назначения с к</w:t>
      </w:r>
      <w:r>
        <w:rPr>
          <w:sz w:val="28"/>
          <w:szCs w:val="28"/>
        </w:rPr>
        <w:t>адастровым номером 67:24:0030101</w:t>
      </w:r>
      <w:r w:rsidRPr="005263F2">
        <w:rPr>
          <w:sz w:val="28"/>
          <w:szCs w:val="28"/>
        </w:rPr>
        <w:t>:</w:t>
      </w:r>
      <w:r>
        <w:rPr>
          <w:sz w:val="28"/>
          <w:szCs w:val="28"/>
        </w:rPr>
        <w:t>294</w:t>
      </w:r>
      <w:r w:rsidRPr="005263F2">
        <w:rPr>
          <w:sz w:val="28"/>
          <w:szCs w:val="28"/>
        </w:rPr>
        <w:t xml:space="preserve">, находящийся по адресу: </w:t>
      </w:r>
      <w:r w:rsidRPr="00244D51">
        <w:rPr>
          <w:sz w:val="28"/>
          <w:szCs w:val="28"/>
        </w:rPr>
        <w:t xml:space="preserve">Российская Федерация, Смоленская область, муниципальный округ </w:t>
      </w:r>
      <w:proofErr w:type="spellStart"/>
      <w:r w:rsidRPr="00244D51">
        <w:rPr>
          <w:sz w:val="28"/>
          <w:szCs w:val="28"/>
        </w:rPr>
        <w:t>Шумячский</w:t>
      </w:r>
      <w:proofErr w:type="spellEnd"/>
      <w:r w:rsidRPr="00244D51">
        <w:rPr>
          <w:sz w:val="28"/>
          <w:szCs w:val="28"/>
        </w:rPr>
        <w:t xml:space="preserve">, северо-западнее деревни Дубровка </w:t>
      </w:r>
      <w:r w:rsidRPr="005263F2">
        <w:rPr>
          <w:sz w:val="28"/>
          <w:szCs w:val="28"/>
        </w:rPr>
        <w:t xml:space="preserve">(далее – Участок), для  использования в целях –  сельскохозяйственное использование,  площадью </w:t>
      </w:r>
      <w:r>
        <w:rPr>
          <w:sz w:val="28"/>
          <w:szCs w:val="28"/>
        </w:rPr>
        <w:t>172413</w:t>
      </w:r>
      <w:r w:rsidRPr="005263F2">
        <w:rPr>
          <w:sz w:val="28"/>
          <w:szCs w:val="28"/>
        </w:rPr>
        <w:t xml:space="preserve">кв.м. </w:t>
      </w:r>
    </w:p>
    <w:p w:rsidR="00FB5BA9" w:rsidRDefault="00FB5BA9" w:rsidP="00FB5BA9">
      <w:pPr>
        <w:jc w:val="both"/>
        <w:rPr>
          <w:sz w:val="28"/>
          <w:szCs w:val="28"/>
        </w:rPr>
      </w:pPr>
      <w:r w:rsidRPr="005263F2">
        <w:rPr>
          <w:sz w:val="28"/>
          <w:szCs w:val="28"/>
        </w:rPr>
        <w:t xml:space="preserve">Ограничения использования или обременения Участка: 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244D51">
        <w:rPr>
          <w:sz w:val="28"/>
          <w:szCs w:val="28"/>
        </w:rPr>
        <w:t xml:space="preserve">емельный участок полностью расположен в границах зоны с реестровым номером 67:00-6.77 от 15.03.2019, ограничение использования земельного участка в пределах зоны: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</w:t>
      </w:r>
      <w:r w:rsidRPr="00244D51">
        <w:rPr>
          <w:sz w:val="28"/>
          <w:szCs w:val="28"/>
        </w:rPr>
        <w:lastRenderedPageBreak/>
        <w:t>собственности земельными участками" от 09.01.2011г. №26, вид/наименование: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участками, тип: Пограничная зона, дата решения: 09.01.2011, номер решения: 26, наименование ОГВ/ОМСУ: Президентом РФ</w:t>
      </w:r>
      <w:r>
        <w:rPr>
          <w:sz w:val="28"/>
          <w:szCs w:val="28"/>
        </w:rPr>
        <w:t>;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Pr="00244D51">
        <w:rPr>
          <w:sz w:val="28"/>
          <w:szCs w:val="28"/>
        </w:rPr>
        <w:t>ля данного земельного участка обеспечен доступ посредством земельного участка (земельных участков) с кадастровым номером (кадастровыми номерами): Земли общего пользования. 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06.07.2026; реквизиты документа-основания: указ от 09.01.2011 № 26 выдан: През</w:t>
      </w:r>
      <w:r>
        <w:rPr>
          <w:sz w:val="28"/>
          <w:szCs w:val="28"/>
        </w:rPr>
        <w:t>идентом РФ;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44D51">
        <w:rPr>
          <w:sz w:val="28"/>
          <w:szCs w:val="28"/>
        </w:rPr>
        <w:t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указ от 09.01.2011 № 26 выдан: Президентом РФ; Содержание ограничения (обременения):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участками" от 09.01.2011г. №26; Реестровый номер границы: 67:00-6.77; Вид объекта реестра границ: Зона с особыми условиями использования территории; Вид зоны по документу: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участками; Тип зоны: Пограничная зона</w:t>
      </w:r>
      <w:r>
        <w:rPr>
          <w:sz w:val="28"/>
          <w:szCs w:val="28"/>
        </w:rPr>
        <w:t>.</w:t>
      </w:r>
    </w:p>
    <w:p w:rsidR="00FB5BA9" w:rsidRPr="00244D51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Pr="00244D51">
        <w:rPr>
          <w:sz w:val="28"/>
          <w:szCs w:val="28"/>
        </w:rPr>
        <w:t>. Земельный участок из земель сельскохозяйственного назначения с кадастровым номером 67:24:0030101:</w:t>
      </w:r>
      <w:r>
        <w:rPr>
          <w:sz w:val="28"/>
          <w:szCs w:val="28"/>
        </w:rPr>
        <w:t>293</w:t>
      </w:r>
      <w:r w:rsidRPr="00244D51">
        <w:rPr>
          <w:sz w:val="28"/>
          <w:szCs w:val="28"/>
        </w:rPr>
        <w:t xml:space="preserve">, находящийся по адресу: Смоленская область, муниципальный округ </w:t>
      </w:r>
      <w:proofErr w:type="spellStart"/>
      <w:r w:rsidRPr="00244D51">
        <w:rPr>
          <w:sz w:val="28"/>
          <w:szCs w:val="28"/>
        </w:rPr>
        <w:t>Шумячский</w:t>
      </w:r>
      <w:proofErr w:type="spellEnd"/>
      <w:r w:rsidRPr="00244D51">
        <w:rPr>
          <w:sz w:val="28"/>
          <w:szCs w:val="28"/>
        </w:rPr>
        <w:t xml:space="preserve">, северо-западнее деревни Дубровка (далее – Участок), для  использования в целях –  сельскохозяйственное использование,  площадью </w:t>
      </w:r>
      <w:r>
        <w:rPr>
          <w:sz w:val="28"/>
          <w:szCs w:val="28"/>
        </w:rPr>
        <w:t>46227</w:t>
      </w:r>
      <w:r w:rsidRPr="00244D51">
        <w:rPr>
          <w:sz w:val="28"/>
          <w:szCs w:val="28"/>
        </w:rPr>
        <w:t xml:space="preserve">кв.м. </w:t>
      </w:r>
    </w:p>
    <w:p w:rsidR="00FB5BA9" w:rsidRPr="00244D51" w:rsidRDefault="00FB5BA9" w:rsidP="00FB5BA9">
      <w:pPr>
        <w:ind w:firstLine="708"/>
        <w:jc w:val="both"/>
        <w:rPr>
          <w:sz w:val="28"/>
          <w:szCs w:val="28"/>
        </w:rPr>
      </w:pPr>
      <w:r w:rsidRPr="00244D51">
        <w:rPr>
          <w:sz w:val="28"/>
          <w:szCs w:val="28"/>
        </w:rPr>
        <w:t>Ограничения использования или обременения Участка: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244D51">
        <w:rPr>
          <w:sz w:val="28"/>
          <w:szCs w:val="28"/>
        </w:rPr>
        <w:t>емельный участок полностью расположен в границах зоны с реестровым номером 67:00-6.77 от 15.03.2019, ограничение использования земельного участка в пределах зоны: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участками" от 09.01.2011г. №26, вид/наименование: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участками, тип: Пограничная зона, дата решения: 09.01.2011, номер решения: 26, наименование ОГВ/ОМСУ: Президентом РФ</w:t>
      </w:r>
      <w:r>
        <w:rPr>
          <w:sz w:val="28"/>
          <w:szCs w:val="28"/>
        </w:rPr>
        <w:t>;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Pr="00244D51">
        <w:rPr>
          <w:sz w:val="28"/>
          <w:szCs w:val="28"/>
        </w:rPr>
        <w:t xml:space="preserve">ля данного земельного участка обеспечен доступ посредством земельного участка (земельных участков) с кадастровым номером (кадастровыми номерами): земли общего пользования. Сведения об </w:t>
      </w:r>
      <w:r w:rsidRPr="00244D51">
        <w:rPr>
          <w:sz w:val="28"/>
          <w:szCs w:val="28"/>
        </w:rPr>
        <w:lastRenderedPageBreak/>
        <w:t>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19.06.2026; реквизиты документа-основания: указ от 09.01.2011 № 26 выдан: Президентом РФ</w:t>
      </w:r>
      <w:r>
        <w:rPr>
          <w:sz w:val="28"/>
          <w:szCs w:val="28"/>
        </w:rPr>
        <w:t>;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244D51">
        <w:rPr>
          <w:sz w:val="28"/>
          <w:szCs w:val="28"/>
        </w:rPr>
        <w:t>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указ от 09.01.2011 № 26 выдан: Президентом РФ; Содержание ограничения (обременения):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участками" от 09.01.2011г. №26; Реестровый номер границы: 67:00-6.77; Вид объекта реестра границ: Зона с особыми условиями использования территории; Вид зоны по документу: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участками; Тип зоны: Пограничная зона</w:t>
      </w:r>
      <w:r>
        <w:rPr>
          <w:sz w:val="28"/>
          <w:szCs w:val="28"/>
        </w:rPr>
        <w:t>.</w:t>
      </w:r>
    </w:p>
    <w:p w:rsidR="00FB5BA9" w:rsidRPr="00244D51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Pr="00244D51">
        <w:rPr>
          <w:sz w:val="28"/>
          <w:szCs w:val="28"/>
        </w:rPr>
        <w:t>. Земельный участок из земель сельскохозяйственного назначения с кадастровым номером 67</w:t>
      </w:r>
      <w:r>
        <w:rPr>
          <w:sz w:val="28"/>
          <w:szCs w:val="28"/>
        </w:rPr>
        <w:t>:24:0030102</w:t>
      </w:r>
      <w:r w:rsidRPr="00244D51">
        <w:rPr>
          <w:sz w:val="28"/>
          <w:szCs w:val="28"/>
        </w:rPr>
        <w:t>:</w:t>
      </w:r>
      <w:r>
        <w:rPr>
          <w:sz w:val="28"/>
          <w:szCs w:val="28"/>
        </w:rPr>
        <w:t>220</w:t>
      </w:r>
      <w:r w:rsidRPr="00244D51">
        <w:rPr>
          <w:sz w:val="28"/>
          <w:szCs w:val="28"/>
        </w:rPr>
        <w:t xml:space="preserve">, находящийся по адресу: </w:t>
      </w:r>
      <w:r w:rsidRPr="0096393B">
        <w:rPr>
          <w:sz w:val="28"/>
          <w:szCs w:val="28"/>
        </w:rPr>
        <w:t xml:space="preserve">Смоленская область, муниципальный округ </w:t>
      </w:r>
      <w:proofErr w:type="spellStart"/>
      <w:r w:rsidRPr="0096393B">
        <w:rPr>
          <w:sz w:val="28"/>
          <w:szCs w:val="28"/>
        </w:rPr>
        <w:t>Шумячский</w:t>
      </w:r>
      <w:proofErr w:type="spellEnd"/>
      <w:r w:rsidRPr="0096393B">
        <w:rPr>
          <w:sz w:val="28"/>
          <w:szCs w:val="28"/>
        </w:rPr>
        <w:t xml:space="preserve">, вблизи деревни </w:t>
      </w:r>
      <w:proofErr w:type="spellStart"/>
      <w:r w:rsidRPr="0096393B">
        <w:rPr>
          <w:sz w:val="28"/>
          <w:szCs w:val="28"/>
        </w:rPr>
        <w:t>Королишки</w:t>
      </w:r>
      <w:proofErr w:type="spellEnd"/>
      <w:r w:rsidRPr="00244D51">
        <w:rPr>
          <w:sz w:val="28"/>
          <w:szCs w:val="28"/>
        </w:rPr>
        <w:t xml:space="preserve"> (далее – Участок), для  использования в целях –  сельскохозяйственное использование,  площадью </w:t>
      </w:r>
      <w:r>
        <w:rPr>
          <w:sz w:val="28"/>
          <w:szCs w:val="28"/>
        </w:rPr>
        <w:t>1125451</w:t>
      </w:r>
      <w:r w:rsidRPr="00244D51">
        <w:rPr>
          <w:sz w:val="28"/>
          <w:szCs w:val="28"/>
        </w:rPr>
        <w:t xml:space="preserve">кв.м. 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 w:rsidRPr="00244D51">
        <w:rPr>
          <w:sz w:val="28"/>
          <w:szCs w:val="28"/>
        </w:rPr>
        <w:t>Ограничения использования или обременения Участка: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з</w:t>
      </w:r>
      <w:r w:rsidRPr="0096393B">
        <w:rPr>
          <w:sz w:val="28"/>
          <w:szCs w:val="28"/>
        </w:rPr>
        <w:t>емельный участок полностью расположен в границах зоны с реестровым номером 67:00-6.77 от 15.03.2019, ограничение использования земельного участка в пределах зоны: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участками" от 09.01.2011г. №26, вид/наименование: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участками, тип: Пограничная зона, дата решения: 09.01.2011, номер решения: 26, наименование ОГВ/ОМСУ: Президентом РФ</w:t>
      </w:r>
      <w:r>
        <w:rPr>
          <w:sz w:val="28"/>
          <w:szCs w:val="28"/>
        </w:rPr>
        <w:t>;</w:t>
      </w:r>
    </w:p>
    <w:p w:rsidR="00FB5BA9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Pr="0096393B">
        <w:rPr>
          <w:sz w:val="28"/>
          <w:szCs w:val="28"/>
        </w:rPr>
        <w:t>ля данного земельного участка обеспечен доступ посредством земельного участка (земельных участков) с кадастровым номером (кадастровыми номерами): земли общего пользования. 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27.05.2026; реквизиты документа-основания: указ от 09.01.</w:t>
      </w:r>
      <w:r>
        <w:rPr>
          <w:sz w:val="28"/>
          <w:szCs w:val="28"/>
        </w:rPr>
        <w:t>2011 № 26 выдан: Президентом РФ;</w:t>
      </w:r>
    </w:p>
    <w:p w:rsidR="00FB5BA9" w:rsidRPr="0096393B" w:rsidRDefault="00FB5BA9" w:rsidP="00FB5B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6393B">
        <w:rPr>
          <w:sz w:val="28"/>
          <w:szCs w:val="28"/>
        </w:rPr>
        <w:t xml:space="preserve">ограничения прав на земельный участок, предусмотренные статьей 56 Земельного кодекса Российской Федерации; Срок действия: не установлен; </w:t>
      </w:r>
      <w:r w:rsidRPr="0096393B">
        <w:rPr>
          <w:sz w:val="28"/>
          <w:szCs w:val="28"/>
        </w:rPr>
        <w:lastRenderedPageBreak/>
        <w:t>реквизиты документа-основания: указ от 09.01.2011 № 26 выдан: Президентом РФ; Содержание ограничения (обременения):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участками" от 09.01.2011г. №26; Реестровый номер границы: 67:00-6.77; Вид объекта реестра границ: Зона с особыми условиями использования территории; Вид зоны по документу: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участками; Тип зоны: Пограничная зона</w:t>
      </w:r>
      <w:r>
        <w:rPr>
          <w:sz w:val="28"/>
          <w:szCs w:val="28"/>
        </w:rPr>
        <w:t xml:space="preserve">. </w:t>
      </w:r>
    </w:p>
    <w:p w:rsidR="00FB5BA9" w:rsidRPr="00FB5BA9" w:rsidRDefault="00FB5BA9" w:rsidP="00FB5BA9">
      <w:pPr>
        <w:ind w:firstLine="708"/>
        <w:jc w:val="both"/>
        <w:rPr>
          <w:sz w:val="28"/>
          <w:szCs w:val="26"/>
        </w:rPr>
      </w:pPr>
      <w:r w:rsidRPr="00FB5BA9">
        <w:rPr>
          <w:sz w:val="28"/>
          <w:szCs w:val="26"/>
        </w:rPr>
        <w:t xml:space="preserve">1.7. Земельный участок из земель сельскохозяйственного назначения с кадастровым номером 67:24:0030101:295, находящийся по адресу: Смоленская область, муниципальный округ </w:t>
      </w:r>
      <w:proofErr w:type="spellStart"/>
      <w:r w:rsidRPr="00FB5BA9">
        <w:rPr>
          <w:sz w:val="28"/>
          <w:szCs w:val="26"/>
        </w:rPr>
        <w:t>Шумячский</w:t>
      </w:r>
      <w:proofErr w:type="spellEnd"/>
      <w:r w:rsidRPr="00FB5BA9">
        <w:rPr>
          <w:sz w:val="28"/>
          <w:szCs w:val="26"/>
        </w:rPr>
        <w:t xml:space="preserve">, юго-западнее деревни </w:t>
      </w:r>
      <w:proofErr w:type="spellStart"/>
      <w:r w:rsidRPr="00FB5BA9">
        <w:rPr>
          <w:sz w:val="28"/>
          <w:szCs w:val="26"/>
        </w:rPr>
        <w:t>Тихиль</w:t>
      </w:r>
      <w:proofErr w:type="spellEnd"/>
      <w:r w:rsidRPr="00FB5BA9">
        <w:rPr>
          <w:sz w:val="28"/>
          <w:szCs w:val="26"/>
        </w:rPr>
        <w:t xml:space="preserve"> (далее – Участок), для использования в целях – сельскохозяйственное использование, площадью 68432 </w:t>
      </w:r>
      <w:proofErr w:type="spellStart"/>
      <w:r w:rsidRPr="00FB5BA9">
        <w:rPr>
          <w:sz w:val="28"/>
          <w:szCs w:val="26"/>
        </w:rPr>
        <w:t>кв.м</w:t>
      </w:r>
      <w:proofErr w:type="spellEnd"/>
      <w:r w:rsidRPr="00FB5BA9">
        <w:rPr>
          <w:sz w:val="28"/>
          <w:szCs w:val="26"/>
        </w:rPr>
        <w:t xml:space="preserve">. </w:t>
      </w:r>
    </w:p>
    <w:p w:rsidR="00FB5BA9" w:rsidRPr="00FB5BA9" w:rsidRDefault="00FB5BA9" w:rsidP="00FB5BA9">
      <w:pPr>
        <w:ind w:firstLine="708"/>
        <w:jc w:val="both"/>
        <w:rPr>
          <w:sz w:val="28"/>
          <w:szCs w:val="26"/>
        </w:rPr>
      </w:pPr>
      <w:r w:rsidRPr="00FB5BA9">
        <w:rPr>
          <w:sz w:val="28"/>
          <w:szCs w:val="26"/>
        </w:rPr>
        <w:t>Ограничения использования или обременения Участка:</w:t>
      </w:r>
    </w:p>
    <w:p w:rsidR="00FB5BA9" w:rsidRPr="00FB5BA9" w:rsidRDefault="00FB5BA9" w:rsidP="00FB5BA9">
      <w:pPr>
        <w:ind w:firstLine="708"/>
        <w:jc w:val="both"/>
        <w:rPr>
          <w:sz w:val="28"/>
          <w:szCs w:val="26"/>
        </w:rPr>
      </w:pPr>
      <w:r w:rsidRPr="00FB5BA9">
        <w:rPr>
          <w:sz w:val="28"/>
          <w:szCs w:val="26"/>
        </w:rPr>
        <w:t>- земельный участок полностью расположен в границах зоны с реестровым номером 67:00-6.77 от 15.03.2019, ограничение использования земельного участка в пределах зоны: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участками" от 09.01.2011г. №26, вид/наименование: Приграничная территория, на которой иностранные граждане, лица без гражданства и иностранные юридические лица не могут обладать на праве собственности земельными участками, тип: Пограничная зона, дата решения: 09.01.2011, номер решения: 26, наименование ОГВ/ОМСУ: Президентом РФ;</w:t>
      </w:r>
    </w:p>
    <w:p w:rsidR="00FB5BA9" w:rsidRPr="00FB5BA9" w:rsidRDefault="00FB5BA9" w:rsidP="00FB5BA9">
      <w:pPr>
        <w:ind w:firstLine="708"/>
        <w:jc w:val="both"/>
        <w:rPr>
          <w:sz w:val="28"/>
          <w:szCs w:val="26"/>
        </w:rPr>
      </w:pPr>
      <w:r w:rsidRPr="00FB5BA9">
        <w:rPr>
          <w:sz w:val="28"/>
          <w:szCs w:val="26"/>
        </w:rPr>
        <w:t>- для данного земельного участка обеспечен доступ посредством земельного участка (земельных участков) с кадастровым номером (кадастровыми номерами): 67:24:0030101:87. 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06.07.2026; реквизиты документа-основания: указ от 09.01.2011 № 26 выдан: Президентом РФ;</w:t>
      </w:r>
    </w:p>
    <w:p w:rsidR="00FB5BA9" w:rsidRPr="00FB5BA9" w:rsidRDefault="00FB5BA9" w:rsidP="00FB5BA9">
      <w:pPr>
        <w:ind w:firstLine="708"/>
        <w:jc w:val="both"/>
        <w:rPr>
          <w:sz w:val="28"/>
          <w:szCs w:val="26"/>
        </w:rPr>
      </w:pPr>
      <w:r w:rsidRPr="00FB5BA9">
        <w:rPr>
          <w:sz w:val="28"/>
          <w:szCs w:val="26"/>
        </w:rPr>
        <w:t xml:space="preserve">-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указ от 09.01.2011 № 26 выдан: Президентом РФ; Содержание ограничения (обременения): Указ Президента РФ "Об утверждении перечня приграничных территорий, на которых иностранные граждане, лица без гражданства и иностранные юридические лица не могут обладать на праве собственности земельными участками" от 09.01.2011г. №26; Реестровый номер границы: 67:00-6.77; Вид объекта реестра границ: Зона с особыми условиями использования территории; Вид зоны по документу: Приграничная территория, на которой иностранные граждане, лица без </w:t>
      </w:r>
      <w:r w:rsidRPr="00FB5BA9">
        <w:rPr>
          <w:sz w:val="28"/>
          <w:szCs w:val="26"/>
        </w:rPr>
        <w:lastRenderedPageBreak/>
        <w:t>гражданства и иностранные юридические лица не могут обладать на праве собственности земельными участками; Тип зоны: Пограничная зона.</w:t>
      </w:r>
    </w:p>
    <w:p w:rsidR="00FB5BA9" w:rsidRPr="00C12CBA" w:rsidRDefault="00FB5BA9" w:rsidP="00FB5BA9">
      <w:pPr>
        <w:ind w:firstLine="708"/>
        <w:jc w:val="both"/>
        <w:rPr>
          <w:sz w:val="28"/>
          <w:szCs w:val="28"/>
        </w:rPr>
      </w:pPr>
      <w:r w:rsidRPr="00FB5BA9">
        <w:rPr>
          <w:sz w:val="28"/>
          <w:szCs w:val="26"/>
        </w:rPr>
        <w:t xml:space="preserve">2. </w:t>
      </w:r>
      <w:r w:rsidRPr="00C12CBA">
        <w:rPr>
          <w:sz w:val="28"/>
          <w:szCs w:val="28"/>
        </w:rPr>
        <w:t>Отделу экономики</w:t>
      </w:r>
      <w:r>
        <w:rPr>
          <w:sz w:val="28"/>
          <w:szCs w:val="28"/>
        </w:rPr>
        <w:t>,</w:t>
      </w:r>
      <w:r w:rsidRPr="00C12CBA">
        <w:rPr>
          <w:sz w:val="28"/>
          <w:szCs w:val="28"/>
        </w:rPr>
        <w:t xml:space="preserve"> комплексного развития </w:t>
      </w:r>
      <w:r>
        <w:rPr>
          <w:sz w:val="28"/>
          <w:szCs w:val="28"/>
        </w:rPr>
        <w:t xml:space="preserve">и инвестиционной деятельности </w:t>
      </w:r>
      <w:r w:rsidRPr="00C12CBA">
        <w:rPr>
          <w:sz w:val="28"/>
          <w:szCs w:val="28"/>
        </w:rPr>
        <w:t>Администрации муниципальн</w:t>
      </w:r>
      <w:r>
        <w:rPr>
          <w:sz w:val="28"/>
          <w:szCs w:val="28"/>
        </w:rPr>
        <w:t>ого образования «</w:t>
      </w:r>
      <w:proofErr w:type="spellStart"/>
      <w:r>
        <w:rPr>
          <w:sz w:val="28"/>
          <w:szCs w:val="28"/>
        </w:rPr>
        <w:t>Шумячский</w:t>
      </w:r>
      <w:proofErr w:type="spellEnd"/>
      <w:r>
        <w:rPr>
          <w:sz w:val="28"/>
          <w:szCs w:val="28"/>
        </w:rPr>
        <w:t xml:space="preserve"> муниципальный округ</w:t>
      </w:r>
      <w:r w:rsidRPr="00C12CBA">
        <w:rPr>
          <w:sz w:val="28"/>
          <w:szCs w:val="28"/>
        </w:rPr>
        <w:t>» Смоленской области подготовить проект договора аренды Участк</w:t>
      </w:r>
      <w:r>
        <w:rPr>
          <w:sz w:val="28"/>
          <w:szCs w:val="28"/>
        </w:rPr>
        <w:t>ов</w:t>
      </w:r>
      <w:r w:rsidRPr="00C12CBA">
        <w:rPr>
          <w:sz w:val="28"/>
          <w:szCs w:val="28"/>
        </w:rPr>
        <w:t>.</w:t>
      </w:r>
    </w:p>
    <w:p w:rsidR="00FB5BA9" w:rsidRPr="00DD6498" w:rsidRDefault="00FB5BA9" w:rsidP="00FB5BA9">
      <w:pPr>
        <w:ind w:firstLine="709"/>
        <w:jc w:val="both"/>
        <w:rPr>
          <w:sz w:val="26"/>
          <w:szCs w:val="26"/>
        </w:rPr>
      </w:pPr>
    </w:p>
    <w:p w:rsidR="00FB5BA9" w:rsidRPr="00DD6498" w:rsidRDefault="00FB5BA9" w:rsidP="00FB5BA9">
      <w:pPr>
        <w:ind w:firstLine="709"/>
        <w:jc w:val="both"/>
        <w:rPr>
          <w:sz w:val="26"/>
          <w:szCs w:val="26"/>
        </w:rPr>
      </w:pPr>
    </w:p>
    <w:p w:rsidR="00FB5BA9" w:rsidRPr="00C12CBA" w:rsidRDefault="00FB5BA9" w:rsidP="00FB5BA9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 </w:t>
      </w:r>
      <w:proofErr w:type="spellStart"/>
      <w:r w:rsidRPr="00FB5BA9">
        <w:rPr>
          <w:sz w:val="28"/>
          <w:szCs w:val="26"/>
        </w:rPr>
        <w:t>И.п</w:t>
      </w:r>
      <w:proofErr w:type="spellEnd"/>
      <w:r w:rsidRPr="00FB5BA9">
        <w:rPr>
          <w:sz w:val="28"/>
          <w:szCs w:val="26"/>
        </w:rPr>
        <w:t xml:space="preserve">. </w:t>
      </w:r>
      <w:r w:rsidRPr="00C12CBA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Pr="00C12CBA">
        <w:rPr>
          <w:sz w:val="28"/>
          <w:szCs w:val="28"/>
        </w:rPr>
        <w:t xml:space="preserve"> муниципального образования </w:t>
      </w:r>
    </w:p>
    <w:p w:rsidR="00FB5BA9" w:rsidRDefault="00FB5BA9" w:rsidP="00FB5BA9">
      <w:pPr>
        <w:jc w:val="both"/>
        <w:rPr>
          <w:sz w:val="26"/>
          <w:szCs w:val="26"/>
        </w:rPr>
      </w:pPr>
      <w:r w:rsidRPr="00C12CBA">
        <w:rPr>
          <w:sz w:val="28"/>
          <w:szCs w:val="28"/>
        </w:rPr>
        <w:t>«</w:t>
      </w:r>
      <w:proofErr w:type="spellStart"/>
      <w:r w:rsidRPr="00C12CBA">
        <w:rPr>
          <w:sz w:val="28"/>
          <w:szCs w:val="28"/>
        </w:rPr>
        <w:t>Шумячский</w:t>
      </w:r>
      <w:proofErr w:type="spellEnd"/>
      <w:r w:rsidRPr="00C12CBA">
        <w:rPr>
          <w:sz w:val="28"/>
          <w:szCs w:val="28"/>
        </w:rPr>
        <w:t xml:space="preserve"> муниципальный округ»</w:t>
      </w:r>
      <w:r w:rsidRPr="00DD6498">
        <w:rPr>
          <w:sz w:val="26"/>
          <w:szCs w:val="26"/>
        </w:rPr>
        <w:t xml:space="preserve"> </w:t>
      </w:r>
    </w:p>
    <w:p w:rsidR="00FB5BA9" w:rsidRDefault="00FB5BA9" w:rsidP="00FB5BA9">
      <w:pPr>
        <w:jc w:val="both"/>
        <w:rPr>
          <w:szCs w:val="24"/>
        </w:rPr>
      </w:pPr>
      <w:r w:rsidRPr="00DD6498">
        <w:rPr>
          <w:sz w:val="26"/>
          <w:szCs w:val="26"/>
        </w:rPr>
        <w:t xml:space="preserve"> </w:t>
      </w:r>
      <w:r w:rsidRPr="00C12CBA">
        <w:rPr>
          <w:sz w:val="28"/>
          <w:szCs w:val="28"/>
        </w:rPr>
        <w:t xml:space="preserve">Смоленской области  </w:t>
      </w:r>
      <w:r w:rsidRPr="00DD6498">
        <w:rPr>
          <w:sz w:val="26"/>
          <w:szCs w:val="26"/>
        </w:rPr>
        <w:t xml:space="preserve">                                  </w:t>
      </w:r>
      <w:r>
        <w:rPr>
          <w:sz w:val="26"/>
          <w:szCs w:val="26"/>
        </w:rPr>
        <w:t xml:space="preserve">                                                 </w:t>
      </w:r>
      <w:r>
        <w:rPr>
          <w:sz w:val="28"/>
          <w:szCs w:val="28"/>
        </w:rPr>
        <w:t>Н.М. Дмитриева</w:t>
      </w:r>
    </w:p>
    <w:p w:rsidR="00FB5BA9" w:rsidRDefault="00FB5BA9" w:rsidP="00FB5BA9">
      <w:pPr>
        <w:jc w:val="both"/>
        <w:rPr>
          <w:szCs w:val="24"/>
        </w:rPr>
      </w:pPr>
    </w:p>
    <w:p w:rsidR="00790399" w:rsidRDefault="00790399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</w:p>
    <w:p w:rsidR="00A43D8D" w:rsidRDefault="00A43D8D">
      <w:pPr>
        <w:pStyle w:val="a5"/>
        <w:tabs>
          <w:tab w:val="clear" w:pos="4536"/>
          <w:tab w:val="clear" w:pos="9072"/>
          <w:tab w:val="left" w:pos="7655"/>
        </w:tabs>
        <w:rPr>
          <w:sz w:val="28"/>
          <w:szCs w:val="28"/>
        </w:rPr>
      </w:pPr>
      <w:bookmarkStart w:id="0" w:name="_GoBack"/>
      <w:bookmarkEnd w:id="0"/>
    </w:p>
    <w:sectPr w:rsidR="00A43D8D" w:rsidSect="00120E76">
      <w:headerReference w:type="even" r:id="rId8"/>
      <w:headerReference w:type="default" r:id="rId9"/>
      <w:footerReference w:type="default" r:id="rId10"/>
      <w:headerReference w:type="first" r:id="rId11"/>
      <w:pgSz w:w="11907" w:h="16840" w:code="9"/>
      <w:pgMar w:top="425" w:right="567" w:bottom="1134" w:left="1701" w:header="51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15CA" w:rsidRDefault="00C515CA">
      <w:r>
        <w:separator/>
      </w:r>
    </w:p>
  </w:endnote>
  <w:endnote w:type="continuationSeparator" w:id="0">
    <w:p w:rsidR="00C515CA" w:rsidRDefault="00C51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890690" w:rsidP="00912C59">
    <w:pPr>
      <w:pStyle w:val="a7"/>
      <w:framePr w:wrap="around" w:vAnchor="text" w:hAnchor="margin" w:xAlign="center" w:y="1"/>
      <w:rPr>
        <w:rStyle w:val="a9"/>
      </w:rPr>
    </w:pPr>
  </w:p>
  <w:p w:rsidR="00890690" w:rsidRDefault="0089069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15CA" w:rsidRDefault="00C515CA">
      <w:r>
        <w:separator/>
      </w:r>
    </w:p>
  </w:footnote>
  <w:footnote w:type="continuationSeparator" w:id="0">
    <w:p w:rsidR="00C515CA" w:rsidRDefault="00C51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90879738"/>
      <w:docPartObj>
        <w:docPartGallery w:val="Page Numbers (Top of Page)"/>
        <w:docPartUnique/>
      </w:docPartObj>
    </w:sdtPr>
    <w:sdtEndPr/>
    <w:sdtContent>
      <w:p w:rsidR="00FB5BA9" w:rsidRDefault="00FB5BA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FB5BA9" w:rsidRDefault="00FB5BA9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690" w:rsidRDefault="00FB5BA9" w:rsidP="004376B3">
    <w:pPr>
      <w:pStyle w:val="a5"/>
      <w:ind w:right="360"/>
      <w:jc w:val="center"/>
    </w:pPr>
    <w:r>
      <w:t>3</w:t>
    </w:r>
  </w:p>
  <w:p w:rsidR="00FB5BA9" w:rsidRDefault="00FB5BA9" w:rsidP="004376B3">
    <w:pPr>
      <w:pStyle w:val="a5"/>
      <w:ind w:right="3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64754040"/>
      <w:docPartObj>
        <w:docPartGallery w:val="Page Numbers (Top of Page)"/>
        <w:docPartUnique/>
      </w:docPartObj>
    </w:sdtPr>
    <w:sdtEndPr/>
    <w:sdtContent>
      <w:p w:rsidR="00FB5BA9" w:rsidRDefault="005B399A">
        <w:pPr>
          <w:pStyle w:val="a5"/>
          <w:jc w:val="center"/>
        </w:pPr>
      </w:p>
    </w:sdtContent>
  </w:sdt>
  <w:p w:rsidR="00CF6C31" w:rsidRDefault="00CF6C3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4500016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4766D7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B2465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04453FE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2A83B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B22B6C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F4A3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446B2F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267D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41661E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00A03806"/>
    <w:lvl w:ilvl="0">
      <w:numFmt w:val="bullet"/>
      <w:lvlText w:val="*"/>
      <w:lvlJc w:val="left"/>
      <w:pPr>
        <w:ind w:left="0" w:firstLine="0"/>
      </w:pPr>
    </w:lvl>
  </w:abstractNum>
  <w:abstractNum w:abstractNumId="11" w15:restartNumberingAfterBreak="0">
    <w:nsid w:val="0101271B"/>
    <w:multiLevelType w:val="hybridMultilevel"/>
    <w:tmpl w:val="4C98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A233A1"/>
    <w:multiLevelType w:val="hybridMultilevel"/>
    <w:tmpl w:val="A96C19B2"/>
    <w:lvl w:ilvl="0" w:tplc="2A2099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03C83D69"/>
    <w:multiLevelType w:val="hybridMultilevel"/>
    <w:tmpl w:val="0032BC36"/>
    <w:lvl w:ilvl="0" w:tplc="532C3AB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1C1451C5"/>
    <w:multiLevelType w:val="hybridMultilevel"/>
    <w:tmpl w:val="D542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C471D"/>
    <w:multiLevelType w:val="hybridMultilevel"/>
    <w:tmpl w:val="4554191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38E02299"/>
    <w:multiLevelType w:val="hybridMultilevel"/>
    <w:tmpl w:val="B530AA5E"/>
    <w:lvl w:ilvl="0" w:tplc="5F9C48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8FD11B1"/>
    <w:multiLevelType w:val="hybridMultilevel"/>
    <w:tmpl w:val="B8FAF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87A2A"/>
    <w:multiLevelType w:val="hybridMultilevel"/>
    <w:tmpl w:val="A5ECC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E2DE1"/>
    <w:multiLevelType w:val="hybridMultilevel"/>
    <w:tmpl w:val="033EC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909DA"/>
    <w:multiLevelType w:val="singleLevel"/>
    <w:tmpl w:val="2CA64BC8"/>
    <w:lvl w:ilvl="0">
      <w:start w:val="3"/>
      <w:numFmt w:val="decimal"/>
      <w:lvlText w:val="%1."/>
      <w:legacy w:legacy="1" w:legacySpace="0" w:legacyIndent="287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464A35C3"/>
    <w:multiLevelType w:val="singleLevel"/>
    <w:tmpl w:val="8F58ACC8"/>
    <w:lvl w:ilvl="0">
      <w:start w:val="1"/>
      <w:numFmt w:val="decimal"/>
      <w:lvlText w:val="4.1.%1."/>
      <w:legacy w:legacy="1" w:legacySpace="0" w:legacyIndent="6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 w15:restartNumberingAfterBreak="0">
    <w:nsid w:val="574A0B93"/>
    <w:multiLevelType w:val="singleLevel"/>
    <w:tmpl w:val="673E53EC"/>
    <w:lvl w:ilvl="0">
      <w:start w:val="4"/>
      <w:numFmt w:val="decimal"/>
      <w:lvlText w:val="3.%1."/>
      <w:legacy w:legacy="1" w:legacySpace="0" w:legacyIndent="53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690669DD"/>
    <w:multiLevelType w:val="singleLevel"/>
    <w:tmpl w:val="0E9E33EC"/>
    <w:lvl w:ilvl="0">
      <w:start w:val="3"/>
      <w:numFmt w:val="decimal"/>
      <w:lvlText w:val="4.%1."/>
      <w:legacy w:legacy="1" w:legacySpace="0" w:legacyIndent="4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6ADC55E4"/>
    <w:multiLevelType w:val="hybridMultilevel"/>
    <w:tmpl w:val="9A96F4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8867539"/>
    <w:multiLevelType w:val="hybridMultilevel"/>
    <w:tmpl w:val="6576E53A"/>
    <w:lvl w:ilvl="0" w:tplc="CC78CCE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24"/>
  </w:num>
  <w:num w:numId="13">
    <w:abstractNumId w:val="13"/>
  </w:num>
  <w:num w:numId="14">
    <w:abstractNumId w:val="25"/>
  </w:num>
  <w:num w:numId="15">
    <w:abstractNumId w:val="17"/>
  </w:num>
  <w:num w:numId="16">
    <w:abstractNumId w:val="18"/>
  </w:num>
  <w:num w:numId="17">
    <w:abstractNumId w:val="14"/>
  </w:num>
  <w:num w:numId="18">
    <w:abstractNumId w:val="19"/>
  </w:num>
  <w:num w:numId="19">
    <w:abstractNumId w:val="11"/>
  </w:num>
  <w:num w:numId="2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lvl w:ilvl="0">
        <w:numFmt w:val="bullet"/>
        <w:lvlText w:val="-"/>
        <w:legacy w:legacy="1" w:legacySpace="0" w:legacyIndent="166"/>
        <w:lvlJc w:val="left"/>
        <w:pPr>
          <w:ind w:left="6096" w:firstLine="0"/>
        </w:pPr>
        <w:rPr>
          <w:rFonts w:ascii="Times New Roman" w:hAnsi="Times New Roman" w:cs="Times New Roman" w:hint="default"/>
        </w:rPr>
      </w:lvl>
    </w:lvlOverride>
  </w:num>
  <w:num w:numId="22">
    <w:abstractNumId w:val="22"/>
    <w:lvlOverride w:ilvl="0">
      <w:startOverride w:val="4"/>
    </w:lvlOverride>
  </w:num>
  <w:num w:numId="23">
    <w:abstractNumId w:val="10"/>
    <w:lvlOverride w:ilvl="0">
      <w:lvl w:ilvl="0">
        <w:numFmt w:val="bullet"/>
        <w:lvlText w:val="-"/>
        <w:legacy w:legacy="1" w:legacySpace="0" w:legacyIndent="15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4">
    <w:abstractNumId w:val="10"/>
    <w:lvlOverride w:ilvl="0">
      <w:lvl w:ilvl="0">
        <w:numFmt w:val="bullet"/>
        <w:lvlText w:val="-"/>
        <w:legacy w:legacy="1" w:legacySpace="0" w:legacyIndent="15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5">
    <w:abstractNumId w:val="21"/>
    <w:lvlOverride w:ilvl="0">
      <w:startOverride w:val="1"/>
    </w:lvlOverride>
  </w:num>
  <w:num w:numId="26">
    <w:abstractNumId w:val="23"/>
    <w:lvlOverride w:ilvl="0">
      <w:startOverride w:val="3"/>
    </w:lvlOverride>
  </w:num>
  <w:num w:numId="27">
    <w:abstractNumId w:val="16"/>
  </w:num>
  <w:num w:numId="28">
    <w:abstractNumId w:val="1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2B3"/>
    <w:rsid w:val="00000EB5"/>
    <w:rsid w:val="000016F6"/>
    <w:rsid w:val="000050F8"/>
    <w:rsid w:val="0001095E"/>
    <w:rsid w:val="00010ED7"/>
    <w:rsid w:val="00012E87"/>
    <w:rsid w:val="00014918"/>
    <w:rsid w:val="0001503A"/>
    <w:rsid w:val="00021C95"/>
    <w:rsid w:val="000256D1"/>
    <w:rsid w:val="00040304"/>
    <w:rsid w:val="000503C8"/>
    <w:rsid w:val="00056776"/>
    <w:rsid w:val="00061677"/>
    <w:rsid w:val="00066238"/>
    <w:rsid w:val="00067D5A"/>
    <w:rsid w:val="00071A1A"/>
    <w:rsid w:val="000721E3"/>
    <w:rsid w:val="00076CF6"/>
    <w:rsid w:val="00095B52"/>
    <w:rsid w:val="000972F4"/>
    <w:rsid w:val="000A0FA5"/>
    <w:rsid w:val="000A1434"/>
    <w:rsid w:val="000A5C7C"/>
    <w:rsid w:val="000A5CC8"/>
    <w:rsid w:val="000A72BE"/>
    <w:rsid w:val="000B1CFD"/>
    <w:rsid w:val="000B38BD"/>
    <w:rsid w:val="000B4DB3"/>
    <w:rsid w:val="000B4F93"/>
    <w:rsid w:val="000B7AE9"/>
    <w:rsid w:val="000C431B"/>
    <w:rsid w:val="000C677E"/>
    <w:rsid w:val="000D1796"/>
    <w:rsid w:val="000D5B82"/>
    <w:rsid w:val="000E079A"/>
    <w:rsid w:val="000E0A56"/>
    <w:rsid w:val="000E54C9"/>
    <w:rsid w:val="000F646D"/>
    <w:rsid w:val="00102277"/>
    <w:rsid w:val="001061BD"/>
    <w:rsid w:val="001117B6"/>
    <w:rsid w:val="00111A54"/>
    <w:rsid w:val="00112AB1"/>
    <w:rsid w:val="00113C0B"/>
    <w:rsid w:val="00120E76"/>
    <w:rsid w:val="001226AD"/>
    <w:rsid w:val="00123204"/>
    <w:rsid w:val="001238DD"/>
    <w:rsid w:val="001402D0"/>
    <w:rsid w:val="001463B8"/>
    <w:rsid w:val="00151EA0"/>
    <w:rsid w:val="0015326C"/>
    <w:rsid w:val="00153563"/>
    <w:rsid w:val="00157467"/>
    <w:rsid w:val="001623B6"/>
    <w:rsid w:val="001663AB"/>
    <w:rsid w:val="00172EB7"/>
    <w:rsid w:val="0018206B"/>
    <w:rsid w:val="00185239"/>
    <w:rsid w:val="00185F62"/>
    <w:rsid w:val="001970D0"/>
    <w:rsid w:val="00197772"/>
    <w:rsid w:val="001A1A01"/>
    <w:rsid w:val="001A44AB"/>
    <w:rsid w:val="001A56CA"/>
    <w:rsid w:val="001A7C5E"/>
    <w:rsid w:val="001B2211"/>
    <w:rsid w:val="001B5849"/>
    <w:rsid w:val="001B59B6"/>
    <w:rsid w:val="001C09FA"/>
    <w:rsid w:val="001C4786"/>
    <w:rsid w:val="001D2C1C"/>
    <w:rsid w:val="001D36F0"/>
    <w:rsid w:val="001D40F2"/>
    <w:rsid w:val="001D6658"/>
    <w:rsid w:val="001D7616"/>
    <w:rsid w:val="001D76D4"/>
    <w:rsid w:val="001E3D29"/>
    <w:rsid w:val="001F4F3F"/>
    <w:rsid w:val="001F6083"/>
    <w:rsid w:val="001F72B3"/>
    <w:rsid w:val="0020175B"/>
    <w:rsid w:val="00203B1B"/>
    <w:rsid w:val="0020496F"/>
    <w:rsid w:val="002151B2"/>
    <w:rsid w:val="00227CDC"/>
    <w:rsid w:val="00227F33"/>
    <w:rsid w:val="00236B46"/>
    <w:rsid w:val="002470AD"/>
    <w:rsid w:val="00247C6E"/>
    <w:rsid w:val="00250C6B"/>
    <w:rsid w:val="002550FC"/>
    <w:rsid w:val="00256E01"/>
    <w:rsid w:val="00257CBB"/>
    <w:rsid w:val="00260CAA"/>
    <w:rsid w:val="00260CBC"/>
    <w:rsid w:val="00264EE2"/>
    <w:rsid w:val="0027354D"/>
    <w:rsid w:val="00273BFF"/>
    <w:rsid w:val="00277252"/>
    <w:rsid w:val="00277525"/>
    <w:rsid w:val="00280CA1"/>
    <w:rsid w:val="002811AB"/>
    <w:rsid w:val="00291B9D"/>
    <w:rsid w:val="002A4FFC"/>
    <w:rsid w:val="002A563B"/>
    <w:rsid w:val="002A66B5"/>
    <w:rsid w:val="002B5812"/>
    <w:rsid w:val="002B6E0F"/>
    <w:rsid w:val="002B750B"/>
    <w:rsid w:val="002B7C8E"/>
    <w:rsid w:val="002C0B66"/>
    <w:rsid w:val="002C1438"/>
    <w:rsid w:val="002C5D85"/>
    <w:rsid w:val="002C727B"/>
    <w:rsid w:val="002D6F10"/>
    <w:rsid w:val="002E16BD"/>
    <w:rsid w:val="002E32ED"/>
    <w:rsid w:val="002E7956"/>
    <w:rsid w:val="002F3CC9"/>
    <w:rsid w:val="002F4EF7"/>
    <w:rsid w:val="002F5F0C"/>
    <w:rsid w:val="0030091F"/>
    <w:rsid w:val="00300DF6"/>
    <w:rsid w:val="00302D23"/>
    <w:rsid w:val="00303579"/>
    <w:rsid w:val="0030668E"/>
    <w:rsid w:val="00312DA6"/>
    <w:rsid w:val="0031324A"/>
    <w:rsid w:val="00314C8D"/>
    <w:rsid w:val="00324C5C"/>
    <w:rsid w:val="0033225C"/>
    <w:rsid w:val="00336F11"/>
    <w:rsid w:val="0034111B"/>
    <w:rsid w:val="003515D9"/>
    <w:rsid w:val="00354A08"/>
    <w:rsid w:val="003550DC"/>
    <w:rsid w:val="003575F5"/>
    <w:rsid w:val="00362ACB"/>
    <w:rsid w:val="003638EF"/>
    <w:rsid w:val="00364CEF"/>
    <w:rsid w:val="00366459"/>
    <w:rsid w:val="00366AA6"/>
    <w:rsid w:val="0037584C"/>
    <w:rsid w:val="003772D3"/>
    <w:rsid w:val="0038048C"/>
    <w:rsid w:val="00382F9C"/>
    <w:rsid w:val="00384424"/>
    <w:rsid w:val="003845BA"/>
    <w:rsid w:val="00394821"/>
    <w:rsid w:val="003A28D3"/>
    <w:rsid w:val="003A72F8"/>
    <w:rsid w:val="003B023F"/>
    <w:rsid w:val="003B5862"/>
    <w:rsid w:val="003B6680"/>
    <w:rsid w:val="003B70A5"/>
    <w:rsid w:val="003B7371"/>
    <w:rsid w:val="003C0439"/>
    <w:rsid w:val="003C5293"/>
    <w:rsid w:val="003D39AB"/>
    <w:rsid w:val="003E0E27"/>
    <w:rsid w:val="003E3AE1"/>
    <w:rsid w:val="003E43BD"/>
    <w:rsid w:val="003E7A3A"/>
    <w:rsid w:val="003F766C"/>
    <w:rsid w:val="004008D2"/>
    <w:rsid w:val="0040365C"/>
    <w:rsid w:val="00404459"/>
    <w:rsid w:val="004054D0"/>
    <w:rsid w:val="00406248"/>
    <w:rsid w:val="00406C7B"/>
    <w:rsid w:val="004104AE"/>
    <w:rsid w:val="0041475D"/>
    <w:rsid w:val="00415138"/>
    <w:rsid w:val="00422531"/>
    <w:rsid w:val="00423D24"/>
    <w:rsid w:val="0042446C"/>
    <w:rsid w:val="004256C4"/>
    <w:rsid w:val="004278A0"/>
    <w:rsid w:val="0043308F"/>
    <w:rsid w:val="00434E8C"/>
    <w:rsid w:val="00436D3E"/>
    <w:rsid w:val="004376B3"/>
    <w:rsid w:val="00441AB7"/>
    <w:rsid w:val="00446BE8"/>
    <w:rsid w:val="00454A73"/>
    <w:rsid w:val="00456F47"/>
    <w:rsid w:val="00457188"/>
    <w:rsid w:val="00460126"/>
    <w:rsid w:val="00463216"/>
    <w:rsid w:val="00465A5E"/>
    <w:rsid w:val="00467210"/>
    <w:rsid w:val="004673A9"/>
    <w:rsid w:val="004679FB"/>
    <w:rsid w:val="004729E2"/>
    <w:rsid w:val="004749D6"/>
    <w:rsid w:val="00480040"/>
    <w:rsid w:val="00484BD6"/>
    <w:rsid w:val="00486667"/>
    <w:rsid w:val="00486F74"/>
    <w:rsid w:val="0049256E"/>
    <w:rsid w:val="00493A00"/>
    <w:rsid w:val="004A5D9B"/>
    <w:rsid w:val="004B30A6"/>
    <w:rsid w:val="004B7231"/>
    <w:rsid w:val="004B7767"/>
    <w:rsid w:val="004B7EFD"/>
    <w:rsid w:val="004C14C2"/>
    <w:rsid w:val="004C1F2B"/>
    <w:rsid w:val="004C231D"/>
    <w:rsid w:val="004C401C"/>
    <w:rsid w:val="004D4BEC"/>
    <w:rsid w:val="004E1FD4"/>
    <w:rsid w:val="004E3029"/>
    <w:rsid w:val="004E42F7"/>
    <w:rsid w:val="004E5C04"/>
    <w:rsid w:val="004E6445"/>
    <w:rsid w:val="004E6B23"/>
    <w:rsid w:val="004E78E6"/>
    <w:rsid w:val="004E7FF6"/>
    <w:rsid w:val="004F0960"/>
    <w:rsid w:val="004F1306"/>
    <w:rsid w:val="004F43B9"/>
    <w:rsid w:val="005013F7"/>
    <w:rsid w:val="0050151F"/>
    <w:rsid w:val="0050220A"/>
    <w:rsid w:val="00502BC9"/>
    <w:rsid w:val="00513E19"/>
    <w:rsid w:val="00515216"/>
    <w:rsid w:val="00515E36"/>
    <w:rsid w:val="005312AB"/>
    <w:rsid w:val="005319FB"/>
    <w:rsid w:val="005322E0"/>
    <w:rsid w:val="00541383"/>
    <w:rsid w:val="0054506A"/>
    <w:rsid w:val="005458E0"/>
    <w:rsid w:val="00545A91"/>
    <w:rsid w:val="005460B7"/>
    <w:rsid w:val="00546633"/>
    <w:rsid w:val="005502A8"/>
    <w:rsid w:val="00552E63"/>
    <w:rsid w:val="00555C79"/>
    <w:rsid w:val="005605E3"/>
    <w:rsid w:val="0056439F"/>
    <w:rsid w:val="00564AAC"/>
    <w:rsid w:val="00565059"/>
    <w:rsid w:val="00576BB0"/>
    <w:rsid w:val="00582B97"/>
    <w:rsid w:val="00585A8F"/>
    <w:rsid w:val="005A4171"/>
    <w:rsid w:val="005B0BE9"/>
    <w:rsid w:val="005B3612"/>
    <w:rsid w:val="005B399A"/>
    <w:rsid w:val="005B6281"/>
    <w:rsid w:val="005B72CC"/>
    <w:rsid w:val="005C4400"/>
    <w:rsid w:val="005C5685"/>
    <w:rsid w:val="005D12E9"/>
    <w:rsid w:val="005D17F1"/>
    <w:rsid w:val="005E45A0"/>
    <w:rsid w:val="005E5F78"/>
    <w:rsid w:val="005F029C"/>
    <w:rsid w:val="005F309F"/>
    <w:rsid w:val="005F36E9"/>
    <w:rsid w:val="005F3BDC"/>
    <w:rsid w:val="005F5A50"/>
    <w:rsid w:val="005F73E8"/>
    <w:rsid w:val="00603DF1"/>
    <w:rsid w:val="006140BA"/>
    <w:rsid w:val="00614988"/>
    <w:rsid w:val="00621C56"/>
    <w:rsid w:val="00622E3A"/>
    <w:rsid w:val="00624568"/>
    <w:rsid w:val="006248D7"/>
    <w:rsid w:val="00624C61"/>
    <w:rsid w:val="00631075"/>
    <w:rsid w:val="006311AC"/>
    <w:rsid w:val="00631E05"/>
    <w:rsid w:val="006337B1"/>
    <w:rsid w:val="00635BBE"/>
    <w:rsid w:val="006361C3"/>
    <w:rsid w:val="0063688F"/>
    <w:rsid w:val="00636A13"/>
    <w:rsid w:val="00637A1F"/>
    <w:rsid w:val="0064017D"/>
    <w:rsid w:val="0064421F"/>
    <w:rsid w:val="00653B90"/>
    <w:rsid w:val="00655CC9"/>
    <w:rsid w:val="0066243C"/>
    <w:rsid w:val="006624BE"/>
    <w:rsid w:val="006649AA"/>
    <w:rsid w:val="006678E0"/>
    <w:rsid w:val="00670BDC"/>
    <w:rsid w:val="00672ACE"/>
    <w:rsid w:val="00677063"/>
    <w:rsid w:val="00677E8E"/>
    <w:rsid w:val="00686C2B"/>
    <w:rsid w:val="00690091"/>
    <w:rsid w:val="006A1461"/>
    <w:rsid w:val="006A3B67"/>
    <w:rsid w:val="006A3FC7"/>
    <w:rsid w:val="006A5FDB"/>
    <w:rsid w:val="006B147C"/>
    <w:rsid w:val="006B52AC"/>
    <w:rsid w:val="006B5712"/>
    <w:rsid w:val="006C2D96"/>
    <w:rsid w:val="006C37F9"/>
    <w:rsid w:val="006C44AE"/>
    <w:rsid w:val="006C7C98"/>
    <w:rsid w:val="006D0BF8"/>
    <w:rsid w:val="006D3D69"/>
    <w:rsid w:val="006F5A4C"/>
    <w:rsid w:val="007002FF"/>
    <w:rsid w:val="00705700"/>
    <w:rsid w:val="00706CD9"/>
    <w:rsid w:val="00707F9C"/>
    <w:rsid w:val="00712F0D"/>
    <w:rsid w:val="00714F37"/>
    <w:rsid w:val="007160E9"/>
    <w:rsid w:val="0072386A"/>
    <w:rsid w:val="00724A72"/>
    <w:rsid w:val="00724C28"/>
    <w:rsid w:val="007251CF"/>
    <w:rsid w:val="007265FB"/>
    <w:rsid w:val="007300FB"/>
    <w:rsid w:val="00731C3E"/>
    <w:rsid w:val="00734149"/>
    <w:rsid w:val="0074057D"/>
    <w:rsid w:val="00756156"/>
    <w:rsid w:val="00765559"/>
    <w:rsid w:val="00766357"/>
    <w:rsid w:val="00772046"/>
    <w:rsid w:val="0077312B"/>
    <w:rsid w:val="00775406"/>
    <w:rsid w:val="007754B8"/>
    <w:rsid w:val="0077659F"/>
    <w:rsid w:val="00777DB8"/>
    <w:rsid w:val="00781EC5"/>
    <w:rsid w:val="00784342"/>
    <w:rsid w:val="007844BC"/>
    <w:rsid w:val="00786993"/>
    <w:rsid w:val="00790006"/>
    <w:rsid w:val="00790399"/>
    <w:rsid w:val="007912EA"/>
    <w:rsid w:val="007A0FD8"/>
    <w:rsid w:val="007A3371"/>
    <w:rsid w:val="007A3CBB"/>
    <w:rsid w:val="007A6C83"/>
    <w:rsid w:val="007B1D2A"/>
    <w:rsid w:val="007B5F03"/>
    <w:rsid w:val="007B6151"/>
    <w:rsid w:val="007C15A1"/>
    <w:rsid w:val="007C7613"/>
    <w:rsid w:val="007D301E"/>
    <w:rsid w:val="007D4AE6"/>
    <w:rsid w:val="007D5F12"/>
    <w:rsid w:val="007D70C9"/>
    <w:rsid w:val="007F40AD"/>
    <w:rsid w:val="007F7331"/>
    <w:rsid w:val="008014C1"/>
    <w:rsid w:val="008147AF"/>
    <w:rsid w:val="0081672D"/>
    <w:rsid w:val="00823891"/>
    <w:rsid w:val="008246A9"/>
    <w:rsid w:val="00826FE6"/>
    <w:rsid w:val="00832933"/>
    <w:rsid w:val="00835EB4"/>
    <w:rsid w:val="00840211"/>
    <w:rsid w:val="00842FF6"/>
    <w:rsid w:val="0084334B"/>
    <w:rsid w:val="0084496F"/>
    <w:rsid w:val="00845370"/>
    <w:rsid w:val="00850AF0"/>
    <w:rsid w:val="00854EE6"/>
    <w:rsid w:val="00855CE3"/>
    <w:rsid w:val="008564E6"/>
    <w:rsid w:val="008570B2"/>
    <w:rsid w:val="008575C0"/>
    <w:rsid w:val="00860D59"/>
    <w:rsid w:val="008625B4"/>
    <w:rsid w:val="0087411E"/>
    <w:rsid w:val="00874A53"/>
    <w:rsid w:val="00877F5A"/>
    <w:rsid w:val="008808DD"/>
    <w:rsid w:val="0088217B"/>
    <w:rsid w:val="008821E0"/>
    <w:rsid w:val="00890690"/>
    <w:rsid w:val="00890715"/>
    <w:rsid w:val="00891821"/>
    <w:rsid w:val="00892099"/>
    <w:rsid w:val="00894100"/>
    <w:rsid w:val="008A0B34"/>
    <w:rsid w:val="008A0CB8"/>
    <w:rsid w:val="008A2A84"/>
    <w:rsid w:val="008A43C9"/>
    <w:rsid w:val="008A4E5E"/>
    <w:rsid w:val="008A79DA"/>
    <w:rsid w:val="008B07ED"/>
    <w:rsid w:val="008B336B"/>
    <w:rsid w:val="008B3D98"/>
    <w:rsid w:val="008B4D70"/>
    <w:rsid w:val="008B6DFD"/>
    <w:rsid w:val="008D43F3"/>
    <w:rsid w:val="008D444B"/>
    <w:rsid w:val="008D5A70"/>
    <w:rsid w:val="008D6CAF"/>
    <w:rsid w:val="008E5356"/>
    <w:rsid w:val="008E68B6"/>
    <w:rsid w:val="008F3407"/>
    <w:rsid w:val="008F3C3B"/>
    <w:rsid w:val="008F67B1"/>
    <w:rsid w:val="008F6B03"/>
    <w:rsid w:val="00900C3A"/>
    <w:rsid w:val="0090196D"/>
    <w:rsid w:val="00902BD4"/>
    <w:rsid w:val="00907B19"/>
    <w:rsid w:val="00912C59"/>
    <w:rsid w:val="00914D20"/>
    <w:rsid w:val="00917E63"/>
    <w:rsid w:val="00920489"/>
    <w:rsid w:val="00921978"/>
    <w:rsid w:val="009220A2"/>
    <w:rsid w:val="00926F7C"/>
    <w:rsid w:val="0093010F"/>
    <w:rsid w:val="009349CB"/>
    <w:rsid w:val="00934A4D"/>
    <w:rsid w:val="00935D41"/>
    <w:rsid w:val="009363EB"/>
    <w:rsid w:val="00945CB3"/>
    <w:rsid w:val="00946BD9"/>
    <w:rsid w:val="009529B1"/>
    <w:rsid w:val="00953487"/>
    <w:rsid w:val="009550F8"/>
    <w:rsid w:val="00955FB8"/>
    <w:rsid w:val="0096283B"/>
    <w:rsid w:val="00973E1A"/>
    <w:rsid w:val="009748B0"/>
    <w:rsid w:val="00974EED"/>
    <w:rsid w:val="0097674B"/>
    <w:rsid w:val="00977008"/>
    <w:rsid w:val="00980D2C"/>
    <w:rsid w:val="00981FEE"/>
    <w:rsid w:val="00983A66"/>
    <w:rsid w:val="009876BC"/>
    <w:rsid w:val="0099461A"/>
    <w:rsid w:val="00997696"/>
    <w:rsid w:val="009B2F88"/>
    <w:rsid w:val="009C68D3"/>
    <w:rsid w:val="009C698C"/>
    <w:rsid w:val="009E0E45"/>
    <w:rsid w:val="009F0BE7"/>
    <w:rsid w:val="009F20A9"/>
    <w:rsid w:val="009F2E47"/>
    <w:rsid w:val="009F54A1"/>
    <w:rsid w:val="00A02D38"/>
    <w:rsid w:val="00A03823"/>
    <w:rsid w:val="00A03A92"/>
    <w:rsid w:val="00A20126"/>
    <w:rsid w:val="00A22F0C"/>
    <w:rsid w:val="00A249B2"/>
    <w:rsid w:val="00A24B98"/>
    <w:rsid w:val="00A24E7D"/>
    <w:rsid w:val="00A26824"/>
    <w:rsid w:val="00A326DB"/>
    <w:rsid w:val="00A34815"/>
    <w:rsid w:val="00A40903"/>
    <w:rsid w:val="00A40F3D"/>
    <w:rsid w:val="00A43D8D"/>
    <w:rsid w:val="00A4458B"/>
    <w:rsid w:val="00A524D5"/>
    <w:rsid w:val="00A524F4"/>
    <w:rsid w:val="00A546DA"/>
    <w:rsid w:val="00A57152"/>
    <w:rsid w:val="00A61CB1"/>
    <w:rsid w:val="00A70300"/>
    <w:rsid w:val="00A703B8"/>
    <w:rsid w:val="00A739EE"/>
    <w:rsid w:val="00A74C51"/>
    <w:rsid w:val="00A77D46"/>
    <w:rsid w:val="00A80F78"/>
    <w:rsid w:val="00A8191F"/>
    <w:rsid w:val="00A833BA"/>
    <w:rsid w:val="00A8443F"/>
    <w:rsid w:val="00A865EE"/>
    <w:rsid w:val="00A8694C"/>
    <w:rsid w:val="00A8786A"/>
    <w:rsid w:val="00A879F5"/>
    <w:rsid w:val="00A91337"/>
    <w:rsid w:val="00A92C6C"/>
    <w:rsid w:val="00A92F13"/>
    <w:rsid w:val="00A94F4B"/>
    <w:rsid w:val="00A97755"/>
    <w:rsid w:val="00AA2BFE"/>
    <w:rsid w:val="00AA2E5D"/>
    <w:rsid w:val="00AA3880"/>
    <w:rsid w:val="00AA53DB"/>
    <w:rsid w:val="00AB0458"/>
    <w:rsid w:val="00AB0ECC"/>
    <w:rsid w:val="00AB1696"/>
    <w:rsid w:val="00AB32FB"/>
    <w:rsid w:val="00AB7A59"/>
    <w:rsid w:val="00AC089D"/>
    <w:rsid w:val="00AC2B74"/>
    <w:rsid w:val="00AC3E60"/>
    <w:rsid w:val="00AD1DD7"/>
    <w:rsid w:val="00AD255A"/>
    <w:rsid w:val="00AD4F73"/>
    <w:rsid w:val="00AE23E0"/>
    <w:rsid w:val="00AE3F0E"/>
    <w:rsid w:val="00AE48AB"/>
    <w:rsid w:val="00AF0FF5"/>
    <w:rsid w:val="00AF33CF"/>
    <w:rsid w:val="00AF354B"/>
    <w:rsid w:val="00AF4178"/>
    <w:rsid w:val="00AF7639"/>
    <w:rsid w:val="00B00046"/>
    <w:rsid w:val="00B04F20"/>
    <w:rsid w:val="00B04FC4"/>
    <w:rsid w:val="00B10EB8"/>
    <w:rsid w:val="00B23496"/>
    <w:rsid w:val="00B261BF"/>
    <w:rsid w:val="00B27AEC"/>
    <w:rsid w:val="00B3088F"/>
    <w:rsid w:val="00B33397"/>
    <w:rsid w:val="00B33413"/>
    <w:rsid w:val="00B33D35"/>
    <w:rsid w:val="00B34415"/>
    <w:rsid w:val="00B36E23"/>
    <w:rsid w:val="00B37A08"/>
    <w:rsid w:val="00B401AA"/>
    <w:rsid w:val="00B408B9"/>
    <w:rsid w:val="00B4316F"/>
    <w:rsid w:val="00B44F6D"/>
    <w:rsid w:val="00B5032E"/>
    <w:rsid w:val="00B515E7"/>
    <w:rsid w:val="00B526F4"/>
    <w:rsid w:val="00B53C0A"/>
    <w:rsid w:val="00B5687B"/>
    <w:rsid w:val="00B57A28"/>
    <w:rsid w:val="00B61CD3"/>
    <w:rsid w:val="00B6275A"/>
    <w:rsid w:val="00B67FF2"/>
    <w:rsid w:val="00B73786"/>
    <w:rsid w:val="00B74C10"/>
    <w:rsid w:val="00B75C49"/>
    <w:rsid w:val="00B86271"/>
    <w:rsid w:val="00B9089D"/>
    <w:rsid w:val="00B956C8"/>
    <w:rsid w:val="00BA4060"/>
    <w:rsid w:val="00BA7531"/>
    <w:rsid w:val="00BB03A0"/>
    <w:rsid w:val="00BB0CED"/>
    <w:rsid w:val="00BB7CE5"/>
    <w:rsid w:val="00BC3AFB"/>
    <w:rsid w:val="00BC4970"/>
    <w:rsid w:val="00BC6A98"/>
    <w:rsid w:val="00BC7865"/>
    <w:rsid w:val="00BC7FBA"/>
    <w:rsid w:val="00BD05AE"/>
    <w:rsid w:val="00BD15AA"/>
    <w:rsid w:val="00BD7EC7"/>
    <w:rsid w:val="00BE0ACB"/>
    <w:rsid w:val="00BF20A3"/>
    <w:rsid w:val="00BF27ED"/>
    <w:rsid w:val="00BF5C9C"/>
    <w:rsid w:val="00C005C7"/>
    <w:rsid w:val="00C11F41"/>
    <w:rsid w:val="00C12007"/>
    <w:rsid w:val="00C151B0"/>
    <w:rsid w:val="00C211BA"/>
    <w:rsid w:val="00C22837"/>
    <w:rsid w:val="00C27EF1"/>
    <w:rsid w:val="00C312E0"/>
    <w:rsid w:val="00C31648"/>
    <w:rsid w:val="00C36A6A"/>
    <w:rsid w:val="00C40C46"/>
    <w:rsid w:val="00C42243"/>
    <w:rsid w:val="00C5060A"/>
    <w:rsid w:val="00C507B7"/>
    <w:rsid w:val="00C515CA"/>
    <w:rsid w:val="00C53A8A"/>
    <w:rsid w:val="00C54A24"/>
    <w:rsid w:val="00C566C1"/>
    <w:rsid w:val="00C620D9"/>
    <w:rsid w:val="00C62510"/>
    <w:rsid w:val="00C71195"/>
    <w:rsid w:val="00C807D3"/>
    <w:rsid w:val="00C80C6C"/>
    <w:rsid w:val="00C92B8E"/>
    <w:rsid w:val="00C93E26"/>
    <w:rsid w:val="00C96D38"/>
    <w:rsid w:val="00C96D9E"/>
    <w:rsid w:val="00CA2446"/>
    <w:rsid w:val="00CA76D7"/>
    <w:rsid w:val="00CB4F1B"/>
    <w:rsid w:val="00CB537E"/>
    <w:rsid w:val="00CC6485"/>
    <w:rsid w:val="00CD1040"/>
    <w:rsid w:val="00CD7550"/>
    <w:rsid w:val="00CE0F74"/>
    <w:rsid w:val="00CE263C"/>
    <w:rsid w:val="00CF6C31"/>
    <w:rsid w:val="00D0463D"/>
    <w:rsid w:val="00D056A3"/>
    <w:rsid w:val="00D102C9"/>
    <w:rsid w:val="00D17512"/>
    <w:rsid w:val="00D20485"/>
    <w:rsid w:val="00D22619"/>
    <w:rsid w:val="00D22C3D"/>
    <w:rsid w:val="00D230FD"/>
    <w:rsid w:val="00D24578"/>
    <w:rsid w:val="00D251A6"/>
    <w:rsid w:val="00D26D36"/>
    <w:rsid w:val="00D331D6"/>
    <w:rsid w:val="00D40C70"/>
    <w:rsid w:val="00D4546C"/>
    <w:rsid w:val="00D47EAE"/>
    <w:rsid w:val="00D56CC0"/>
    <w:rsid w:val="00D64162"/>
    <w:rsid w:val="00D6470B"/>
    <w:rsid w:val="00D70DD1"/>
    <w:rsid w:val="00D71726"/>
    <w:rsid w:val="00D75370"/>
    <w:rsid w:val="00D76628"/>
    <w:rsid w:val="00D771B4"/>
    <w:rsid w:val="00D80B56"/>
    <w:rsid w:val="00D82CAE"/>
    <w:rsid w:val="00D8582A"/>
    <w:rsid w:val="00D86C42"/>
    <w:rsid w:val="00D93A68"/>
    <w:rsid w:val="00D97678"/>
    <w:rsid w:val="00D97D4A"/>
    <w:rsid w:val="00DA1741"/>
    <w:rsid w:val="00DA1F21"/>
    <w:rsid w:val="00DA2BF2"/>
    <w:rsid w:val="00DC0725"/>
    <w:rsid w:val="00DC23C1"/>
    <w:rsid w:val="00DC78C6"/>
    <w:rsid w:val="00DD084C"/>
    <w:rsid w:val="00DE07BE"/>
    <w:rsid w:val="00DE1680"/>
    <w:rsid w:val="00DE35DD"/>
    <w:rsid w:val="00DE3F72"/>
    <w:rsid w:val="00DF6A06"/>
    <w:rsid w:val="00E04E5C"/>
    <w:rsid w:val="00E11EF1"/>
    <w:rsid w:val="00E12B3F"/>
    <w:rsid w:val="00E232A7"/>
    <w:rsid w:val="00E365E4"/>
    <w:rsid w:val="00E43051"/>
    <w:rsid w:val="00E430B6"/>
    <w:rsid w:val="00E43E35"/>
    <w:rsid w:val="00E46A72"/>
    <w:rsid w:val="00E53D58"/>
    <w:rsid w:val="00E548E6"/>
    <w:rsid w:val="00E552A3"/>
    <w:rsid w:val="00E55A7C"/>
    <w:rsid w:val="00E62BC0"/>
    <w:rsid w:val="00E65E0E"/>
    <w:rsid w:val="00E70E6A"/>
    <w:rsid w:val="00E718A5"/>
    <w:rsid w:val="00E76049"/>
    <w:rsid w:val="00E77310"/>
    <w:rsid w:val="00E849B2"/>
    <w:rsid w:val="00E9116D"/>
    <w:rsid w:val="00E95B8F"/>
    <w:rsid w:val="00E9665B"/>
    <w:rsid w:val="00EA3A8D"/>
    <w:rsid w:val="00EA7894"/>
    <w:rsid w:val="00EB1B72"/>
    <w:rsid w:val="00EB1C63"/>
    <w:rsid w:val="00EB647C"/>
    <w:rsid w:val="00EC1FD8"/>
    <w:rsid w:val="00ED67E5"/>
    <w:rsid w:val="00ED7931"/>
    <w:rsid w:val="00ED7BDF"/>
    <w:rsid w:val="00EE47D5"/>
    <w:rsid w:val="00EE5053"/>
    <w:rsid w:val="00EE6BD5"/>
    <w:rsid w:val="00EF4A2E"/>
    <w:rsid w:val="00F0045E"/>
    <w:rsid w:val="00F064A9"/>
    <w:rsid w:val="00F104EF"/>
    <w:rsid w:val="00F13477"/>
    <w:rsid w:val="00F20524"/>
    <w:rsid w:val="00F24A8C"/>
    <w:rsid w:val="00F37E03"/>
    <w:rsid w:val="00F4181F"/>
    <w:rsid w:val="00F4563C"/>
    <w:rsid w:val="00F61433"/>
    <w:rsid w:val="00F65B58"/>
    <w:rsid w:val="00F70ED5"/>
    <w:rsid w:val="00F730B9"/>
    <w:rsid w:val="00F80324"/>
    <w:rsid w:val="00F82293"/>
    <w:rsid w:val="00F84149"/>
    <w:rsid w:val="00F86204"/>
    <w:rsid w:val="00F87343"/>
    <w:rsid w:val="00F87EF8"/>
    <w:rsid w:val="00F94806"/>
    <w:rsid w:val="00F9559D"/>
    <w:rsid w:val="00F97F61"/>
    <w:rsid w:val="00FA7FE0"/>
    <w:rsid w:val="00FB0530"/>
    <w:rsid w:val="00FB1BE2"/>
    <w:rsid w:val="00FB5BA9"/>
    <w:rsid w:val="00FB6B38"/>
    <w:rsid w:val="00FB7AB6"/>
    <w:rsid w:val="00FC06B7"/>
    <w:rsid w:val="00FC1336"/>
    <w:rsid w:val="00FC17CE"/>
    <w:rsid w:val="00FC2AEC"/>
    <w:rsid w:val="00FD48AF"/>
    <w:rsid w:val="00FD7B8D"/>
    <w:rsid w:val="00FE6A90"/>
    <w:rsid w:val="00FE6DC3"/>
    <w:rsid w:val="00FF5581"/>
    <w:rsid w:val="00FF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9A8F201"/>
  <w15:chartTrackingRefBased/>
  <w15:docId w15:val="{75F20296-4A27-44A5-B810-F88E0D789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Pr>
      <w:sz w:val="24"/>
    </w:rPr>
  </w:style>
  <w:style w:type="paragraph" w:styleId="1">
    <w:name w:val="heading 1"/>
    <w:basedOn w:val="a1"/>
    <w:next w:val="a1"/>
    <w:qFormat/>
    <w:pPr>
      <w:keepNext/>
      <w:ind w:firstLine="709"/>
      <w:jc w:val="center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pPr>
      <w:spacing w:before="240" w:after="60"/>
      <w:outlineLvl w:val="4"/>
    </w:pPr>
    <w:rPr>
      <w:sz w:val="22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i/>
      <w:sz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pPr>
      <w:tabs>
        <w:tab w:val="center" w:pos="4536"/>
        <w:tab w:val="right" w:pos="9072"/>
      </w:tabs>
    </w:pPr>
  </w:style>
  <w:style w:type="paragraph" w:styleId="a7">
    <w:name w:val="footer"/>
    <w:basedOn w:val="a1"/>
    <w:link w:val="a8"/>
    <w:pPr>
      <w:tabs>
        <w:tab w:val="center" w:pos="4536"/>
        <w:tab w:val="right" w:pos="9072"/>
      </w:tabs>
    </w:pPr>
  </w:style>
  <w:style w:type="character" w:styleId="a9">
    <w:name w:val="page number"/>
    <w:rPr>
      <w:rFonts w:ascii="Times New Roman" w:hAnsi="Times New Roman"/>
    </w:rPr>
  </w:style>
  <w:style w:type="paragraph" w:styleId="aa">
    <w:name w:val="caption"/>
    <w:basedOn w:val="a1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b">
    <w:name w:val="Body Text"/>
    <w:basedOn w:val="a1"/>
    <w:pPr>
      <w:widowControl w:val="0"/>
      <w:jc w:val="both"/>
    </w:pPr>
  </w:style>
  <w:style w:type="paragraph" w:customStyle="1" w:styleId="210">
    <w:name w:val="Основной текст 21"/>
    <w:basedOn w:val="a1"/>
    <w:pPr>
      <w:widowControl w:val="0"/>
      <w:jc w:val="both"/>
    </w:pPr>
    <w:rPr>
      <w:sz w:val="28"/>
    </w:rPr>
  </w:style>
  <w:style w:type="paragraph" w:styleId="ac">
    <w:name w:val="envelope address"/>
    <w:basedOn w:val="a1"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character" w:styleId="ad">
    <w:name w:val="Emphasis"/>
    <w:qFormat/>
    <w:rPr>
      <w:rFonts w:ascii="Times New Roman" w:hAnsi="Times New Roman"/>
      <w:i/>
    </w:rPr>
  </w:style>
  <w:style w:type="character" w:styleId="ae">
    <w:name w:val="Hyperlink"/>
    <w:rPr>
      <w:rFonts w:ascii="Times New Roman" w:hAnsi="Times New Roman"/>
      <w:color w:val="0000FF"/>
      <w:u w:val="single"/>
    </w:rPr>
  </w:style>
  <w:style w:type="paragraph" w:styleId="af">
    <w:name w:val="Date"/>
    <w:basedOn w:val="a1"/>
    <w:next w:val="a1"/>
  </w:style>
  <w:style w:type="paragraph" w:styleId="af0">
    <w:name w:val="Note Heading"/>
    <w:basedOn w:val="a1"/>
    <w:next w:val="a1"/>
  </w:style>
  <w:style w:type="paragraph" w:styleId="af1">
    <w:name w:val="toa heading"/>
    <w:basedOn w:val="a1"/>
    <w:next w:val="a1"/>
    <w:semiHidden/>
    <w:pPr>
      <w:spacing w:before="120"/>
    </w:pPr>
    <w:rPr>
      <w:rFonts w:ascii="Arial" w:hAnsi="Arial"/>
      <w:b/>
    </w:rPr>
  </w:style>
  <w:style w:type="character" w:styleId="af2">
    <w:name w:val="endnote reference"/>
    <w:semiHidden/>
    <w:rPr>
      <w:rFonts w:ascii="Times New Roman" w:hAnsi="Times New Roman"/>
      <w:vertAlign w:val="superscript"/>
    </w:rPr>
  </w:style>
  <w:style w:type="character" w:styleId="af3">
    <w:name w:val="annotation reference"/>
    <w:semiHidden/>
    <w:rPr>
      <w:rFonts w:ascii="Times New Roman" w:hAnsi="Times New Roman"/>
      <w:sz w:val="16"/>
    </w:rPr>
  </w:style>
  <w:style w:type="character" w:styleId="af4">
    <w:name w:val="footnote reference"/>
    <w:semiHidden/>
    <w:rPr>
      <w:rFonts w:ascii="Times New Roman" w:hAnsi="Times New Roman"/>
      <w:vertAlign w:val="superscript"/>
    </w:rPr>
  </w:style>
  <w:style w:type="paragraph" w:styleId="af5">
    <w:name w:val="Body Text First Indent"/>
    <w:basedOn w:val="ab"/>
    <w:pPr>
      <w:widowControl/>
      <w:spacing w:after="120"/>
      <w:ind w:firstLine="210"/>
      <w:jc w:val="left"/>
    </w:pPr>
  </w:style>
  <w:style w:type="paragraph" w:styleId="af6">
    <w:name w:val="Body Text Indent"/>
    <w:basedOn w:val="a1"/>
    <w:pPr>
      <w:spacing w:after="120"/>
      <w:ind w:left="283"/>
    </w:pPr>
  </w:style>
  <w:style w:type="paragraph" w:styleId="22">
    <w:name w:val="Body Text First Indent 2"/>
    <w:basedOn w:val="af6"/>
    <w:pPr>
      <w:ind w:firstLine="210"/>
    </w:p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customStyle="1" w:styleId="af7">
    <w:name w:val="Название"/>
    <w:basedOn w:val="a1"/>
    <w:qFormat/>
    <w:pPr>
      <w:spacing w:before="240" w:after="60"/>
      <w:jc w:val="center"/>
      <w:outlineLvl w:val="0"/>
    </w:pPr>
    <w:rPr>
      <w:rFonts w:ascii="Arial" w:hAnsi="Arial"/>
      <w:b/>
      <w:kern w:val="28"/>
      <w:sz w:val="32"/>
    </w:rPr>
  </w:style>
  <w:style w:type="character" w:styleId="af8">
    <w:name w:val="line number"/>
    <w:rPr>
      <w:rFonts w:ascii="Times New Roman" w:hAnsi="Times New Roman"/>
    </w:r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23">
    <w:name w:val="envelope return"/>
    <w:basedOn w:val="a1"/>
    <w:rPr>
      <w:rFonts w:ascii="Arial" w:hAnsi="Arial"/>
      <w:sz w:val="20"/>
    </w:rPr>
  </w:style>
  <w:style w:type="paragraph" w:styleId="af9">
    <w:name w:val="Normal Indent"/>
    <w:basedOn w:val="a1"/>
    <w:pPr>
      <w:ind w:left="708"/>
    </w:pPr>
  </w:style>
  <w:style w:type="paragraph" w:styleId="10">
    <w:name w:val="toc 1"/>
    <w:basedOn w:val="a1"/>
    <w:next w:val="a1"/>
    <w:autoRedefine/>
    <w:semiHidden/>
  </w:style>
  <w:style w:type="paragraph" w:styleId="24">
    <w:name w:val="toc 2"/>
    <w:basedOn w:val="a1"/>
    <w:next w:val="a1"/>
    <w:autoRedefine/>
    <w:semiHidden/>
    <w:pPr>
      <w:ind w:left="240"/>
    </w:pPr>
  </w:style>
  <w:style w:type="paragraph" w:styleId="32">
    <w:name w:val="toc 3"/>
    <w:basedOn w:val="a1"/>
    <w:next w:val="a1"/>
    <w:autoRedefine/>
    <w:semiHidden/>
    <w:pPr>
      <w:ind w:left="480"/>
    </w:pPr>
  </w:style>
  <w:style w:type="paragraph" w:styleId="42">
    <w:name w:val="toc 4"/>
    <w:basedOn w:val="a1"/>
    <w:next w:val="a1"/>
    <w:autoRedefine/>
    <w:semiHidden/>
    <w:pPr>
      <w:ind w:left="720"/>
    </w:pPr>
  </w:style>
  <w:style w:type="paragraph" w:styleId="52">
    <w:name w:val="toc 5"/>
    <w:basedOn w:val="a1"/>
    <w:next w:val="a1"/>
    <w:autoRedefine/>
    <w:semiHidden/>
    <w:pPr>
      <w:ind w:left="960"/>
    </w:pPr>
  </w:style>
  <w:style w:type="paragraph" w:styleId="60">
    <w:name w:val="toc 6"/>
    <w:basedOn w:val="a1"/>
    <w:next w:val="a1"/>
    <w:autoRedefine/>
    <w:semiHidden/>
    <w:pPr>
      <w:ind w:left="1200"/>
    </w:pPr>
  </w:style>
  <w:style w:type="paragraph" w:styleId="70">
    <w:name w:val="toc 7"/>
    <w:basedOn w:val="a1"/>
    <w:next w:val="a1"/>
    <w:autoRedefine/>
    <w:semiHidden/>
    <w:pPr>
      <w:ind w:left="1440"/>
    </w:pPr>
  </w:style>
  <w:style w:type="paragraph" w:styleId="80">
    <w:name w:val="toc 8"/>
    <w:basedOn w:val="a1"/>
    <w:next w:val="a1"/>
    <w:autoRedefine/>
    <w:semiHidden/>
    <w:pPr>
      <w:ind w:left="1680"/>
    </w:pPr>
  </w:style>
  <w:style w:type="paragraph" w:styleId="90">
    <w:name w:val="toc 9"/>
    <w:basedOn w:val="a1"/>
    <w:next w:val="a1"/>
    <w:autoRedefine/>
    <w:semiHidden/>
    <w:pPr>
      <w:ind w:left="1920"/>
    </w:pPr>
  </w:style>
  <w:style w:type="paragraph" w:styleId="25">
    <w:name w:val="Body Text 2"/>
    <w:basedOn w:val="a1"/>
    <w:pPr>
      <w:spacing w:after="120" w:line="480" w:lineRule="auto"/>
    </w:pPr>
  </w:style>
  <w:style w:type="paragraph" w:styleId="33">
    <w:name w:val="Body Text 3"/>
    <w:basedOn w:val="a1"/>
    <w:pPr>
      <w:spacing w:after="120"/>
    </w:pPr>
    <w:rPr>
      <w:sz w:val="16"/>
    </w:rPr>
  </w:style>
  <w:style w:type="paragraph" w:styleId="26">
    <w:name w:val="Body Text Indent 2"/>
    <w:basedOn w:val="a1"/>
    <w:pPr>
      <w:spacing w:after="120" w:line="480" w:lineRule="auto"/>
      <w:ind w:left="283"/>
    </w:pPr>
  </w:style>
  <w:style w:type="paragraph" w:styleId="34">
    <w:name w:val="Body Text Indent 3"/>
    <w:basedOn w:val="a1"/>
    <w:pPr>
      <w:spacing w:after="120"/>
      <w:ind w:left="283"/>
    </w:pPr>
    <w:rPr>
      <w:sz w:val="16"/>
    </w:rPr>
  </w:style>
  <w:style w:type="paragraph" w:styleId="afa">
    <w:name w:val="table of figures"/>
    <w:basedOn w:val="a1"/>
    <w:next w:val="a1"/>
    <w:semiHidden/>
    <w:pPr>
      <w:ind w:left="480" w:hanging="480"/>
    </w:pPr>
  </w:style>
  <w:style w:type="paragraph" w:styleId="afb">
    <w:name w:val="Subtitle"/>
    <w:basedOn w:val="a1"/>
    <w:qFormat/>
    <w:pPr>
      <w:spacing w:after="60"/>
      <w:jc w:val="center"/>
      <w:outlineLvl w:val="1"/>
    </w:pPr>
    <w:rPr>
      <w:rFonts w:ascii="Arial" w:hAnsi="Arial"/>
    </w:rPr>
  </w:style>
  <w:style w:type="paragraph" w:styleId="afc">
    <w:name w:val="Signature"/>
    <w:basedOn w:val="a1"/>
    <w:pPr>
      <w:ind w:left="4252"/>
    </w:pPr>
  </w:style>
  <w:style w:type="paragraph" w:styleId="afd">
    <w:name w:val="Salutation"/>
    <w:basedOn w:val="a1"/>
    <w:next w:val="a1"/>
  </w:style>
  <w:style w:type="paragraph" w:styleId="afe">
    <w:name w:val="List Continue"/>
    <w:basedOn w:val="a1"/>
    <w:pPr>
      <w:spacing w:after="120"/>
      <w:ind w:left="283"/>
    </w:pPr>
  </w:style>
  <w:style w:type="paragraph" w:styleId="27">
    <w:name w:val="List Continue 2"/>
    <w:basedOn w:val="a1"/>
    <w:pPr>
      <w:spacing w:after="120"/>
      <w:ind w:left="566"/>
    </w:pPr>
  </w:style>
  <w:style w:type="paragraph" w:styleId="35">
    <w:name w:val="List Continue 3"/>
    <w:basedOn w:val="a1"/>
    <w:pPr>
      <w:spacing w:after="120"/>
      <w:ind w:left="849"/>
    </w:pPr>
  </w:style>
  <w:style w:type="paragraph" w:styleId="43">
    <w:name w:val="List Continue 4"/>
    <w:basedOn w:val="a1"/>
    <w:pPr>
      <w:spacing w:after="120"/>
      <w:ind w:left="1132"/>
    </w:pPr>
  </w:style>
  <w:style w:type="paragraph" w:styleId="53">
    <w:name w:val="List Continue 5"/>
    <w:basedOn w:val="a1"/>
    <w:pPr>
      <w:spacing w:after="120"/>
      <w:ind w:left="1415"/>
    </w:pPr>
  </w:style>
  <w:style w:type="character" w:styleId="aff">
    <w:name w:val="FollowedHyperlink"/>
    <w:rPr>
      <w:color w:val="800080"/>
      <w:u w:val="single"/>
    </w:rPr>
  </w:style>
  <w:style w:type="paragraph" w:styleId="aff0">
    <w:name w:val="Closing"/>
    <w:basedOn w:val="a1"/>
    <w:pPr>
      <w:ind w:left="4252"/>
    </w:pPr>
  </w:style>
  <w:style w:type="paragraph" w:styleId="aff1">
    <w:name w:val="List"/>
    <w:basedOn w:val="a1"/>
    <w:pPr>
      <w:ind w:left="283" w:hanging="283"/>
    </w:pPr>
  </w:style>
  <w:style w:type="paragraph" w:styleId="28">
    <w:name w:val="List 2"/>
    <w:basedOn w:val="a1"/>
    <w:pPr>
      <w:ind w:left="566" w:hanging="283"/>
    </w:pPr>
  </w:style>
  <w:style w:type="paragraph" w:styleId="36">
    <w:name w:val="List 3"/>
    <w:basedOn w:val="a1"/>
    <w:pPr>
      <w:ind w:left="849" w:hanging="283"/>
    </w:pPr>
  </w:style>
  <w:style w:type="paragraph" w:styleId="44">
    <w:name w:val="List 4"/>
    <w:basedOn w:val="a1"/>
    <w:pPr>
      <w:ind w:left="1132" w:hanging="283"/>
    </w:pPr>
  </w:style>
  <w:style w:type="paragraph" w:styleId="54">
    <w:name w:val="List 5"/>
    <w:basedOn w:val="a1"/>
    <w:pPr>
      <w:ind w:left="1415" w:hanging="283"/>
    </w:pPr>
  </w:style>
  <w:style w:type="character" w:styleId="aff2">
    <w:name w:val="Strong"/>
    <w:qFormat/>
    <w:rPr>
      <w:b/>
    </w:rPr>
  </w:style>
  <w:style w:type="paragraph" w:styleId="aff3">
    <w:name w:val="Document Map"/>
    <w:basedOn w:val="a1"/>
    <w:semiHidden/>
    <w:pPr>
      <w:shd w:val="clear" w:color="auto" w:fill="000080"/>
    </w:pPr>
    <w:rPr>
      <w:rFonts w:ascii="Tahoma" w:hAnsi="Tahoma"/>
    </w:rPr>
  </w:style>
  <w:style w:type="paragraph" w:styleId="aff4">
    <w:name w:val="table of authorities"/>
    <w:basedOn w:val="a1"/>
    <w:next w:val="a1"/>
    <w:semiHidden/>
    <w:pPr>
      <w:ind w:left="240" w:hanging="240"/>
    </w:pPr>
  </w:style>
  <w:style w:type="paragraph" w:styleId="aff5">
    <w:name w:val="Plain Text"/>
    <w:basedOn w:val="a1"/>
    <w:rPr>
      <w:rFonts w:ascii="Courier New" w:hAnsi="Courier New"/>
      <w:sz w:val="20"/>
    </w:rPr>
  </w:style>
  <w:style w:type="paragraph" w:styleId="aff6">
    <w:name w:val="endnote text"/>
    <w:basedOn w:val="a1"/>
    <w:semiHidden/>
    <w:rPr>
      <w:sz w:val="20"/>
    </w:rPr>
  </w:style>
  <w:style w:type="paragraph" w:styleId="aff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aff8">
    <w:name w:val="annotation text"/>
    <w:basedOn w:val="a1"/>
    <w:semiHidden/>
    <w:rPr>
      <w:sz w:val="20"/>
    </w:rPr>
  </w:style>
  <w:style w:type="paragraph" w:styleId="aff9">
    <w:name w:val="footnote text"/>
    <w:basedOn w:val="a1"/>
    <w:semiHidden/>
    <w:rPr>
      <w:sz w:val="20"/>
    </w:rPr>
  </w:style>
  <w:style w:type="paragraph" w:styleId="11">
    <w:name w:val="index 1"/>
    <w:basedOn w:val="a1"/>
    <w:next w:val="a1"/>
    <w:autoRedefine/>
    <w:semiHidden/>
    <w:pPr>
      <w:ind w:left="240" w:hanging="240"/>
    </w:pPr>
  </w:style>
  <w:style w:type="paragraph" w:styleId="affa">
    <w:name w:val="index heading"/>
    <w:basedOn w:val="a1"/>
    <w:next w:val="11"/>
    <w:semiHidden/>
    <w:rPr>
      <w:rFonts w:ascii="Arial" w:hAnsi="Arial"/>
      <w:b/>
    </w:rPr>
  </w:style>
  <w:style w:type="paragraph" w:styleId="29">
    <w:name w:val="index 2"/>
    <w:basedOn w:val="a1"/>
    <w:next w:val="a1"/>
    <w:autoRedefine/>
    <w:semiHidden/>
    <w:pPr>
      <w:ind w:left="480" w:hanging="240"/>
    </w:pPr>
  </w:style>
  <w:style w:type="paragraph" w:styleId="37">
    <w:name w:val="index 3"/>
    <w:basedOn w:val="a1"/>
    <w:next w:val="a1"/>
    <w:autoRedefine/>
    <w:semiHidden/>
    <w:pPr>
      <w:ind w:left="720" w:hanging="240"/>
    </w:pPr>
  </w:style>
  <w:style w:type="paragraph" w:styleId="45">
    <w:name w:val="index 4"/>
    <w:basedOn w:val="a1"/>
    <w:next w:val="a1"/>
    <w:autoRedefine/>
    <w:semiHidden/>
    <w:pPr>
      <w:ind w:left="960" w:hanging="240"/>
    </w:pPr>
  </w:style>
  <w:style w:type="paragraph" w:styleId="55">
    <w:name w:val="index 5"/>
    <w:basedOn w:val="a1"/>
    <w:next w:val="a1"/>
    <w:autoRedefine/>
    <w:semiHidden/>
    <w:pPr>
      <w:ind w:left="1200" w:hanging="240"/>
    </w:pPr>
  </w:style>
  <w:style w:type="paragraph" w:styleId="61">
    <w:name w:val="index 6"/>
    <w:basedOn w:val="a1"/>
    <w:next w:val="a1"/>
    <w:autoRedefine/>
    <w:semiHidden/>
    <w:pPr>
      <w:ind w:left="1440" w:hanging="240"/>
    </w:pPr>
  </w:style>
  <w:style w:type="paragraph" w:styleId="71">
    <w:name w:val="index 7"/>
    <w:basedOn w:val="a1"/>
    <w:next w:val="a1"/>
    <w:autoRedefine/>
    <w:semiHidden/>
    <w:pPr>
      <w:ind w:left="1680" w:hanging="240"/>
    </w:pPr>
  </w:style>
  <w:style w:type="paragraph" w:styleId="81">
    <w:name w:val="index 8"/>
    <w:basedOn w:val="a1"/>
    <w:next w:val="a1"/>
    <w:autoRedefine/>
    <w:semiHidden/>
    <w:pPr>
      <w:ind w:left="1920" w:hanging="240"/>
    </w:pPr>
  </w:style>
  <w:style w:type="paragraph" w:styleId="91">
    <w:name w:val="index 9"/>
    <w:basedOn w:val="a1"/>
    <w:next w:val="a1"/>
    <w:autoRedefine/>
    <w:semiHidden/>
    <w:pPr>
      <w:ind w:left="2160" w:hanging="240"/>
    </w:pPr>
  </w:style>
  <w:style w:type="paragraph" w:styleId="affb">
    <w:name w:val="Block Text"/>
    <w:basedOn w:val="a1"/>
    <w:pPr>
      <w:spacing w:after="120"/>
      <w:ind w:left="1440" w:right="1440"/>
    </w:pPr>
  </w:style>
  <w:style w:type="paragraph" w:styleId="affc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customStyle="1" w:styleId="ConsTitle">
    <w:name w:val="ConsTitle"/>
    <w:pPr>
      <w:widowControl w:val="0"/>
    </w:pPr>
    <w:rPr>
      <w:rFonts w:ascii="Arial" w:hAnsi="Arial"/>
      <w:b/>
      <w:snapToGrid w:val="0"/>
      <w:sz w:val="16"/>
    </w:rPr>
  </w:style>
  <w:style w:type="paragraph" w:customStyle="1" w:styleId="ConsNonformat">
    <w:name w:val="ConsNonformat"/>
    <w:pPr>
      <w:widowControl w:val="0"/>
    </w:pPr>
    <w:rPr>
      <w:rFonts w:ascii="Courier New" w:hAnsi="Courier New"/>
      <w:snapToGrid w:val="0"/>
    </w:rPr>
  </w:style>
  <w:style w:type="paragraph" w:customStyle="1" w:styleId="ConsNormal">
    <w:name w:val="ConsNormal"/>
    <w:pPr>
      <w:widowControl w:val="0"/>
      <w:ind w:firstLine="720"/>
    </w:pPr>
    <w:rPr>
      <w:rFonts w:ascii="Arial" w:hAnsi="Arial"/>
      <w:snapToGrid w:val="0"/>
    </w:rPr>
  </w:style>
  <w:style w:type="paragraph" w:customStyle="1" w:styleId="12">
    <w:name w:val="заголовок 1"/>
    <w:basedOn w:val="a1"/>
    <w:next w:val="a1"/>
    <w:pPr>
      <w:keepNext/>
      <w:jc w:val="center"/>
    </w:pPr>
    <w:rPr>
      <w:b/>
      <w:sz w:val="28"/>
    </w:rPr>
  </w:style>
  <w:style w:type="paragraph" w:customStyle="1" w:styleId="211">
    <w:name w:val="Основной текст с отступом 21"/>
    <w:basedOn w:val="a1"/>
    <w:autoRedefine/>
    <w:pPr>
      <w:widowControl w:val="0"/>
      <w:ind w:firstLine="709"/>
      <w:jc w:val="both"/>
    </w:pPr>
    <w:rPr>
      <w:rFonts w:ascii="Arial" w:hAnsi="Arial"/>
    </w:rPr>
  </w:style>
  <w:style w:type="table" w:styleId="affd">
    <w:name w:val="Table Grid"/>
    <w:basedOn w:val="a3"/>
    <w:rsid w:val="00776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e">
    <w:name w:val="Текст (лев. подпись)"/>
    <w:basedOn w:val="a1"/>
    <w:next w:val="a1"/>
    <w:rsid w:val="00832933"/>
    <w:pPr>
      <w:widowControl w:val="0"/>
      <w:autoSpaceDE w:val="0"/>
      <w:autoSpaceDN w:val="0"/>
      <w:adjustRightInd w:val="0"/>
    </w:pPr>
    <w:rPr>
      <w:rFonts w:ascii="Arial" w:hAnsi="Arial" w:cs="Arial"/>
      <w:sz w:val="20"/>
    </w:rPr>
  </w:style>
  <w:style w:type="paragraph" w:customStyle="1" w:styleId="afff">
    <w:name w:val="Текст (прав. подпись)"/>
    <w:basedOn w:val="a1"/>
    <w:next w:val="a1"/>
    <w:rsid w:val="00832933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0"/>
    </w:rPr>
  </w:style>
  <w:style w:type="paragraph" w:customStyle="1" w:styleId="ConsPlusNonformat">
    <w:name w:val="ConsPlusNonformat"/>
    <w:uiPriority w:val="99"/>
    <w:rsid w:val="009C68D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9C68D3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ff0">
    <w:name w:val="Комментарий"/>
    <w:basedOn w:val="a1"/>
    <w:next w:val="a1"/>
    <w:rsid w:val="00B261BF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paragraph" w:styleId="afff1">
    <w:name w:val="Normal (Web)"/>
    <w:basedOn w:val="a1"/>
    <w:rsid w:val="00B3088F"/>
    <w:pPr>
      <w:spacing w:before="100" w:beforeAutospacing="1" w:after="100" w:afterAutospacing="1"/>
    </w:pPr>
    <w:rPr>
      <w:szCs w:val="24"/>
    </w:rPr>
  </w:style>
  <w:style w:type="paragraph" w:customStyle="1" w:styleId="afff2">
    <w:name w:val="Знак"/>
    <w:basedOn w:val="a1"/>
    <w:rsid w:val="002470AD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table" w:styleId="13">
    <w:name w:val="Table Grid 1"/>
    <w:basedOn w:val="a3"/>
    <w:rsid w:val="00ED67E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3">
    <w:name w:val="No Spacing"/>
    <w:uiPriority w:val="1"/>
    <w:qFormat/>
    <w:rsid w:val="004E6B23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afff4">
    <w:name w:val="Знак Знак Знак Знак Знак Знак Знак Знак Знак Знак Знак Знак Знак"/>
    <w:basedOn w:val="a1"/>
    <w:rsid w:val="004E6445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fff5">
    <w:name w:val="Основной текст_"/>
    <w:link w:val="2a"/>
    <w:rsid w:val="00277252"/>
    <w:rPr>
      <w:spacing w:val="3"/>
      <w:lang w:bidi="ar-SA"/>
    </w:rPr>
  </w:style>
  <w:style w:type="character" w:customStyle="1" w:styleId="0pt">
    <w:name w:val="Основной текст + Курсив;Интервал 0 pt"/>
    <w:rsid w:val="00277252"/>
    <w:rPr>
      <w:i/>
      <w:iCs/>
      <w:color w:val="000000"/>
      <w:spacing w:val="-16"/>
      <w:w w:val="100"/>
      <w:position w:val="0"/>
      <w:sz w:val="24"/>
      <w:szCs w:val="24"/>
      <w:lang w:val="en-US" w:bidi="ar-SA"/>
    </w:rPr>
  </w:style>
  <w:style w:type="character" w:customStyle="1" w:styleId="3pt">
    <w:name w:val="Основной текст + Интервал 3 pt"/>
    <w:rsid w:val="00277252"/>
    <w:rPr>
      <w:color w:val="000000"/>
      <w:spacing w:val="66"/>
      <w:w w:val="100"/>
      <w:position w:val="0"/>
      <w:sz w:val="24"/>
      <w:szCs w:val="24"/>
      <w:lang w:val="ru-RU" w:bidi="ar-SA"/>
    </w:rPr>
  </w:style>
  <w:style w:type="character" w:customStyle="1" w:styleId="14">
    <w:name w:val="Основной текст1"/>
    <w:rsid w:val="00277252"/>
    <w:rPr>
      <w:color w:val="000000"/>
      <w:spacing w:val="3"/>
      <w:w w:val="100"/>
      <w:position w:val="0"/>
      <w:sz w:val="24"/>
      <w:szCs w:val="24"/>
      <w:lang w:val="ru-RU" w:bidi="ar-SA"/>
    </w:rPr>
  </w:style>
  <w:style w:type="character" w:customStyle="1" w:styleId="afff6">
    <w:name w:val="Подпись к таблице_"/>
    <w:link w:val="afff7"/>
    <w:rsid w:val="00277252"/>
    <w:rPr>
      <w:spacing w:val="3"/>
      <w:lang w:bidi="ar-SA"/>
    </w:rPr>
  </w:style>
  <w:style w:type="character" w:customStyle="1" w:styleId="Arial4pt0pt">
    <w:name w:val="Основной текст + Arial;4 pt;Интервал 0 pt"/>
    <w:rsid w:val="00277252"/>
    <w:rPr>
      <w:rFonts w:ascii="Arial" w:eastAsia="Arial" w:hAnsi="Arial" w:cs="Arial"/>
      <w:color w:val="000000"/>
      <w:spacing w:val="1"/>
      <w:w w:val="100"/>
      <w:position w:val="0"/>
      <w:sz w:val="8"/>
      <w:szCs w:val="8"/>
      <w:lang w:val="ru-RU" w:bidi="ar-SA"/>
    </w:rPr>
  </w:style>
  <w:style w:type="character" w:customStyle="1" w:styleId="Arial11pt0pt">
    <w:name w:val="Основной текст + Arial;11 pt;Интервал 0 pt"/>
    <w:rsid w:val="00277252"/>
    <w:rPr>
      <w:rFonts w:ascii="Arial" w:eastAsia="Arial" w:hAnsi="Arial" w:cs="Arial"/>
      <w:color w:val="000000"/>
      <w:spacing w:val="0"/>
      <w:w w:val="100"/>
      <w:position w:val="0"/>
      <w:sz w:val="22"/>
      <w:szCs w:val="22"/>
      <w:lang w:bidi="ar-SA"/>
    </w:rPr>
  </w:style>
  <w:style w:type="character" w:customStyle="1" w:styleId="Arial105pt0pt">
    <w:name w:val="Основной текст + Arial;10;5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lang w:bidi="ar-SA"/>
    </w:rPr>
  </w:style>
  <w:style w:type="character" w:customStyle="1" w:styleId="115pt0pt">
    <w:name w:val="Основной текст + 11;5 pt;Интервал 0 pt"/>
    <w:rsid w:val="00277252"/>
    <w:rPr>
      <w:color w:val="000000"/>
      <w:spacing w:val="0"/>
      <w:w w:val="100"/>
      <w:position w:val="0"/>
      <w:sz w:val="23"/>
      <w:szCs w:val="23"/>
      <w:lang w:bidi="ar-SA"/>
    </w:rPr>
  </w:style>
  <w:style w:type="character" w:customStyle="1" w:styleId="Arial10pt0pt">
    <w:name w:val="Основной текст + Arial;10 pt;Полужирный;Интервал 0 pt"/>
    <w:rsid w:val="00277252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lang w:bidi="ar-SA"/>
    </w:rPr>
  </w:style>
  <w:style w:type="paragraph" w:customStyle="1" w:styleId="2a">
    <w:name w:val="Основной текст2"/>
    <w:basedOn w:val="a1"/>
    <w:link w:val="afff5"/>
    <w:rsid w:val="00277252"/>
    <w:pPr>
      <w:widowControl w:val="0"/>
      <w:shd w:val="clear" w:color="auto" w:fill="FFFFFF"/>
      <w:spacing w:after="900" w:line="317" w:lineRule="exact"/>
      <w:jc w:val="both"/>
    </w:pPr>
    <w:rPr>
      <w:spacing w:val="3"/>
      <w:sz w:val="20"/>
    </w:rPr>
  </w:style>
  <w:style w:type="paragraph" w:customStyle="1" w:styleId="afff7">
    <w:name w:val="Подпись к таблице"/>
    <w:basedOn w:val="a1"/>
    <w:link w:val="afff6"/>
    <w:rsid w:val="00277252"/>
    <w:pPr>
      <w:widowControl w:val="0"/>
      <w:shd w:val="clear" w:color="auto" w:fill="FFFFFF"/>
      <w:spacing w:line="317" w:lineRule="exact"/>
    </w:pPr>
    <w:rPr>
      <w:spacing w:val="3"/>
      <w:sz w:val="20"/>
    </w:rPr>
  </w:style>
  <w:style w:type="character" w:customStyle="1" w:styleId="4pt0pt">
    <w:name w:val="Основной текст + 4 pt;Интервал 0 pt"/>
    <w:rsid w:val="008246A9"/>
    <w:rPr>
      <w:color w:val="000000"/>
      <w:spacing w:val="0"/>
      <w:w w:val="100"/>
      <w:position w:val="0"/>
      <w:sz w:val="8"/>
      <w:szCs w:val="8"/>
      <w:lang w:val="ru-RU" w:bidi="ar-SA"/>
    </w:rPr>
  </w:style>
  <w:style w:type="character" w:customStyle="1" w:styleId="a6">
    <w:name w:val="Верхний колонтитул Знак"/>
    <w:link w:val="a5"/>
    <w:uiPriority w:val="99"/>
    <w:rsid w:val="008246A9"/>
    <w:rPr>
      <w:sz w:val="24"/>
      <w:lang w:val="ru-RU" w:eastAsia="ru-RU" w:bidi="ar-SA"/>
    </w:rPr>
  </w:style>
  <w:style w:type="character" w:customStyle="1" w:styleId="a8">
    <w:name w:val="Нижний колонтитул Знак"/>
    <w:link w:val="a7"/>
    <w:rsid w:val="008246A9"/>
    <w:rPr>
      <w:sz w:val="24"/>
      <w:lang w:val="ru-RU" w:eastAsia="ru-RU" w:bidi="ar-SA"/>
    </w:rPr>
  </w:style>
  <w:style w:type="paragraph" w:customStyle="1" w:styleId="formattext">
    <w:name w:val="formattext"/>
    <w:basedOn w:val="a1"/>
    <w:rsid w:val="00890690"/>
    <w:pPr>
      <w:spacing w:before="100" w:beforeAutospacing="1" w:after="100" w:afterAutospacing="1"/>
    </w:pPr>
    <w:rPr>
      <w:szCs w:val="24"/>
    </w:rPr>
  </w:style>
  <w:style w:type="character" w:customStyle="1" w:styleId="apple-converted-space">
    <w:name w:val="apple-converted-space"/>
    <w:basedOn w:val="a2"/>
    <w:rsid w:val="00890690"/>
  </w:style>
  <w:style w:type="paragraph" w:styleId="afff8">
    <w:name w:val="Balloon Text"/>
    <w:basedOn w:val="a1"/>
    <w:link w:val="afff9"/>
    <w:rsid w:val="00541383"/>
    <w:rPr>
      <w:rFonts w:ascii="Segoe UI" w:hAnsi="Segoe UI" w:cs="Segoe UI"/>
      <w:sz w:val="18"/>
      <w:szCs w:val="18"/>
    </w:rPr>
  </w:style>
  <w:style w:type="character" w:customStyle="1" w:styleId="afff9">
    <w:name w:val="Текст выноски Знак"/>
    <w:basedOn w:val="a2"/>
    <w:link w:val="afff8"/>
    <w:rsid w:val="00541383"/>
    <w:rPr>
      <w:rFonts w:ascii="Segoe UI" w:hAnsi="Segoe UI" w:cs="Segoe UI"/>
      <w:sz w:val="18"/>
      <w:szCs w:val="18"/>
    </w:rPr>
  </w:style>
  <w:style w:type="paragraph" w:styleId="afffa">
    <w:name w:val="List Paragraph"/>
    <w:basedOn w:val="a1"/>
    <w:uiPriority w:val="34"/>
    <w:qFormat/>
    <w:rsid w:val="00CF6C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8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2419</Words>
  <Characters>18031</Characters>
  <Application>Microsoft Office Word</Application>
  <DocSecurity>0</DocSecurity>
  <Lines>150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Центральная  избирательная  комиссия</vt:lpstr>
    </vt:vector>
  </TitlesOfParts>
  <Company>1</Company>
  <LinksUpToDate>false</LinksUpToDate>
  <CharactersWithSpaces>20410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Центральная  избирательная  комиссия</dc:title>
  <dc:subject/>
  <dc:creator>voshod</dc:creator>
  <cp:keywords/>
  <cp:lastModifiedBy>User</cp:lastModifiedBy>
  <cp:revision>2</cp:revision>
  <cp:lastPrinted>2026-10-13T09:08:00Z</cp:lastPrinted>
  <dcterms:created xsi:type="dcterms:W3CDTF">2026-10-20T09:18:00Z</dcterms:created>
  <dcterms:modified xsi:type="dcterms:W3CDTF">2026-10-20T09:18:00Z</dcterms:modified>
</cp:coreProperties>
</file>